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4.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ook w:val="01E0" w:firstRow="1" w:lastRow="1" w:firstColumn="1" w:lastColumn="1" w:noHBand="0" w:noVBand="0"/>
      </w:tblPr>
      <w:tblGrid>
        <w:gridCol w:w="9639"/>
      </w:tblGrid>
      <w:tr w:rsidR="00BB6A87" w:rsidRPr="00F338AA" w14:paraId="0418912D" w14:textId="77777777" w:rsidTr="005753E8">
        <w:trPr>
          <w:trHeight w:val="2273"/>
        </w:trPr>
        <w:tc>
          <w:tcPr>
            <w:tcW w:w="9639" w:type="dxa"/>
            <w:shd w:val="clear" w:color="auto" w:fill="auto"/>
            <w:vAlign w:val="center"/>
          </w:tcPr>
          <w:p w14:paraId="331F6A5E" w14:textId="100BE6B9" w:rsidR="00C61955" w:rsidRPr="00F338AA" w:rsidRDefault="00EF29F7" w:rsidP="00C61955">
            <w:pPr>
              <w:pStyle w:val="Title"/>
            </w:pPr>
            <w:bookmarkStart w:id="0" w:name="_Hlk90289721"/>
            <w:bookmarkStart w:id="1" w:name="_MacBuGuideStaticData_80H"/>
            <w:bookmarkStart w:id="2" w:name="_MacBuGuideStaticData_16450H"/>
            <w:bookmarkStart w:id="3" w:name="_MacBuGuideStaticData_620V"/>
            <w:bookmarkEnd w:id="0"/>
            <w:r>
              <w:t xml:space="preserve">Wimmera </w:t>
            </w:r>
            <w:r w:rsidR="0075688B">
              <w:t xml:space="preserve">Native </w:t>
            </w:r>
            <w:r>
              <w:t xml:space="preserve">Fish Management </w:t>
            </w:r>
            <w:r w:rsidR="00E5557E">
              <w:t>P</w:t>
            </w:r>
            <w:r w:rsidR="00C61955" w:rsidRPr="00F338AA">
              <w:t>lan</w:t>
            </w:r>
          </w:p>
          <w:p w14:paraId="765DB5E9" w14:textId="3EF30340" w:rsidR="00150C2F" w:rsidRPr="00F338AA" w:rsidRDefault="00150C2F" w:rsidP="00DC3852">
            <w:pPr>
              <w:pStyle w:val="Subtitle"/>
            </w:pPr>
          </w:p>
        </w:tc>
      </w:tr>
      <w:tr w:rsidR="006A54EF" w:rsidRPr="00F338AA" w14:paraId="5E114E0C" w14:textId="77777777" w:rsidTr="005753E8">
        <w:trPr>
          <w:trHeight w:val="1641"/>
        </w:trPr>
        <w:tc>
          <w:tcPr>
            <w:tcW w:w="9639" w:type="dxa"/>
            <w:shd w:val="clear" w:color="auto" w:fill="auto"/>
            <w:vAlign w:val="center"/>
          </w:tcPr>
          <w:p w14:paraId="3D86239F" w14:textId="006E3247" w:rsidR="006A54EF" w:rsidRPr="00F338AA" w:rsidRDefault="00EF29F7" w:rsidP="00BB786A">
            <w:pPr>
              <w:pStyle w:val="Authorscover"/>
              <w:ind w:left="1644"/>
              <w:jc w:val="left"/>
              <w:rPr>
                <w:sz w:val="28"/>
                <w:szCs w:val="28"/>
                <w:vertAlign w:val="superscript"/>
              </w:rPr>
            </w:pPr>
            <w:r>
              <w:rPr>
                <w:sz w:val="28"/>
                <w:szCs w:val="28"/>
              </w:rPr>
              <w:t>J</w:t>
            </w:r>
            <w:r w:rsidR="00C61955" w:rsidRPr="00F338AA">
              <w:rPr>
                <w:sz w:val="28"/>
                <w:szCs w:val="28"/>
              </w:rPr>
              <w:t xml:space="preserve">. </w:t>
            </w:r>
            <w:r>
              <w:rPr>
                <w:sz w:val="28"/>
                <w:szCs w:val="28"/>
              </w:rPr>
              <w:t>O’</w:t>
            </w:r>
            <w:r w:rsidR="00C61955" w:rsidRPr="00F338AA">
              <w:rPr>
                <w:sz w:val="28"/>
                <w:szCs w:val="28"/>
              </w:rPr>
              <w:t>C</w:t>
            </w:r>
            <w:r>
              <w:rPr>
                <w:sz w:val="28"/>
                <w:szCs w:val="28"/>
              </w:rPr>
              <w:t xml:space="preserve">onnor, </w:t>
            </w:r>
            <w:r w:rsidR="00C407FD">
              <w:rPr>
                <w:sz w:val="28"/>
                <w:szCs w:val="28"/>
              </w:rPr>
              <w:t xml:space="preserve">G. </w:t>
            </w:r>
            <w:proofErr w:type="gramStart"/>
            <w:r w:rsidR="00C407FD">
              <w:rPr>
                <w:sz w:val="28"/>
                <w:szCs w:val="28"/>
              </w:rPr>
              <w:t>Cornell</w:t>
            </w:r>
            <w:proofErr w:type="gramEnd"/>
            <w:r w:rsidR="003767C6">
              <w:rPr>
                <w:sz w:val="28"/>
                <w:szCs w:val="28"/>
              </w:rPr>
              <w:t xml:space="preserve"> and </w:t>
            </w:r>
            <w:r w:rsidR="00C407FD">
              <w:rPr>
                <w:sz w:val="28"/>
                <w:szCs w:val="28"/>
              </w:rPr>
              <w:t>I</w:t>
            </w:r>
            <w:r>
              <w:rPr>
                <w:sz w:val="28"/>
                <w:szCs w:val="28"/>
              </w:rPr>
              <w:t xml:space="preserve">. </w:t>
            </w:r>
            <w:r w:rsidR="00C407FD">
              <w:rPr>
                <w:sz w:val="28"/>
                <w:szCs w:val="28"/>
              </w:rPr>
              <w:t>S</w:t>
            </w:r>
            <w:r w:rsidR="00E50F2F">
              <w:rPr>
                <w:sz w:val="28"/>
                <w:szCs w:val="28"/>
              </w:rPr>
              <w:t>tuart</w:t>
            </w:r>
            <w:r w:rsidR="00C61955" w:rsidRPr="00F338AA">
              <w:rPr>
                <w:sz w:val="28"/>
                <w:szCs w:val="28"/>
              </w:rPr>
              <w:t xml:space="preserve"> </w:t>
            </w:r>
          </w:p>
        </w:tc>
      </w:tr>
      <w:tr w:rsidR="006A54EF" w:rsidRPr="00F338AA" w14:paraId="70DDBAB2" w14:textId="77777777" w:rsidTr="005753E8">
        <w:tc>
          <w:tcPr>
            <w:tcW w:w="9639" w:type="dxa"/>
            <w:shd w:val="clear" w:color="auto" w:fill="auto"/>
            <w:vAlign w:val="center"/>
          </w:tcPr>
          <w:p w14:paraId="58EC008B" w14:textId="1E8B7E80" w:rsidR="006A54EF" w:rsidRPr="00F338AA" w:rsidRDefault="00A66144" w:rsidP="00DC3852">
            <w:pPr>
              <w:pStyle w:val="Subtitle"/>
            </w:pPr>
            <w:r w:rsidRPr="00F338AA">
              <w:rPr>
                <w:noProof/>
              </w:rPr>
              <mc:AlternateContent>
                <mc:Choice Requires="wps">
                  <w:drawing>
                    <wp:anchor distT="0" distB="0" distL="114300" distR="114300" simplePos="0" relativeHeight="251658240" behindDoc="1" locked="0" layoutInCell="1" allowOverlap="1" wp14:anchorId="0256BE64" wp14:editId="4D49404C">
                      <wp:simplePos x="0" y="0"/>
                      <wp:positionH relativeFrom="column">
                        <wp:posOffset>3653790</wp:posOffset>
                      </wp:positionH>
                      <wp:positionV relativeFrom="page">
                        <wp:posOffset>175260</wp:posOffset>
                      </wp:positionV>
                      <wp:extent cx="2815590" cy="4897120"/>
                      <wp:effectExtent l="0" t="0" r="3810" b="0"/>
                      <wp:wrapNone/>
                      <wp:docPr id="1" name="Overlay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15590" cy="4897120"/>
                              </a:xfrm>
                              <a:custGeom>
                                <a:avLst/>
                                <a:gdLst>
                                  <a:gd name="T0" fmla="*/ 3529 w 4304"/>
                                  <a:gd name="T1" fmla="*/ 0 h 7482"/>
                                  <a:gd name="T2" fmla="*/ 3529 w 4304"/>
                                  <a:gd name="T3" fmla="*/ 0 h 7482"/>
                                  <a:gd name="T4" fmla="*/ 0 w 4304"/>
                                  <a:gd name="T5" fmla="*/ 7482 h 7482"/>
                                  <a:gd name="T6" fmla="*/ 2994 w 4304"/>
                                  <a:gd name="T7" fmla="*/ 7482 h 7482"/>
                                  <a:gd name="T8" fmla="*/ 2994 w 4304"/>
                                  <a:gd name="T9" fmla="*/ 7477 h 7482"/>
                                  <a:gd name="T10" fmla="*/ 4264 w 4304"/>
                                  <a:gd name="T11" fmla="*/ 7482 h 7482"/>
                                  <a:gd name="T12" fmla="*/ 4304 w 4304"/>
                                  <a:gd name="T13" fmla="*/ 7482 h 7482"/>
                                  <a:gd name="T14" fmla="*/ 4304 w 4304"/>
                                  <a:gd name="T15" fmla="*/ 7482 h 7482"/>
                                  <a:gd name="T16" fmla="*/ 4304 w 4304"/>
                                  <a:gd name="T17" fmla="*/ 7482 h 7482"/>
                                  <a:gd name="T18" fmla="*/ 4304 w 4304"/>
                                  <a:gd name="T19" fmla="*/ 0 h 7482"/>
                                  <a:gd name="T20" fmla="*/ 3529 w 4304"/>
                                  <a:gd name="T21" fmla="*/ 0 h 7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304" h="7482">
                                    <a:moveTo>
                                      <a:pt x="3529" y="0"/>
                                    </a:moveTo>
                                    <a:lnTo>
                                      <a:pt x="3529" y="0"/>
                                    </a:lnTo>
                                    <a:lnTo>
                                      <a:pt x="0" y="7482"/>
                                    </a:lnTo>
                                    <a:lnTo>
                                      <a:pt x="2994" y="7482"/>
                                    </a:lnTo>
                                    <a:lnTo>
                                      <a:pt x="2994" y="7477"/>
                                    </a:lnTo>
                                    <a:lnTo>
                                      <a:pt x="4264" y="7482"/>
                                    </a:lnTo>
                                    <a:lnTo>
                                      <a:pt x="4304" y="7482"/>
                                    </a:lnTo>
                                    <a:lnTo>
                                      <a:pt x="4304" y="7482"/>
                                    </a:lnTo>
                                    <a:lnTo>
                                      <a:pt x="4304" y="7482"/>
                                    </a:lnTo>
                                    <a:lnTo>
                                      <a:pt x="4304" y="0"/>
                                    </a:lnTo>
                                    <a:lnTo>
                                      <a:pt x="3529" y="0"/>
                                    </a:lnTo>
                                    <a:close/>
                                  </a:path>
                                </a:pathLst>
                              </a:custGeom>
                              <a:solidFill>
                                <a:srgbClr val="201547">
                                  <a:alpha val="10000"/>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DB001C" id="OverlayRight" o:spid="_x0000_s1026" style="position:absolute;margin-left:287.7pt;margin-top:13.8pt;width:221.7pt;height:38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4304,7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" path="m3529,r,l,7482r2994,l2994,7477r1270,5l4304,7482r,l4304,7482,4304,,3529,xe" fillcolor="#201547" stroked="f">
                      <v:fill opacity="6682f"/>
                      <v:path arrowok="t" o:connecttype="custom" o:connectlocs="2308601,0;2308601,0;0,4897120;1958614,4897120;1958614,4893847;2789423,4897120;2815590,4897120;2815590,4897120;2815590,4897120;2815590,0;2308601,0" o:connectangles="0,0,0,0,0,0,0,0,0,0,0"/>
                      <w10:wrap anchory="page"/>
                    </v:shape>
                  </w:pict>
                </mc:Fallback>
              </mc:AlternateContent>
            </w:r>
            <w:r w:rsidR="00C407FD">
              <w:t>July</w:t>
            </w:r>
            <w:r w:rsidR="007C3B30">
              <w:t xml:space="preserve"> 2022</w:t>
            </w:r>
          </w:p>
        </w:tc>
      </w:tr>
    </w:tbl>
    <w:p w14:paraId="05503594" w14:textId="35FD83CD" w:rsidR="00BB6A87" w:rsidRPr="00F338AA" w:rsidRDefault="0003413D" w:rsidP="00DC3852">
      <w:r>
        <w:rPr>
          <w:noProof/>
        </w:rPr>
        <w:drawing>
          <wp:anchor distT="0" distB="0" distL="114300" distR="114300" simplePos="0" relativeHeight="251658248" behindDoc="1" locked="0" layoutInCell="1" allowOverlap="1" wp14:anchorId="26AC92CB" wp14:editId="0E348817">
            <wp:simplePos x="0" y="0"/>
            <wp:positionH relativeFrom="column">
              <wp:posOffset>-351790</wp:posOffset>
            </wp:positionH>
            <wp:positionV relativeFrom="paragraph">
              <wp:posOffset>220345</wp:posOffset>
            </wp:positionV>
            <wp:extent cx="6818400" cy="5112000"/>
            <wp:effectExtent l="0" t="0" r="190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9664" b="-9664"/>
                    <a:stretch/>
                  </pic:blipFill>
                  <pic:spPr>
                    <a:xfrm>
                      <a:off x="0" y="0"/>
                      <a:ext cx="6818400" cy="5112000"/>
                    </a:xfrm>
                    <a:prstGeom prst="rect">
                      <a:avLst/>
                    </a:prstGeom>
                  </pic:spPr>
                </pic:pic>
              </a:graphicData>
            </a:graphic>
            <wp14:sizeRelH relativeFrom="page">
              <wp14:pctWidth>0</wp14:pctWidth>
            </wp14:sizeRelH>
            <wp14:sizeRelV relativeFrom="page">
              <wp14:pctHeight>0</wp14:pctHeight>
            </wp14:sizeRelV>
          </wp:anchor>
        </w:drawing>
      </w:r>
      <w:r w:rsidR="009D1D0C" w:rsidRPr="00F338AA">
        <w:rPr>
          <w:noProof/>
        </w:rPr>
        <mc:AlternateContent>
          <mc:Choice Requires="wpg">
            <w:drawing>
              <wp:anchor distT="0" distB="0" distL="114300" distR="114300" simplePos="0" relativeHeight="251658241" behindDoc="1" locked="0" layoutInCell="1" allowOverlap="1" wp14:anchorId="307BE9B2" wp14:editId="1055A417">
                <wp:simplePos x="0" y="0"/>
                <wp:positionH relativeFrom="page">
                  <wp:posOffset>-552734</wp:posOffset>
                </wp:positionH>
                <wp:positionV relativeFrom="page">
                  <wp:posOffset>-27294</wp:posOffset>
                </wp:positionV>
                <wp:extent cx="8112409" cy="10953104"/>
                <wp:effectExtent l="0" t="0" r="3175" b="1270"/>
                <wp:wrapNone/>
                <wp:docPr id="5" name="Group 5"/>
                <wp:cNvGraphicFramePr/>
                <a:graphic xmlns:a="http://schemas.openxmlformats.org/drawingml/2006/main">
                  <a:graphicData uri="http://schemas.microsoft.com/office/word/2010/wordprocessingGroup">
                    <wpg:wgp>
                      <wpg:cNvGrpSpPr/>
                      <wpg:grpSpPr>
                        <a:xfrm>
                          <a:off x="0" y="0"/>
                          <a:ext cx="8112409" cy="10953104"/>
                          <a:chOff x="-552758" y="-27297"/>
                          <a:chExt cx="8112758" cy="10954197"/>
                        </a:xfrm>
                      </wpg:grpSpPr>
                      <wpg:grpSp>
                        <wpg:cNvPr id="12" name="Group 12"/>
                        <wpg:cNvGrpSpPr/>
                        <wpg:grpSpPr>
                          <a:xfrm>
                            <a:off x="-552758" y="-27297"/>
                            <a:ext cx="8106718" cy="10722602"/>
                            <a:chOff x="-552769" y="-27298"/>
                            <a:chExt cx="8106879" cy="10722898"/>
                          </a:xfrm>
                        </wpg:grpSpPr>
                        <wps:wsp>
                          <wps:cNvPr id="4" name="CoverRectangle"/>
                          <wps:cNvSpPr/>
                          <wps:spPr>
                            <a:xfrm>
                              <a:off x="401958" y="360054"/>
                              <a:ext cx="6798228" cy="3960109"/>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TriangleTop"/>
                          <wps:cNvSpPr>
                            <a:spLocks/>
                          </wps:cNvSpPr>
                          <wps:spPr bwMode="auto">
                            <a:xfrm>
                              <a:off x="360052" y="360055"/>
                              <a:ext cx="1864837" cy="1976455"/>
                            </a:xfrm>
                            <a:custGeom>
                              <a:avLst/>
                              <a:gdLst>
                                <a:gd name="T0" fmla="*/ 0 w 2939"/>
                                <a:gd name="T1" fmla="*/ 0 h 3114"/>
                                <a:gd name="T2" fmla="*/ 1469 w 2939"/>
                                <a:gd name="T3" fmla="*/ 3114 h 3114"/>
                                <a:gd name="T4" fmla="*/ 2939 w 2939"/>
                                <a:gd name="T5" fmla="*/ 0 h 3114"/>
                                <a:gd name="T6" fmla="*/ 0 w 2939"/>
                                <a:gd name="T7" fmla="*/ 0 h 3114"/>
                              </a:gdLst>
                              <a:ahLst/>
                              <a:cxnLst>
                                <a:cxn ang="0">
                                  <a:pos x="T0" y="T1"/>
                                </a:cxn>
                                <a:cxn ang="0">
                                  <a:pos x="T2" y="T3"/>
                                </a:cxn>
                                <a:cxn ang="0">
                                  <a:pos x="T4" y="T5"/>
                                </a:cxn>
                                <a:cxn ang="0">
                                  <a:pos x="T6" y="T7"/>
                                </a:cxn>
                              </a:cxnLst>
                              <a:rect l="0" t="0" r="r" b="b"/>
                              <a:pathLst>
                                <a:path w="2939" h="3114">
                                  <a:moveTo>
                                    <a:pt x="0" y="0"/>
                                  </a:moveTo>
                                  <a:lnTo>
                                    <a:pt x="1469" y="3114"/>
                                  </a:lnTo>
                                  <a:lnTo>
                                    <a:pt x="2939" y="0"/>
                                  </a:lnTo>
                                  <a:lnTo>
                                    <a:pt x="0" y="0"/>
                                  </a:lnTo>
                                  <a:close/>
                                </a:path>
                              </a:pathLst>
                            </a:custGeom>
                            <a:solidFill>
                              <a:srgbClr val="CDDC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CoverProjectBar" title="Decorative Cover Shape"/>
                          <wps:cNvSpPr txBox="1"/>
                          <wps:spPr>
                            <a:xfrm>
                              <a:off x="360022" y="8897328"/>
                              <a:ext cx="6840136" cy="607482"/>
                            </a:xfrm>
                            <a:prstGeom prst="rect">
                              <a:avLst/>
                            </a:prstGeom>
                            <a:solidFill>
                              <a:srgbClr val="CDDC29"/>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219870E" w14:textId="68774ACA" w:rsidR="00552EC2" w:rsidRPr="00510D2F" w:rsidRDefault="00552EC2" w:rsidP="00FA50E8">
                                <w:pPr>
                                  <w:pStyle w:val="Reportdetails"/>
                                  <w:rPr>
                                    <w:color w:val="auto"/>
                                  </w:rPr>
                                </w:pPr>
                                <w:r w:rsidRPr="00510D2F">
                                  <w:rPr>
                                    <w:b w:val="0"/>
                                    <w:color w:val="auto"/>
                                  </w:rPr>
                                  <w:t xml:space="preserve">Arthur </w:t>
                                </w:r>
                                <w:proofErr w:type="spellStart"/>
                                <w:r w:rsidRPr="00510D2F">
                                  <w:rPr>
                                    <w:b w:val="0"/>
                                    <w:color w:val="auto"/>
                                  </w:rPr>
                                  <w:t>Rylah</w:t>
                                </w:r>
                                <w:proofErr w:type="spellEnd"/>
                                <w:r w:rsidRPr="00510D2F">
                                  <w:rPr>
                                    <w:b w:val="0"/>
                                    <w:color w:val="auto"/>
                                  </w:rPr>
                                  <w:t xml:space="preserve"> Institute for Environmental Research </w:t>
                                </w:r>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wps:wsp>
                          <wps:cNvPr id="240" name="Rectangle 240"/>
                          <wps:cNvSpPr/>
                          <wps:spPr>
                            <a:xfrm>
                              <a:off x="7194176" y="0"/>
                              <a:ext cx="359934" cy="10695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Rectangle 241"/>
                          <wps:cNvSpPr/>
                          <wps:spPr>
                            <a:xfrm>
                              <a:off x="-552769" y="-27298"/>
                              <a:ext cx="359345" cy="106953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 name="Rectangle 1"/>
                        <wps:cNvSpPr/>
                        <wps:spPr>
                          <a:xfrm>
                            <a:off x="0" y="9486900"/>
                            <a:ext cx="7560000" cy="144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7BE9B2" id="Group 5" o:spid="_x0000_s1026" style="position:absolute;margin-left:-43.5pt;margin-top:-2.15pt;width:638.75pt;height:862.45pt;z-index:-251658239;mso-position-horizontal-relative:page;mso-position-vertical-relative:page;mso-width-relative:margin;mso-height-relative:margin" coordorigin="-5527,-272" coordsize="81127,109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">
                <v:group id="Group 12" o:spid="_x0000_s1027" style="position:absolute;left:-5527;top:-272;width:81066;height:107225" coordorigin="-5527,-272" coordsize="81068,107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rect id="CoverRectangle" o:spid="_x0000_s1028" style="position:absolute;left:4019;top:3600;width:67982;height:39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" fillcolor="#00b2a9 [3204]" stroked="f" strokeweight="2pt"/>
                  <v:shape id="TriangleTop" o:spid="_x0000_s1029" style="position:absolute;left:3600;top:3600;width:18648;height:19765;visibility:visible;mso-wrap-style:square;v-text-anchor:top" coordsize="2939,3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" path="m,l1469,3114,2939,,,xe" fillcolor="#cddc29" stroked="f">
                    <v:path arrowok="t" o:connecttype="custom" o:connectlocs="0,0;932101,1976455;1864837,0;0,0" o:connectangles="0,0,0,0"/>
                  </v:shape>
                  <v:shapetype id="_x0000_t202" coordsize="21600,21600" o:spt="202" path="m,l,21600r21600,l21600,xe">
                    <v:stroke joinstyle="miter"/>
                    <v:path gradientshapeok="t" o:connecttype="rect"/>
                  </v:shapetype>
                  <v:shape id="CoverProjectBar" o:spid="_x0000_s1030" type="#_x0000_t202" style="position:absolute;left:3600;top:88973;width:68401;height:60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" fillcolor="#cddc29" stroked="f" strokeweight=".5pt">
                    <v:textbox inset="10mm,0,10mm,0">
                      <w:txbxContent>
                        <w:p w14:paraId="5219870E" w14:textId="68774ACA" w:rsidR="00552EC2" w:rsidRPr="00510D2F" w:rsidRDefault="00552EC2" w:rsidP="00FA50E8">
                          <w:pPr>
                            <w:pStyle w:val="Reportdetails"/>
                            <w:rPr>
                              <w:color w:val="auto"/>
                            </w:rPr>
                          </w:pPr>
                          <w:r w:rsidRPr="00510D2F">
                            <w:rPr>
                              <w:b w:val="0"/>
                              <w:color w:val="auto"/>
                            </w:rPr>
                            <w:t xml:space="preserve">Arthur </w:t>
                          </w:r>
                          <w:proofErr w:type="spellStart"/>
                          <w:r w:rsidRPr="00510D2F">
                            <w:rPr>
                              <w:b w:val="0"/>
                              <w:color w:val="auto"/>
                            </w:rPr>
                            <w:t>Rylah</w:t>
                          </w:r>
                          <w:proofErr w:type="spellEnd"/>
                          <w:r w:rsidRPr="00510D2F">
                            <w:rPr>
                              <w:b w:val="0"/>
                              <w:color w:val="auto"/>
                            </w:rPr>
                            <w:t xml:space="preserve"> Institute for Environmental Research </w:t>
                          </w:r>
                        </w:p>
                      </w:txbxContent>
                    </v:textbox>
                  </v:shape>
                  <v:rect id="Rectangle 240" o:spid="_x0000_s1031" style="position:absolute;left:71941;width:3600;height:106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" fillcolor="white [3212]" stroked="f" strokeweight="2pt"/>
                  <v:rect id="Rectangle 241" o:spid="_x0000_s1032" style="position:absolute;left:-5527;top:-272;width:3593;height:106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" fillcolor="white [3212]" stroked="f" strokeweight="2pt"/>
                </v:group>
                <v:rect id="Rectangle 1" o:spid="_x0000_s1033" style="position:absolute;top:94869;width:75600;height:14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" fillcolor="white [3212]" stroked="f" strokeweight="2pt"/>
                <w10:wrap anchorx="page" anchory="page"/>
              </v:group>
            </w:pict>
          </mc:Fallback>
        </mc:AlternateContent>
      </w:r>
      <w:r w:rsidR="008540AC" w:rsidRPr="00F338AA">
        <w:rPr>
          <w:noProof/>
          <w:lang w:eastAsia="en-AU"/>
        </w:rPr>
        <mc:AlternateContent>
          <mc:Choice Requires="wps">
            <w:drawing>
              <wp:anchor distT="0" distB="0" distL="114300" distR="114300" simplePos="0" relativeHeight="251658244" behindDoc="0" locked="0" layoutInCell="1" allowOverlap="1" wp14:anchorId="37D19B01" wp14:editId="4084AFA4">
                <wp:simplePos x="0" y="0"/>
                <wp:positionH relativeFrom="page">
                  <wp:posOffset>359634</wp:posOffset>
                </wp:positionH>
                <wp:positionV relativeFrom="page">
                  <wp:posOffset>355600</wp:posOffset>
                </wp:positionV>
                <wp:extent cx="1864360" cy="3963035"/>
                <wp:effectExtent l="19050" t="0" r="2540" b="0"/>
                <wp:wrapNone/>
                <wp:docPr id="6" name="TriangleTopACIPlain"/>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864360" cy="3963035"/>
                        </a:xfrm>
                        <a:custGeom>
                          <a:avLst/>
                          <a:gdLst>
                            <a:gd name="T0" fmla="*/ 0 w 2939"/>
                            <a:gd name="T1" fmla="*/ 0 h 3114"/>
                            <a:gd name="T2" fmla="*/ 1469 w 2939"/>
                            <a:gd name="T3" fmla="*/ 3114 h 3114"/>
                            <a:gd name="T4" fmla="*/ 2939 w 2939"/>
                            <a:gd name="T5" fmla="*/ 0 h 3114"/>
                            <a:gd name="T6" fmla="*/ 0 w 2939"/>
                            <a:gd name="T7" fmla="*/ 0 h 3114"/>
                            <a:gd name="connsiteX0" fmla="*/ 16 w 5002"/>
                            <a:gd name="connsiteY0" fmla="*/ 0 h 10000"/>
                            <a:gd name="connsiteX1" fmla="*/ 0 w 5002"/>
                            <a:gd name="connsiteY1" fmla="*/ 10000 h 10000"/>
                            <a:gd name="connsiteX2" fmla="*/ 5002 w 5002"/>
                            <a:gd name="connsiteY2" fmla="*/ 0 h 10000"/>
                            <a:gd name="connsiteX3" fmla="*/ 16 w 5002"/>
                            <a:gd name="connsiteY3" fmla="*/ 0 h 10000"/>
                            <a:gd name="connsiteX0" fmla="*/ 0 w 10078"/>
                            <a:gd name="connsiteY0" fmla="*/ 0 h 10000"/>
                            <a:gd name="connsiteX1" fmla="*/ 78 w 10078"/>
                            <a:gd name="connsiteY1" fmla="*/ 10000 h 10000"/>
                            <a:gd name="connsiteX2" fmla="*/ 10078 w 10078"/>
                            <a:gd name="connsiteY2" fmla="*/ 0 h 10000"/>
                            <a:gd name="connsiteX3" fmla="*/ 0 w 10078"/>
                            <a:gd name="connsiteY3" fmla="*/ 0 h 10000"/>
                            <a:gd name="connsiteX0" fmla="*/ 2 w 10043"/>
                            <a:gd name="connsiteY0" fmla="*/ 9 h 10000"/>
                            <a:gd name="connsiteX1" fmla="*/ 43 w 10043"/>
                            <a:gd name="connsiteY1" fmla="*/ 10000 h 10000"/>
                            <a:gd name="connsiteX2" fmla="*/ 10043 w 10043"/>
                            <a:gd name="connsiteY2" fmla="*/ 0 h 10000"/>
                            <a:gd name="connsiteX3" fmla="*/ 2 w 10043"/>
                            <a:gd name="connsiteY3" fmla="*/ 9 h 10000"/>
                            <a:gd name="connsiteX0" fmla="*/ 3 w 10007"/>
                            <a:gd name="connsiteY0" fmla="*/ 9 h 10000"/>
                            <a:gd name="connsiteX1" fmla="*/ 7 w 10007"/>
                            <a:gd name="connsiteY1" fmla="*/ 10000 h 10000"/>
                            <a:gd name="connsiteX2" fmla="*/ 10007 w 10007"/>
                            <a:gd name="connsiteY2" fmla="*/ 0 h 10000"/>
                            <a:gd name="connsiteX3" fmla="*/ 3 w 10007"/>
                            <a:gd name="connsiteY3" fmla="*/ 9 h 10000"/>
                            <a:gd name="connsiteX0" fmla="*/ 2 w 10009"/>
                            <a:gd name="connsiteY0" fmla="*/ 0 h 10004"/>
                            <a:gd name="connsiteX1" fmla="*/ 9 w 10009"/>
                            <a:gd name="connsiteY1" fmla="*/ 10004 h 10004"/>
                            <a:gd name="connsiteX2" fmla="*/ 10009 w 10009"/>
                            <a:gd name="connsiteY2" fmla="*/ 4 h 10004"/>
                            <a:gd name="connsiteX3" fmla="*/ 2 w 10009"/>
                            <a:gd name="connsiteY3" fmla="*/ 0 h 10004"/>
                          </a:gdLst>
                          <a:ahLst/>
                          <a:cxnLst>
                            <a:cxn ang="0">
                              <a:pos x="connsiteX0" y="connsiteY0"/>
                            </a:cxn>
                            <a:cxn ang="0">
                              <a:pos x="connsiteX1" y="connsiteY1"/>
                            </a:cxn>
                            <a:cxn ang="0">
                              <a:pos x="connsiteX2" y="connsiteY2"/>
                            </a:cxn>
                            <a:cxn ang="0">
                              <a:pos x="connsiteX3" y="connsiteY3"/>
                            </a:cxn>
                          </a:cxnLst>
                          <a:rect l="l" t="t" r="r" b="b"/>
                          <a:pathLst>
                            <a:path w="10009" h="10004">
                              <a:moveTo>
                                <a:pt x="2" y="0"/>
                              </a:moveTo>
                              <a:cubicBezTo>
                                <a:pt x="-8" y="3333"/>
                                <a:pt x="19" y="6671"/>
                                <a:pt x="9" y="10004"/>
                              </a:cubicBezTo>
                              <a:lnTo>
                                <a:pt x="10009" y="4"/>
                              </a:lnTo>
                              <a:lnTo>
                                <a:pt x="2" y="0"/>
                              </a:lnTo>
                              <a:close/>
                            </a:path>
                          </a:pathLst>
                        </a:cu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44270F" id="TriangleTopACIPlain" o:spid="_x0000_s1026" style="position:absolute;margin-left:28.3pt;margin-top:28pt;width:146.8pt;height:312.05pt;flip:y;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0009,10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" path="m2,c-8,3333,19,6671,9,10004l10009,4,2,xe" fillcolor="#201547 [3206]" stroked="f" strokeweight="2pt">
                <v:path arrowok="t" o:connecttype="custom" o:connectlocs="373,0;1676,3963035;1864360,1585;373,0" o:connectangles="0,0,0,0"/>
                <w10:wrap anchorx="page" anchory="page"/>
              </v:shape>
            </w:pict>
          </mc:Fallback>
        </mc:AlternateContent>
      </w:r>
      <w:r w:rsidR="00A66144" w:rsidRPr="00F338AA">
        <w:rPr>
          <w:noProof/>
          <w:lang w:eastAsia="en-AU"/>
        </w:rPr>
        <mc:AlternateContent>
          <mc:Choice Requires="wps">
            <w:drawing>
              <wp:anchor distT="0" distB="0" distL="114300" distR="114300" simplePos="0" relativeHeight="251658247" behindDoc="0" locked="1" layoutInCell="1" allowOverlap="1" wp14:anchorId="13C6DB77" wp14:editId="3D5303A4">
                <wp:simplePos x="0" y="0"/>
                <wp:positionH relativeFrom="page">
                  <wp:posOffset>356235</wp:posOffset>
                </wp:positionH>
                <wp:positionV relativeFrom="page">
                  <wp:posOffset>360045</wp:posOffset>
                </wp:positionV>
                <wp:extent cx="1894205" cy="2007870"/>
                <wp:effectExtent l="0" t="0" r="0" b="0"/>
                <wp:wrapNone/>
                <wp:docPr id="7" name="TriangleTopACI"/>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4205" cy="200787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14"/>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344B36" id="TriangleTopACI" o:spid="_x0000_s1026" style="position:absolute;margin-left:28.05pt;margin-top:28.35pt;width:149.15pt;height:158.1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IMWElDQ19QUk9GSUxFAAEB&#10;AAAMSExpbm8CEAAAbW50clJHQiBYWVogB84AAgAJAAYAMQAAYWNzcE1TRlQAAAAASUVDIHNSR0IA&#10;AAAAAAAAAAAAAAE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" path="m1745,3697l,,3496,,1745,3697xe" stroked="f">
                <v:fill r:id="rId15" o:title="" recolor="t" rotate="t" type="frame"/>
                <v:path arrowok="t" o:connecttype="custom" o:connectlocs="945477,2007870;0,0;1894205,0;945477,2007870" o:connectangles="0,0,0,0"/>
                <w10:wrap anchorx="page" anchory="page"/>
                <w10:anchorlock/>
              </v:shape>
            </w:pict>
          </mc:Fallback>
        </mc:AlternateContent>
      </w:r>
      <w:r w:rsidR="00A66144" w:rsidRPr="00F338AA">
        <w:rPr>
          <w:noProof/>
          <w:lang w:eastAsia="en-AU"/>
        </w:rPr>
        <mc:AlternateContent>
          <mc:Choice Requires="wps">
            <w:drawing>
              <wp:anchor distT="0" distB="0" distL="114300" distR="114300" simplePos="0" relativeHeight="251658246" behindDoc="1" locked="0" layoutInCell="1" allowOverlap="1" wp14:anchorId="388854B4" wp14:editId="34BF74FC">
                <wp:simplePos x="0" y="0"/>
                <wp:positionH relativeFrom="page">
                  <wp:posOffset>360680</wp:posOffset>
                </wp:positionH>
                <wp:positionV relativeFrom="page">
                  <wp:posOffset>4244179</wp:posOffset>
                </wp:positionV>
                <wp:extent cx="4020185" cy="4651375"/>
                <wp:effectExtent l="0" t="0" r="0" b="0"/>
                <wp:wrapNone/>
                <wp:docPr id="9" name="Overlay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20185" cy="4651375"/>
                        </a:xfrm>
                        <a:custGeom>
                          <a:avLst/>
                          <a:gdLst>
                            <a:gd name="T0" fmla="*/ 2939 w 6467"/>
                            <a:gd name="T1" fmla="*/ 0 h 7482"/>
                            <a:gd name="T2" fmla="*/ 0 w 6467"/>
                            <a:gd name="T3" fmla="*/ 0 h 7482"/>
                            <a:gd name="T4" fmla="*/ 0 w 6467"/>
                            <a:gd name="T5" fmla="*/ 7482 h 7482"/>
                            <a:gd name="T6" fmla="*/ 6467 w 6467"/>
                            <a:gd name="T7" fmla="*/ 7482 h 7482"/>
                            <a:gd name="T8" fmla="*/ 2939 w 6467"/>
                            <a:gd name="T9" fmla="*/ 0 h 7482"/>
                          </a:gdLst>
                          <a:ahLst/>
                          <a:cxnLst>
                            <a:cxn ang="0">
                              <a:pos x="T0" y="T1"/>
                            </a:cxn>
                            <a:cxn ang="0">
                              <a:pos x="T2" y="T3"/>
                            </a:cxn>
                            <a:cxn ang="0">
                              <a:pos x="T4" y="T5"/>
                            </a:cxn>
                            <a:cxn ang="0">
                              <a:pos x="T6" y="T7"/>
                            </a:cxn>
                            <a:cxn ang="0">
                              <a:pos x="T8" y="T9"/>
                            </a:cxn>
                          </a:cxnLst>
                          <a:rect l="0" t="0" r="r" b="b"/>
                          <a:pathLst>
                            <a:path w="6467" h="7482">
                              <a:moveTo>
                                <a:pt x="2939" y="0"/>
                              </a:moveTo>
                              <a:lnTo>
                                <a:pt x="0" y="0"/>
                              </a:lnTo>
                              <a:lnTo>
                                <a:pt x="0" y="7482"/>
                              </a:lnTo>
                              <a:lnTo>
                                <a:pt x="6467" y="7482"/>
                              </a:lnTo>
                              <a:lnTo>
                                <a:pt x="2939" y="0"/>
                              </a:lnTo>
                              <a:close/>
                            </a:path>
                          </a:pathLst>
                        </a:custGeom>
                        <a:solidFill>
                          <a:schemeClr val="accent4">
                            <a:lumMod val="75000"/>
                            <a:alpha val="2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FAC978" id="OverlayLeft" o:spid="_x0000_s1026" style="position:absolute;margin-left:28.4pt;margin-top:334.2pt;width:316.55pt;height:366.25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6467,7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" path="m2939,l,,,7482r6467,l2939,xe" fillcolor="#50cac4 [2407]" stroked="f">
                <v:fill opacity="13107f"/>
                <v:path arrowok="t" o:connecttype="custom" o:connectlocs="1827018,0;0,0;0,4651375;4020185,4651375;1827018,0" o:connectangles="0,0,0,0,0"/>
                <w10:wrap anchorx="page" anchory="page"/>
              </v:shape>
            </w:pict>
          </mc:Fallback>
        </mc:AlternateContent>
      </w:r>
    </w:p>
    <w:p w14:paraId="71242C6E" w14:textId="77777777" w:rsidR="00BB6A87" w:rsidRPr="00F338AA" w:rsidRDefault="00BB6A87" w:rsidP="00DC3852">
      <w:pPr>
        <w:sectPr w:rsidR="00BB6A87" w:rsidRPr="00F338AA" w:rsidSect="002D1B54">
          <w:headerReference w:type="default" r:id="rId16"/>
          <w:footerReference w:type="even" r:id="rId17"/>
          <w:footerReference w:type="default" r:id="rId18"/>
          <w:footerReference w:type="first" r:id="rId19"/>
          <w:type w:val="continuous"/>
          <w:pgSz w:w="11907" w:h="16840" w:code="9"/>
          <w:pgMar w:top="1701" w:right="1134" w:bottom="568" w:left="1134" w:header="709" w:footer="709" w:gutter="0"/>
          <w:cols w:space="708"/>
          <w:docGrid w:linePitch="360"/>
        </w:sectPr>
      </w:pPr>
    </w:p>
    <w:p w14:paraId="13C9649C" w14:textId="313E16CD" w:rsidR="003C5068" w:rsidRPr="00F338AA" w:rsidRDefault="00EA017F" w:rsidP="00DC3852">
      <w:pPr>
        <w:sectPr w:rsidR="003C5068" w:rsidRPr="00F338AA" w:rsidSect="002D1B54">
          <w:headerReference w:type="default" r:id="rId20"/>
          <w:footerReference w:type="even" r:id="rId21"/>
          <w:footerReference w:type="default" r:id="rId22"/>
          <w:footerReference w:type="first" r:id="rId23"/>
          <w:type w:val="continuous"/>
          <w:pgSz w:w="11907" w:h="16840" w:code="9"/>
          <w:pgMar w:top="1134" w:right="1134" w:bottom="425" w:left="1134" w:header="709" w:footer="567" w:gutter="0"/>
          <w:pgNumType w:start="1"/>
          <w:cols w:space="708"/>
          <w:formProt w:val="0"/>
          <w:titlePg/>
          <w:docGrid w:linePitch="360"/>
        </w:sectPr>
      </w:pPr>
      <w:r w:rsidRPr="00F338AA">
        <w:rPr>
          <w:noProof/>
          <w:lang w:eastAsia="en-AU"/>
        </w:rPr>
        <w:drawing>
          <wp:anchor distT="0" distB="0" distL="114300" distR="114300" simplePos="0" relativeHeight="251658242" behindDoc="0" locked="0" layoutInCell="1" allowOverlap="1" wp14:anchorId="7BDAB361" wp14:editId="2FF7A92F">
            <wp:simplePos x="0" y="0"/>
            <wp:positionH relativeFrom="column">
              <wp:posOffset>4611369</wp:posOffset>
            </wp:positionH>
            <wp:positionV relativeFrom="page">
              <wp:posOffset>9792970</wp:posOffset>
            </wp:positionV>
            <wp:extent cx="1861200" cy="540000"/>
            <wp:effectExtent l="0" t="0" r="571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CGOV_ENVIRONMENT_LOGO_GOV_BLUE_PMS214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61200" cy="540000"/>
                    </a:xfrm>
                    <a:prstGeom prst="rect">
                      <a:avLst/>
                    </a:prstGeom>
                  </pic:spPr>
                </pic:pic>
              </a:graphicData>
            </a:graphic>
            <wp14:sizeRelH relativeFrom="margin">
              <wp14:pctWidth>0</wp14:pctWidth>
            </wp14:sizeRelH>
            <wp14:sizeRelV relativeFrom="margin">
              <wp14:pctHeight>0</wp14:pctHeight>
            </wp14:sizeRelV>
          </wp:anchor>
        </w:drawing>
      </w:r>
      <w:r w:rsidR="006A54EF" w:rsidRPr="00F338AA">
        <w:rPr>
          <w:noProof/>
        </w:rPr>
        <w:drawing>
          <wp:anchor distT="0" distB="0" distL="114300" distR="114300" simplePos="0" relativeHeight="251658243" behindDoc="0" locked="0" layoutInCell="1" allowOverlap="1" wp14:anchorId="4DDEBEF3" wp14:editId="4B224E69">
            <wp:simplePos x="0" y="0"/>
            <wp:positionH relativeFrom="page">
              <wp:posOffset>360045</wp:posOffset>
            </wp:positionH>
            <wp:positionV relativeFrom="page">
              <wp:posOffset>9792970</wp:posOffset>
            </wp:positionV>
            <wp:extent cx="1040400" cy="540000"/>
            <wp:effectExtent l="0" t="0" r="762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RIlogo_colour_rgb.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40400" cy="540000"/>
                    </a:xfrm>
                    <a:prstGeom prst="rect">
                      <a:avLst/>
                    </a:prstGeom>
                  </pic:spPr>
                </pic:pic>
              </a:graphicData>
            </a:graphic>
            <wp14:sizeRelH relativeFrom="page">
              <wp14:pctWidth>0</wp14:pctWidth>
            </wp14:sizeRelH>
            <wp14:sizeRelV relativeFrom="page">
              <wp14:pctHeight>0</wp14:pctHeight>
            </wp14:sizeRelV>
          </wp:anchor>
        </w:drawing>
      </w:r>
    </w:p>
    <w:bookmarkEnd w:id="1"/>
    <w:bookmarkEnd w:id="2"/>
    <w:bookmarkEnd w:id="3"/>
    <w:p w14:paraId="302576D6" w14:textId="77777777" w:rsidR="00510D2F" w:rsidRPr="00F338AA" w:rsidRDefault="00510D2F" w:rsidP="00DC3852"/>
    <w:tbl>
      <w:tblPr>
        <w:tblStyle w:val="TableGrid"/>
        <w:tblpPr w:leftFromText="180" w:rightFromText="180" w:vertAnchor="text" w:horzAnchor="margin" w:tblpY="898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reative Commons Logo"/>
        <w:tblDescription w:val="Creative Commons Logo"/>
      </w:tblPr>
      <w:tblGrid>
        <w:gridCol w:w="9638"/>
      </w:tblGrid>
      <w:tr w:rsidR="00510D2F" w:rsidRPr="00F338AA" w14:paraId="7925D773" w14:textId="77777777" w:rsidTr="00510D2F">
        <w:tc>
          <w:tcPr>
            <w:tcW w:w="9854" w:type="dxa"/>
          </w:tcPr>
          <w:p w14:paraId="284CB221" w14:textId="77777777" w:rsidR="00510D2F" w:rsidRPr="00F338AA" w:rsidRDefault="00510D2F" w:rsidP="00510D2F">
            <w:pPr>
              <w:autoSpaceDE w:val="0"/>
              <w:autoSpaceDN w:val="0"/>
              <w:adjustRightInd w:val="0"/>
              <w:spacing w:after="320"/>
              <w:rPr>
                <w:rStyle w:val="Imprint0"/>
              </w:rPr>
            </w:pPr>
            <w:r w:rsidRPr="00F338AA">
              <w:rPr>
                <w:rStyle w:val="Imprint0"/>
              </w:rPr>
              <w:t xml:space="preserve">Arthur </w:t>
            </w:r>
            <w:proofErr w:type="spellStart"/>
            <w:r w:rsidRPr="00F338AA">
              <w:rPr>
                <w:rStyle w:val="Imprint0"/>
              </w:rPr>
              <w:t>Rylah</w:t>
            </w:r>
            <w:proofErr w:type="spellEnd"/>
            <w:r w:rsidRPr="00F338AA">
              <w:rPr>
                <w:rStyle w:val="Imprint0"/>
              </w:rPr>
              <w:t xml:space="preserve"> Institute for Environmental Research</w:t>
            </w:r>
            <w:r w:rsidRPr="00F338AA">
              <w:rPr>
                <w:rStyle w:val="Imprint0"/>
              </w:rPr>
              <w:br/>
              <w:t>Department of Environment, Land, Water and Planning</w:t>
            </w:r>
            <w:r w:rsidRPr="00F338AA">
              <w:rPr>
                <w:rStyle w:val="Imprint0"/>
              </w:rPr>
              <w:br/>
              <w:t>PO Box 137</w:t>
            </w:r>
            <w:r w:rsidRPr="00F338AA">
              <w:rPr>
                <w:rStyle w:val="Imprint0"/>
              </w:rPr>
              <w:br/>
              <w:t>Heidelberg, Victoria 3084</w:t>
            </w:r>
            <w:r w:rsidRPr="00F338AA">
              <w:rPr>
                <w:rStyle w:val="Imprint0"/>
              </w:rPr>
              <w:br/>
              <w:t>Phone (03) 9450 8600</w:t>
            </w:r>
            <w:r w:rsidRPr="00F338AA">
              <w:rPr>
                <w:rStyle w:val="Imprint0"/>
              </w:rPr>
              <w:br/>
              <w:t xml:space="preserve">Website: </w:t>
            </w:r>
            <w:hyperlink r:id="rId26" w:history="1">
              <w:r w:rsidRPr="00F338AA">
                <w:rPr>
                  <w:rStyle w:val="Hyperlink"/>
                  <w:rFonts w:eastAsia="Calibri"/>
                  <w:sz w:val="16"/>
                  <w:szCs w:val="16"/>
                </w:rPr>
                <w:t>www.ari.vic.gov.au</w:t>
              </w:r>
            </w:hyperlink>
          </w:p>
          <w:p w14:paraId="215A7348" w14:textId="34BBC641" w:rsidR="00510D2F" w:rsidRPr="00F338AA" w:rsidRDefault="00510D2F" w:rsidP="00510D2F">
            <w:pPr>
              <w:autoSpaceDE w:val="0"/>
              <w:autoSpaceDN w:val="0"/>
              <w:adjustRightInd w:val="0"/>
              <w:spacing w:after="320"/>
              <w:rPr>
                <w:rStyle w:val="Imprint0"/>
              </w:rPr>
            </w:pPr>
            <w:r w:rsidRPr="00F338AA">
              <w:rPr>
                <w:rStyle w:val="Imprint0"/>
                <w:b/>
              </w:rPr>
              <w:t>Citation</w:t>
            </w:r>
            <w:r w:rsidRPr="00F338AA">
              <w:rPr>
                <w:rStyle w:val="Imprint0"/>
              </w:rPr>
              <w:t xml:space="preserve">: </w:t>
            </w:r>
            <w:r w:rsidR="00EF29F7">
              <w:t xml:space="preserve"> </w:t>
            </w:r>
            <w:r w:rsidR="00EF29F7" w:rsidRPr="00EF29F7">
              <w:rPr>
                <w:rStyle w:val="Imprint0"/>
              </w:rPr>
              <w:t xml:space="preserve">O’Connor, </w:t>
            </w:r>
            <w:r w:rsidR="00EF29F7">
              <w:rPr>
                <w:rStyle w:val="Imprint0"/>
              </w:rPr>
              <w:t>J.</w:t>
            </w:r>
            <w:r w:rsidR="001201D0">
              <w:rPr>
                <w:rStyle w:val="Imprint0"/>
              </w:rPr>
              <w:t xml:space="preserve">, </w:t>
            </w:r>
            <w:r w:rsidR="001201D0" w:rsidRPr="00EF29F7">
              <w:rPr>
                <w:rStyle w:val="Imprint0"/>
              </w:rPr>
              <w:t>Cornell,</w:t>
            </w:r>
            <w:r w:rsidR="001201D0">
              <w:rPr>
                <w:rStyle w:val="Imprint0"/>
              </w:rPr>
              <w:t xml:space="preserve"> G.</w:t>
            </w:r>
            <w:r w:rsidR="00E60CAC">
              <w:rPr>
                <w:rStyle w:val="Imprint0"/>
              </w:rPr>
              <w:t xml:space="preserve"> and</w:t>
            </w:r>
            <w:r w:rsidR="00E60CAC" w:rsidRPr="00EF29F7">
              <w:rPr>
                <w:rStyle w:val="Imprint0"/>
              </w:rPr>
              <w:t xml:space="preserve"> Stuart</w:t>
            </w:r>
            <w:r w:rsidR="00E60CAC">
              <w:rPr>
                <w:rStyle w:val="Imprint0"/>
              </w:rPr>
              <w:t>, I</w:t>
            </w:r>
            <w:r w:rsidR="00E60CAC" w:rsidRPr="00F338AA">
              <w:rPr>
                <w:rStyle w:val="Imprint0"/>
              </w:rPr>
              <w:t>.</w:t>
            </w:r>
            <w:r w:rsidR="00E60CAC">
              <w:rPr>
                <w:rStyle w:val="Imprint0"/>
              </w:rPr>
              <w:t xml:space="preserve"> </w:t>
            </w:r>
            <w:r w:rsidRPr="00F338AA">
              <w:rPr>
                <w:rStyle w:val="Imprint0"/>
              </w:rPr>
              <w:t>(20</w:t>
            </w:r>
            <w:r w:rsidR="00F338AA" w:rsidRPr="00F338AA">
              <w:rPr>
                <w:rStyle w:val="Imprint0"/>
              </w:rPr>
              <w:t>2</w:t>
            </w:r>
            <w:r w:rsidR="007C3B30">
              <w:rPr>
                <w:rStyle w:val="Imprint0"/>
              </w:rPr>
              <w:t>2</w:t>
            </w:r>
            <w:r w:rsidRPr="00F338AA">
              <w:rPr>
                <w:rStyle w:val="Imprint0"/>
              </w:rPr>
              <w:t xml:space="preserve">). </w:t>
            </w:r>
            <w:r w:rsidR="00EF29F7" w:rsidRPr="00EF29F7">
              <w:rPr>
                <w:rStyle w:val="Imprint0"/>
              </w:rPr>
              <w:t>Wimmera</w:t>
            </w:r>
            <w:r w:rsidR="0078426A">
              <w:rPr>
                <w:rStyle w:val="Imprint0"/>
              </w:rPr>
              <w:t xml:space="preserve"> Native</w:t>
            </w:r>
            <w:r w:rsidR="00EF29F7" w:rsidRPr="00EF29F7">
              <w:rPr>
                <w:rStyle w:val="Imprint0"/>
              </w:rPr>
              <w:t xml:space="preserve"> </w:t>
            </w:r>
            <w:r w:rsidR="0078426A">
              <w:rPr>
                <w:rStyle w:val="Imprint0"/>
              </w:rPr>
              <w:t>F</w:t>
            </w:r>
            <w:r w:rsidR="00E60CAC">
              <w:rPr>
                <w:rStyle w:val="Imprint0"/>
              </w:rPr>
              <w:t>i</w:t>
            </w:r>
            <w:r w:rsidR="00EF29F7" w:rsidRPr="00EF29F7">
              <w:rPr>
                <w:rStyle w:val="Imprint0"/>
              </w:rPr>
              <w:t>sh</w:t>
            </w:r>
            <w:r w:rsidR="0078426A">
              <w:rPr>
                <w:rStyle w:val="Imprint0"/>
              </w:rPr>
              <w:t xml:space="preserve"> </w:t>
            </w:r>
            <w:r w:rsidR="003F5060">
              <w:rPr>
                <w:rStyle w:val="Imprint0"/>
              </w:rPr>
              <w:t>M</w:t>
            </w:r>
            <w:r w:rsidR="003F5060" w:rsidRPr="00EF29F7">
              <w:rPr>
                <w:rStyle w:val="Imprint0"/>
              </w:rPr>
              <w:t>anagement Plan</w:t>
            </w:r>
            <w:r w:rsidRPr="00F338AA">
              <w:rPr>
                <w:rStyle w:val="Imprint0"/>
              </w:rPr>
              <w:t xml:space="preserve">. </w:t>
            </w:r>
            <w:r w:rsidR="00132EC5" w:rsidRPr="00F338AA">
              <w:rPr>
                <w:rStyle w:val="Imprint0"/>
              </w:rPr>
              <w:t>Unp</w:t>
            </w:r>
            <w:r w:rsidRPr="00F338AA">
              <w:rPr>
                <w:rStyle w:val="Imprint0"/>
              </w:rPr>
              <w:t xml:space="preserve">ublished Client Report for the </w:t>
            </w:r>
            <w:r w:rsidR="00EF29F7">
              <w:rPr>
                <w:rStyle w:val="Imprint0"/>
              </w:rPr>
              <w:t>Wimmera CMA</w:t>
            </w:r>
            <w:r w:rsidRPr="00F338AA">
              <w:rPr>
                <w:rStyle w:val="Imprint0"/>
              </w:rPr>
              <w:t xml:space="preserve">. Arthur </w:t>
            </w:r>
            <w:proofErr w:type="spellStart"/>
            <w:r w:rsidRPr="00F338AA">
              <w:rPr>
                <w:rStyle w:val="Imprint0"/>
              </w:rPr>
              <w:t>Rylah</w:t>
            </w:r>
            <w:proofErr w:type="spellEnd"/>
            <w:r w:rsidRPr="00F338AA">
              <w:rPr>
                <w:rStyle w:val="Imprint0"/>
              </w:rPr>
              <w:t xml:space="preserve"> Institute for Environmental Research, Department of Environment, Land, Water and Planning, Heidelberg, Victoria.</w:t>
            </w:r>
          </w:p>
          <w:p w14:paraId="26055C16" w14:textId="74FA311A" w:rsidR="00510D2F" w:rsidRPr="00F338AA" w:rsidRDefault="00510D2F" w:rsidP="00510D2F">
            <w:pPr>
              <w:autoSpaceDE w:val="0"/>
              <w:autoSpaceDN w:val="0"/>
              <w:adjustRightInd w:val="0"/>
              <w:spacing w:after="320"/>
              <w:rPr>
                <w:rStyle w:val="Imprint0"/>
              </w:rPr>
            </w:pPr>
            <w:r w:rsidRPr="00F338AA">
              <w:rPr>
                <w:rStyle w:val="Imprint0"/>
                <w:b/>
              </w:rPr>
              <w:t>Front cover photo</w:t>
            </w:r>
            <w:r w:rsidRPr="00F338AA">
              <w:rPr>
                <w:rStyle w:val="Imprint0"/>
              </w:rPr>
              <w:t>:</w:t>
            </w:r>
            <w:r w:rsidR="00F338AA" w:rsidRPr="00F338AA">
              <w:rPr>
                <w:rStyle w:val="Imprint0"/>
              </w:rPr>
              <w:t xml:space="preserve"> </w:t>
            </w:r>
            <w:r w:rsidR="0017494A">
              <w:rPr>
                <w:rStyle w:val="Imprint0"/>
              </w:rPr>
              <w:t>Jep</w:t>
            </w:r>
            <w:r w:rsidR="00E72B3A">
              <w:rPr>
                <w:rStyle w:val="Imprint0"/>
              </w:rPr>
              <w:t>a</w:t>
            </w:r>
            <w:r w:rsidR="0017494A">
              <w:rPr>
                <w:rStyle w:val="Imprint0"/>
              </w:rPr>
              <w:t>rit Weir</w:t>
            </w:r>
          </w:p>
          <w:p w14:paraId="36AA840C" w14:textId="0FB65E20" w:rsidR="00510D2F" w:rsidRPr="00F338AA" w:rsidRDefault="00510D2F" w:rsidP="00510D2F">
            <w:pPr>
              <w:autoSpaceDE w:val="0"/>
              <w:autoSpaceDN w:val="0"/>
              <w:adjustRightInd w:val="0"/>
              <w:spacing w:after="320"/>
              <w:rPr>
                <w:rStyle w:val="Imprint0"/>
              </w:rPr>
            </w:pPr>
            <w:r w:rsidRPr="00F338AA">
              <w:rPr>
                <w:rStyle w:val="Imprint0"/>
              </w:rPr>
              <w:t>© The State of Victoria Department of Environment, Land, Water and Planning</w:t>
            </w:r>
            <w:r w:rsidR="00F338AA" w:rsidRPr="00F338AA">
              <w:rPr>
                <w:rStyle w:val="Imprint0"/>
              </w:rPr>
              <w:t xml:space="preserve"> 202</w:t>
            </w:r>
            <w:r w:rsidR="00E72B3A">
              <w:rPr>
                <w:rStyle w:val="Imprint0"/>
              </w:rPr>
              <w:t>2</w:t>
            </w:r>
          </w:p>
          <w:p w14:paraId="63BA323A" w14:textId="77777777" w:rsidR="00510D2F" w:rsidRPr="00F338AA" w:rsidRDefault="00510D2F" w:rsidP="00510D2F">
            <w:bookmarkStart w:id="4" w:name="_CreativeCommonsMarker"/>
            <w:bookmarkEnd w:id="4"/>
            <w:r w:rsidRPr="00F338AA">
              <w:rPr>
                <w:rStyle w:val="Imprint0"/>
                <w:b/>
              </w:rPr>
              <w:t>Disclaimer</w:t>
            </w:r>
            <w:r w:rsidRPr="00F338AA">
              <w:rPr>
                <w:rStyle w:val="Imprint0"/>
                <w:b/>
              </w:rPr>
              <w:br/>
            </w:r>
            <w:r w:rsidRPr="00F338AA">
              <w:rPr>
                <w:rStyle w:val="Imprint0"/>
              </w:rPr>
              <w:t xml:space="preserve">This publication may be of assistance to </w:t>
            </w:r>
            <w:proofErr w:type="gramStart"/>
            <w:r w:rsidRPr="00F338AA">
              <w:rPr>
                <w:rStyle w:val="Imprint0"/>
              </w:rPr>
              <w:t>you</w:t>
            </w:r>
            <w:proofErr w:type="gramEnd"/>
            <w:r w:rsidRPr="00F338AA">
              <w:rPr>
                <w:rStyle w:val="Imprint0"/>
              </w:rPr>
              <w:t xml:space="preserve">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tc>
      </w:tr>
    </w:tbl>
    <w:tbl>
      <w:tblPr>
        <w:tblStyle w:val="TableAsPlaceholder"/>
        <w:tblpPr w:leftFromText="181" w:rightFromText="181" w:vertAnchor="page" w:horzAnchor="margin" w:tblpY="7403"/>
        <w:tblOverlap w:val="never"/>
        <w:tblW w:w="9450" w:type="dxa"/>
        <w:tblCellMar>
          <w:right w:w="57" w:type="dxa"/>
        </w:tblCellMar>
        <w:tblLook w:val="0600" w:firstRow="0" w:lastRow="0" w:firstColumn="0" w:lastColumn="0" w:noHBand="1" w:noVBand="1"/>
        <w:tblCaption w:val="Creative Commons Logo"/>
        <w:tblDescription w:val="Creative Commons Logo"/>
      </w:tblPr>
      <w:tblGrid>
        <w:gridCol w:w="9450"/>
      </w:tblGrid>
      <w:tr w:rsidR="00510D2F" w:rsidRPr="00F338AA" w14:paraId="7B70FEEA" w14:textId="77777777" w:rsidTr="00510D2F">
        <w:trPr>
          <w:trHeight w:val="1298"/>
        </w:trPr>
        <w:tc>
          <w:tcPr>
            <w:tcW w:w="5000" w:type="pct"/>
            <w:shd w:val="clear" w:color="auto" w:fill="E5F7F6"/>
            <w:tcMar>
              <w:right w:w="0" w:type="dxa"/>
            </w:tcMar>
          </w:tcPr>
          <w:p w14:paraId="3BC744B3" w14:textId="77777777" w:rsidR="00510D2F" w:rsidRPr="00F338AA" w:rsidRDefault="00510D2F" w:rsidP="00510D2F">
            <w:pPr>
              <w:pStyle w:val="xDisclaimertext6"/>
              <w:framePr w:hSpace="0" w:wrap="auto" w:hAnchor="text" w:yAlign="inline"/>
              <w:suppressOverlap w:val="0"/>
            </w:pPr>
            <w:r w:rsidRPr="00F338AA">
              <w:rPr>
                <w:noProof/>
              </w:rPr>
              <w:drawing>
                <wp:anchor distT="0" distB="0" distL="114300" distR="114300" simplePos="0" relativeHeight="251658245" behindDoc="0" locked="1" layoutInCell="1" allowOverlap="1" wp14:anchorId="2634FBAE" wp14:editId="7E26DFEB">
                  <wp:simplePos x="0" y="0"/>
                  <wp:positionH relativeFrom="margin">
                    <wp:align>right</wp:align>
                  </wp:positionH>
                  <wp:positionV relativeFrom="margin">
                    <wp:align>bottom</wp:align>
                  </wp:positionV>
                  <wp:extent cx="2408400" cy="1602000"/>
                  <wp:effectExtent l="0" t="0" r="0" b="0"/>
                  <wp:wrapNone/>
                  <wp:docPr id="51" name="AboriginalAcknowled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side cover image.png"/>
                          <pic:cNvPicPr/>
                        </pic:nvPicPr>
                        <pic:blipFill>
                          <a:blip r:embed="rId27">
                            <a:extLst>
                              <a:ext uri="{28A0092B-C50C-407E-A947-70E740481C1C}">
                                <a14:useLocalDpi xmlns:a14="http://schemas.microsoft.com/office/drawing/2010/main" val="0"/>
                              </a:ext>
                            </a:extLst>
                          </a:blip>
                          <a:stretch>
                            <a:fillRect/>
                          </a:stretch>
                        </pic:blipFill>
                        <pic:spPr>
                          <a:xfrm>
                            <a:off x="0" y="0"/>
                            <a:ext cx="2408400" cy="1602000"/>
                          </a:xfrm>
                          <a:prstGeom prst="rect">
                            <a:avLst/>
                          </a:prstGeom>
                        </pic:spPr>
                      </pic:pic>
                    </a:graphicData>
                  </a:graphic>
                  <wp14:sizeRelH relativeFrom="page">
                    <wp14:pctWidth>0</wp14:pctWidth>
                  </wp14:sizeRelH>
                  <wp14:sizeRelV relativeFrom="page">
                    <wp14:pctHeight>0</wp14:pctHeight>
                  </wp14:sizeRelV>
                </wp:anchor>
              </w:drawing>
            </w:r>
            <w:r w:rsidRPr="00F338AA">
              <w:t>Acknowledgment</w:t>
            </w:r>
          </w:p>
          <w:p w14:paraId="66A34C7C" w14:textId="77777777" w:rsidR="00510D2F" w:rsidRPr="00F338AA" w:rsidRDefault="00510D2F" w:rsidP="00510D2F">
            <w:pPr>
              <w:pStyle w:val="xDisclaimertext4"/>
              <w:framePr w:hSpace="0" w:wrap="auto" w:hAnchor="text" w:yAlign="inline"/>
              <w:suppressOverlap w:val="0"/>
              <w:rPr>
                <w:color w:val="auto"/>
              </w:rPr>
            </w:pPr>
            <w:r w:rsidRPr="00F338AA">
              <w:rPr>
                <w:color w:val="auto"/>
              </w:rPr>
              <w:t xml:space="preserve">We acknowledge and respect Victorian Traditional Owners as the original custodians of Victoria's land and waters, their unique ability to care for Country and deep spiritual connection to it. We honour Elders past and present whose knowledge and wisdom has ensured the continuation of culture and traditional practices. </w:t>
            </w:r>
          </w:p>
          <w:p w14:paraId="21BA1980" w14:textId="77777777" w:rsidR="00510D2F" w:rsidRPr="00F338AA" w:rsidRDefault="00510D2F" w:rsidP="00510D2F">
            <w:pPr>
              <w:pStyle w:val="xDisclaimertext5"/>
              <w:framePr w:hSpace="0" w:wrap="auto" w:hAnchor="text" w:yAlign="inline"/>
              <w:suppressOverlap w:val="0"/>
            </w:pPr>
            <w:r w:rsidRPr="00F338AA">
              <w:rPr>
                <w:color w:val="auto"/>
              </w:rP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tc>
      </w:tr>
    </w:tbl>
    <w:p w14:paraId="38F058C9" w14:textId="15922D27" w:rsidR="00243764" w:rsidRPr="00F338AA" w:rsidRDefault="00510D2F" w:rsidP="00DC3852">
      <w:pPr>
        <w:pStyle w:val="Titlepageheading"/>
      </w:pPr>
      <w:r w:rsidRPr="00F338AA">
        <w:br w:type="page"/>
      </w:r>
      <w:r w:rsidR="00EF29F7" w:rsidRPr="00EF29F7">
        <w:lastRenderedPageBreak/>
        <w:t xml:space="preserve">Wimmera </w:t>
      </w:r>
      <w:r w:rsidR="0075688B">
        <w:t xml:space="preserve">Native </w:t>
      </w:r>
      <w:r w:rsidR="00E5557E">
        <w:t>F</w:t>
      </w:r>
      <w:r w:rsidR="00EF29F7" w:rsidRPr="00EF29F7">
        <w:t xml:space="preserve">ish </w:t>
      </w:r>
      <w:r w:rsidR="00E5557E">
        <w:t>M</w:t>
      </w:r>
      <w:r w:rsidR="00EF29F7" w:rsidRPr="00EF29F7">
        <w:t xml:space="preserve">anagement </w:t>
      </w:r>
      <w:r w:rsidR="0075688B">
        <w:t>P</w:t>
      </w:r>
      <w:r w:rsidR="00EF29F7" w:rsidRPr="00EF29F7">
        <w:t>lan</w:t>
      </w:r>
    </w:p>
    <w:p w14:paraId="25FC93FA" w14:textId="77777777" w:rsidR="00243764" w:rsidRPr="00F338AA" w:rsidRDefault="00243764" w:rsidP="00C61955"/>
    <w:p w14:paraId="65C5B410" w14:textId="73B3F92F" w:rsidR="00243764" w:rsidRPr="00F338AA" w:rsidRDefault="00243764" w:rsidP="00C61955"/>
    <w:p w14:paraId="5A6B629B" w14:textId="64B2A8C0" w:rsidR="00C61955" w:rsidRPr="00F338AA" w:rsidRDefault="00C61955" w:rsidP="00C61955"/>
    <w:p w14:paraId="3500C2CA" w14:textId="793D8E94" w:rsidR="00C61955" w:rsidRPr="00F338AA" w:rsidRDefault="00C61955" w:rsidP="00C61955"/>
    <w:p w14:paraId="4993C3BE" w14:textId="44C93327" w:rsidR="00C61955" w:rsidRPr="00F338AA" w:rsidRDefault="00C61955" w:rsidP="00C61955"/>
    <w:p w14:paraId="75BC44EB" w14:textId="52ACDED6" w:rsidR="00C61955" w:rsidRPr="00F338AA" w:rsidRDefault="00C61955" w:rsidP="00C61955"/>
    <w:p w14:paraId="4CED8E22" w14:textId="507298C0" w:rsidR="00C61955" w:rsidRPr="00F338AA" w:rsidRDefault="00C61955" w:rsidP="00C61955"/>
    <w:p w14:paraId="575AD4E4" w14:textId="52A6122F" w:rsidR="00C61955" w:rsidRPr="00F338AA" w:rsidRDefault="00C61955" w:rsidP="00C61955"/>
    <w:p w14:paraId="4814695E" w14:textId="521B2240" w:rsidR="00C61955" w:rsidRPr="00F338AA" w:rsidRDefault="00C61955" w:rsidP="00C61955"/>
    <w:p w14:paraId="75FDC8B0" w14:textId="2409072B" w:rsidR="00C61955" w:rsidRPr="00F338AA" w:rsidRDefault="00C61955" w:rsidP="00C61955"/>
    <w:p w14:paraId="0964C096" w14:textId="793CE44D" w:rsidR="00C61955" w:rsidRPr="00F338AA" w:rsidRDefault="00C61955" w:rsidP="00C61955"/>
    <w:p w14:paraId="300F4573" w14:textId="54E820C5" w:rsidR="00C61955" w:rsidRPr="00F338AA" w:rsidRDefault="00C61955" w:rsidP="00C61955"/>
    <w:p w14:paraId="683E1728" w14:textId="77777777" w:rsidR="00C61955" w:rsidRPr="00F338AA" w:rsidRDefault="00C61955" w:rsidP="00C61955"/>
    <w:p w14:paraId="6C99A646" w14:textId="2B6B2B16" w:rsidR="00DA7D7F" w:rsidRPr="007C3B30" w:rsidRDefault="00EF29F7" w:rsidP="00DC3852">
      <w:pPr>
        <w:pStyle w:val="Titlepagesubtitle"/>
      </w:pPr>
      <w:r w:rsidRPr="00EF29F7">
        <w:t>J</w:t>
      </w:r>
      <w:r>
        <w:t>ustin</w:t>
      </w:r>
      <w:r w:rsidRPr="00EF29F7">
        <w:t xml:space="preserve"> O’Connor</w:t>
      </w:r>
      <w:r w:rsidRPr="007C3B30">
        <w:rPr>
          <w:vertAlign w:val="superscript"/>
        </w:rPr>
        <w:t>1</w:t>
      </w:r>
      <w:r w:rsidR="00E60CAC">
        <w:t xml:space="preserve">, </w:t>
      </w:r>
      <w:r w:rsidR="001201D0" w:rsidRPr="00EF29F7">
        <w:t>G</w:t>
      </w:r>
      <w:r w:rsidR="001201D0">
        <w:t>abriel</w:t>
      </w:r>
      <w:r w:rsidR="001201D0" w:rsidRPr="00EF29F7">
        <w:t xml:space="preserve"> Cornell</w:t>
      </w:r>
      <w:r w:rsidR="001201D0" w:rsidRPr="007C3B30">
        <w:rPr>
          <w:vertAlign w:val="superscript"/>
        </w:rPr>
        <w:t>1</w:t>
      </w:r>
      <w:r w:rsidR="00E60CAC" w:rsidRPr="00EF29F7">
        <w:t xml:space="preserve"> </w:t>
      </w:r>
      <w:r w:rsidR="00E60CAC">
        <w:t xml:space="preserve">and </w:t>
      </w:r>
      <w:r w:rsidR="00E60CAC" w:rsidRPr="00EF29F7">
        <w:t>I</w:t>
      </w:r>
      <w:r w:rsidR="00E60CAC">
        <w:t>vor</w:t>
      </w:r>
      <w:r w:rsidR="00E60CAC" w:rsidRPr="00EF29F7">
        <w:t xml:space="preserve"> Stuart</w:t>
      </w:r>
      <w:r w:rsidR="00E60CAC" w:rsidRPr="007C3B30">
        <w:rPr>
          <w:vertAlign w:val="superscript"/>
        </w:rPr>
        <w:t>1</w:t>
      </w:r>
    </w:p>
    <w:p w14:paraId="7881D03D" w14:textId="77777777" w:rsidR="00243764" w:rsidRPr="007C3B30" w:rsidRDefault="00243764" w:rsidP="00C61955">
      <w:pPr>
        <w:rPr>
          <w:b/>
          <w:bCs/>
          <w:iCs/>
          <w:sz w:val="32"/>
          <w:szCs w:val="26"/>
          <w:lang w:eastAsia="en-AU"/>
        </w:rPr>
      </w:pPr>
    </w:p>
    <w:p w14:paraId="271EBCD5" w14:textId="77777777" w:rsidR="00DD09BE" w:rsidRPr="00F338AA" w:rsidRDefault="00DD09BE" w:rsidP="00C61955"/>
    <w:p w14:paraId="613EF6D7" w14:textId="77777777" w:rsidR="006A33F1" w:rsidRPr="00F338AA" w:rsidRDefault="006A33F1" w:rsidP="00C61955"/>
    <w:p w14:paraId="4790908A" w14:textId="77777777" w:rsidR="006A33F1" w:rsidRPr="00F338AA" w:rsidRDefault="006A33F1" w:rsidP="00C61955"/>
    <w:p w14:paraId="1005D055" w14:textId="310B4175" w:rsidR="00744A3D" w:rsidRPr="00F338AA" w:rsidRDefault="00744A3D" w:rsidP="00C61955"/>
    <w:p w14:paraId="17DAFCE0" w14:textId="4723C8E9" w:rsidR="00C61955" w:rsidRPr="00F338AA" w:rsidRDefault="00C61955" w:rsidP="00C61955"/>
    <w:p w14:paraId="42DF5A93" w14:textId="77777777" w:rsidR="00C61955" w:rsidRPr="00F338AA" w:rsidRDefault="00C61955" w:rsidP="00C61955"/>
    <w:p w14:paraId="4A160A52" w14:textId="77777777" w:rsidR="00744A3D" w:rsidRPr="00F338AA" w:rsidRDefault="00744A3D" w:rsidP="00DC3852">
      <w:r w:rsidRPr="00F338AA">
        <w:rPr>
          <w:vertAlign w:val="superscript"/>
        </w:rPr>
        <w:t>1</w:t>
      </w:r>
      <w:r w:rsidRPr="00F338AA">
        <w:t xml:space="preserve">Arthur </w:t>
      </w:r>
      <w:proofErr w:type="spellStart"/>
      <w:r w:rsidRPr="00F338AA">
        <w:t>Rylah</w:t>
      </w:r>
      <w:proofErr w:type="spellEnd"/>
      <w:r w:rsidRPr="00F338AA">
        <w:t xml:space="preserve"> Institute for Environmental Research </w:t>
      </w:r>
      <w:r w:rsidRPr="00F338AA">
        <w:br/>
        <w:t>123 Brown Street, Heidelberg, Victoria 3084</w:t>
      </w:r>
    </w:p>
    <w:p w14:paraId="28DF1A12" w14:textId="77777777" w:rsidR="006A33F1" w:rsidRPr="00F338AA" w:rsidRDefault="006A33F1" w:rsidP="00C61955"/>
    <w:p w14:paraId="11F7DFCF" w14:textId="5FFB9141" w:rsidR="00510D2F" w:rsidRPr="00F338AA" w:rsidRDefault="00510D2F" w:rsidP="00510D2F">
      <w:pPr>
        <w:pStyle w:val="Titlepagesubtitle"/>
      </w:pPr>
      <w:r w:rsidRPr="00F338AA">
        <w:rPr>
          <w:b w:val="0"/>
        </w:rPr>
        <w:t xml:space="preserve">Arthur </w:t>
      </w:r>
      <w:proofErr w:type="spellStart"/>
      <w:r w:rsidRPr="00F338AA">
        <w:rPr>
          <w:b w:val="0"/>
        </w:rPr>
        <w:t>Rylah</w:t>
      </w:r>
      <w:proofErr w:type="spellEnd"/>
      <w:r w:rsidRPr="00F338AA">
        <w:rPr>
          <w:b w:val="0"/>
        </w:rPr>
        <w:t xml:space="preserve"> Institute for Environmental Research</w:t>
      </w:r>
      <w:r w:rsidRPr="00F338AA">
        <w:rPr>
          <w:b w:val="0"/>
        </w:rPr>
        <w:br/>
      </w:r>
      <w:r w:rsidRPr="00F338AA">
        <w:t>Unpublished Client Report for</w:t>
      </w:r>
      <w:r w:rsidR="005753E8" w:rsidRPr="00F338AA">
        <w:t xml:space="preserve"> the </w:t>
      </w:r>
      <w:r w:rsidR="00EF29F7">
        <w:t>Wimmera CMA</w:t>
      </w:r>
    </w:p>
    <w:p w14:paraId="6D51D5AC" w14:textId="77777777" w:rsidR="00DA7D7F" w:rsidRPr="00F338AA" w:rsidRDefault="00DD09BE" w:rsidP="00DC3852">
      <w:r w:rsidRPr="00F338AA">
        <w:t xml:space="preserve"> </w:t>
      </w:r>
    </w:p>
    <w:p w14:paraId="777F20A4" w14:textId="77777777" w:rsidR="00DA7D7F" w:rsidRPr="00F338AA" w:rsidRDefault="00DA7D7F" w:rsidP="00DC3852">
      <w:pPr>
        <w:sectPr w:rsidR="00DA7D7F" w:rsidRPr="00F338AA" w:rsidSect="002D1B54">
          <w:headerReference w:type="default" r:id="rId28"/>
          <w:footerReference w:type="even" r:id="rId29"/>
          <w:footerReference w:type="default" r:id="rId30"/>
          <w:headerReference w:type="first" r:id="rId31"/>
          <w:footerReference w:type="first" r:id="rId32"/>
          <w:pgSz w:w="11906" w:h="16838" w:code="9"/>
          <w:pgMar w:top="1134" w:right="1134" w:bottom="1134" w:left="1134" w:header="709" w:footer="709" w:gutter="0"/>
          <w:pgNumType w:fmt="lowerRoman"/>
          <w:cols w:space="708"/>
          <w:titlePg/>
          <w:docGrid w:linePitch="360"/>
        </w:sectPr>
      </w:pPr>
    </w:p>
    <w:p w14:paraId="631428D7" w14:textId="77777777" w:rsidR="00843C86" w:rsidRPr="00F338AA" w:rsidRDefault="00843C86" w:rsidP="0071429D">
      <w:pPr>
        <w:pStyle w:val="Heading1"/>
      </w:pPr>
      <w:bookmarkStart w:id="5" w:name="_Toc409798395"/>
      <w:bookmarkStart w:id="6" w:name="_Toc286018758"/>
      <w:bookmarkStart w:id="7" w:name="_Toc126577912"/>
      <w:r w:rsidRPr="00F338AA">
        <w:lastRenderedPageBreak/>
        <w:t>Acknowledgements</w:t>
      </w:r>
      <w:bookmarkEnd w:id="5"/>
      <w:bookmarkEnd w:id="6"/>
      <w:bookmarkEnd w:id="7"/>
    </w:p>
    <w:p w14:paraId="638A1A74" w14:textId="4960BEE9" w:rsidR="00BB786A" w:rsidRPr="00E72B3A" w:rsidRDefault="00BB786A" w:rsidP="00A03EF9">
      <w:r w:rsidRPr="00E72B3A">
        <w:t xml:space="preserve">We thank the following people for attending a workshop and contributing valuable information: </w:t>
      </w:r>
      <w:r w:rsidR="00C15B77" w:rsidRPr="00E72B3A">
        <w:t xml:space="preserve">Dion </w:t>
      </w:r>
      <w:proofErr w:type="spellStart"/>
      <w:r w:rsidR="00C15B77" w:rsidRPr="00E72B3A">
        <w:t>Lervasi</w:t>
      </w:r>
      <w:proofErr w:type="spellEnd"/>
      <w:r w:rsidR="00C15B77" w:rsidRPr="00E72B3A">
        <w:t xml:space="preserve">, Bruce McInnes, Dave Brennan, Greg Fletcher, Rachel Austin, </w:t>
      </w:r>
      <w:r w:rsidR="007C3B30" w:rsidRPr="00E72B3A">
        <w:t>Zeb Tonkin</w:t>
      </w:r>
      <w:r w:rsidR="00E72B3A">
        <w:t xml:space="preserve"> and</w:t>
      </w:r>
      <w:r w:rsidR="007C3B30" w:rsidRPr="00E72B3A">
        <w:t xml:space="preserve"> </w:t>
      </w:r>
      <w:proofErr w:type="spellStart"/>
      <w:r w:rsidR="007C3B30" w:rsidRPr="00E72B3A">
        <w:t>Tarmo</w:t>
      </w:r>
      <w:proofErr w:type="spellEnd"/>
      <w:r w:rsidR="007C3B30" w:rsidRPr="00E72B3A">
        <w:t xml:space="preserve"> </w:t>
      </w:r>
      <w:proofErr w:type="spellStart"/>
      <w:r w:rsidR="007C3B30" w:rsidRPr="00E72B3A">
        <w:t>Raadik</w:t>
      </w:r>
      <w:proofErr w:type="spellEnd"/>
      <w:r w:rsidR="00C15B77" w:rsidRPr="00E72B3A">
        <w:t xml:space="preserve">. </w:t>
      </w:r>
      <w:r w:rsidRPr="00E72B3A">
        <w:t xml:space="preserve">We are grateful for detailed comments from reviewers </w:t>
      </w:r>
      <w:r w:rsidR="00E60CAC">
        <w:t>including Dave Brennan, Greg Fletcher, Bruce McInnes, Dean Lawson, Deb Nitschke</w:t>
      </w:r>
      <w:r w:rsidR="00E60CAC" w:rsidRPr="00E72B3A">
        <w:t xml:space="preserve"> </w:t>
      </w:r>
      <w:r w:rsidRPr="00E72B3A">
        <w:t xml:space="preserve">and for feedback from the Project </w:t>
      </w:r>
      <w:r w:rsidR="007C3B30" w:rsidRPr="00E72B3A">
        <w:t xml:space="preserve">Community </w:t>
      </w:r>
      <w:r w:rsidRPr="00E72B3A">
        <w:t>Steering Committee.</w:t>
      </w:r>
    </w:p>
    <w:p w14:paraId="30FE58BD" w14:textId="77777777" w:rsidR="00510D2F" w:rsidRPr="00F338AA" w:rsidRDefault="00510D2F" w:rsidP="00DC3852"/>
    <w:p w14:paraId="289F2ACB" w14:textId="77777777" w:rsidR="00510D2F" w:rsidRPr="00F338AA" w:rsidRDefault="00510D2F" w:rsidP="00DC3852"/>
    <w:p w14:paraId="7D39894E" w14:textId="77777777" w:rsidR="00422EA7" w:rsidRPr="00F338AA" w:rsidRDefault="00422EA7" w:rsidP="00843C86">
      <w:pPr>
        <w:pStyle w:val="TOCtitle"/>
        <w:sectPr w:rsidR="00422EA7" w:rsidRPr="00F338AA" w:rsidSect="002D1B54">
          <w:footerReference w:type="even" r:id="rId33"/>
          <w:footerReference w:type="default" r:id="rId34"/>
          <w:footerReference w:type="first" r:id="rId35"/>
          <w:pgSz w:w="11907" w:h="16840" w:code="9"/>
          <w:pgMar w:top="1134" w:right="1134" w:bottom="1134" w:left="1134" w:header="709" w:footer="567" w:gutter="0"/>
          <w:pgNumType w:fmt="lowerRoman" w:start="2"/>
          <w:cols w:space="708"/>
          <w:formProt w:val="0"/>
          <w:titlePg/>
          <w:docGrid w:linePitch="360"/>
        </w:sectPr>
      </w:pPr>
    </w:p>
    <w:p w14:paraId="23557431" w14:textId="77777777" w:rsidR="004578FA" w:rsidRPr="00F338AA" w:rsidRDefault="004578FA" w:rsidP="00B2382F">
      <w:pPr>
        <w:pStyle w:val="TOCtitle"/>
      </w:pPr>
      <w:r w:rsidRPr="00F338AA">
        <w:lastRenderedPageBreak/>
        <w:t>C</w:t>
      </w:r>
      <w:r w:rsidR="00B025B6" w:rsidRPr="00F338AA">
        <w:t>ontents</w:t>
      </w:r>
    </w:p>
    <w:p w14:paraId="2F3EA34B" w14:textId="66E111D2" w:rsidR="0036262E" w:rsidRDefault="007C0E99">
      <w:pPr>
        <w:pStyle w:val="TOC1"/>
        <w:rPr>
          <w:rFonts w:asciiTheme="minorHAnsi" w:eastAsiaTheme="minorEastAsia" w:hAnsiTheme="minorHAnsi" w:cstheme="minorBidi"/>
          <w:b w:val="0"/>
          <w:color w:val="auto"/>
          <w:sz w:val="22"/>
          <w:szCs w:val="22"/>
          <w:lang w:val="en-AU" w:eastAsia="en-AU"/>
        </w:rPr>
      </w:pPr>
      <w:r w:rsidRPr="00F338AA">
        <w:rPr>
          <w:b w:val="0"/>
        </w:rPr>
        <w:fldChar w:fldCharType="begin"/>
      </w:r>
      <w:r w:rsidRPr="00F338AA">
        <w:rPr>
          <w:b w:val="0"/>
        </w:rPr>
        <w:instrText xml:space="preserve"> TOC \t "Heading 1,1,Heading 2,2,Heading 3,3,Heading 3 - Numbered,3,Heading 2 - Numbered,2,Heading 1 - Numbered,1,TOC_title,1" </w:instrText>
      </w:r>
      <w:r w:rsidRPr="00F338AA">
        <w:rPr>
          <w:b w:val="0"/>
        </w:rPr>
        <w:fldChar w:fldCharType="separate"/>
      </w:r>
      <w:r w:rsidR="0036262E">
        <w:t>Acknowledgements</w:t>
      </w:r>
      <w:r w:rsidR="0036262E">
        <w:tab/>
      </w:r>
      <w:r w:rsidR="0036262E">
        <w:fldChar w:fldCharType="begin"/>
      </w:r>
      <w:r w:rsidR="0036262E">
        <w:instrText xml:space="preserve"> PAGEREF _Toc126577912 \h </w:instrText>
      </w:r>
      <w:r w:rsidR="0036262E">
        <w:fldChar w:fldCharType="separate"/>
      </w:r>
      <w:r w:rsidR="0036262E">
        <w:t>ii</w:t>
      </w:r>
      <w:r w:rsidR="0036262E">
        <w:fldChar w:fldCharType="end"/>
      </w:r>
    </w:p>
    <w:p w14:paraId="110B3F07" w14:textId="1E6BB3C3" w:rsidR="0036262E" w:rsidRDefault="0036262E">
      <w:pPr>
        <w:pStyle w:val="TOC1"/>
        <w:rPr>
          <w:rFonts w:asciiTheme="minorHAnsi" w:eastAsiaTheme="minorEastAsia" w:hAnsiTheme="minorHAnsi" w:cstheme="minorBidi"/>
          <w:b w:val="0"/>
          <w:color w:val="auto"/>
          <w:sz w:val="22"/>
          <w:szCs w:val="22"/>
          <w:lang w:val="en-AU" w:eastAsia="en-AU"/>
        </w:rPr>
      </w:pPr>
      <w:r>
        <w:t>Summary Scope and vision</w:t>
      </w:r>
      <w:r>
        <w:tab/>
      </w:r>
      <w:r>
        <w:fldChar w:fldCharType="begin"/>
      </w:r>
      <w:r>
        <w:instrText xml:space="preserve"> PAGEREF _Toc126577913 \h </w:instrText>
      </w:r>
      <w:r>
        <w:fldChar w:fldCharType="separate"/>
      </w:r>
      <w:r>
        <w:t>6</w:t>
      </w:r>
      <w:r>
        <w:fldChar w:fldCharType="end"/>
      </w:r>
    </w:p>
    <w:p w14:paraId="777DADA8" w14:textId="396E5C47" w:rsidR="0036262E" w:rsidRDefault="0036262E">
      <w:pPr>
        <w:pStyle w:val="TOC1"/>
        <w:rPr>
          <w:rFonts w:asciiTheme="minorHAnsi" w:eastAsiaTheme="minorEastAsia" w:hAnsiTheme="minorHAnsi" w:cstheme="minorBidi"/>
          <w:b w:val="0"/>
          <w:color w:val="auto"/>
          <w:sz w:val="22"/>
          <w:szCs w:val="22"/>
          <w:lang w:val="en-AU" w:eastAsia="en-AU"/>
        </w:rPr>
      </w:pPr>
      <w:r>
        <w:t>1</w:t>
      </w:r>
      <w:r>
        <w:rPr>
          <w:rFonts w:asciiTheme="minorHAnsi" w:eastAsiaTheme="minorEastAsia" w:hAnsiTheme="minorHAnsi" w:cstheme="minorBidi"/>
          <w:b w:val="0"/>
          <w:color w:val="auto"/>
          <w:sz w:val="22"/>
          <w:szCs w:val="22"/>
          <w:lang w:val="en-AU" w:eastAsia="en-AU"/>
        </w:rPr>
        <w:tab/>
      </w:r>
      <w:r>
        <w:t>Introduction</w:t>
      </w:r>
      <w:r>
        <w:tab/>
      </w:r>
      <w:r>
        <w:fldChar w:fldCharType="begin"/>
      </w:r>
      <w:r>
        <w:instrText xml:space="preserve"> PAGEREF _Toc126577914 \h </w:instrText>
      </w:r>
      <w:r>
        <w:fldChar w:fldCharType="separate"/>
      </w:r>
      <w:r>
        <w:t>9</w:t>
      </w:r>
      <w:r>
        <w:fldChar w:fldCharType="end"/>
      </w:r>
    </w:p>
    <w:p w14:paraId="2B7BF620" w14:textId="5ED0C100" w:rsidR="0036262E" w:rsidRDefault="0036262E">
      <w:pPr>
        <w:pStyle w:val="TOC2"/>
        <w:rPr>
          <w:rFonts w:asciiTheme="minorHAnsi" w:eastAsiaTheme="minorEastAsia" w:hAnsiTheme="minorHAnsi" w:cstheme="minorBidi"/>
          <w:bCs w:val="0"/>
          <w:sz w:val="22"/>
          <w:szCs w:val="22"/>
        </w:rPr>
      </w:pPr>
      <w:r>
        <w:t>1.1</w:t>
      </w:r>
      <w:r>
        <w:rPr>
          <w:rFonts w:asciiTheme="minorHAnsi" w:eastAsiaTheme="minorEastAsia" w:hAnsiTheme="minorHAnsi" w:cstheme="minorBidi"/>
          <w:bCs w:val="0"/>
          <w:sz w:val="22"/>
          <w:szCs w:val="22"/>
        </w:rPr>
        <w:tab/>
      </w:r>
      <w:r>
        <w:t>Study area</w:t>
      </w:r>
      <w:r>
        <w:tab/>
      </w:r>
      <w:r>
        <w:fldChar w:fldCharType="begin"/>
      </w:r>
      <w:r>
        <w:instrText xml:space="preserve"> PAGEREF _Toc126577915 \h </w:instrText>
      </w:r>
      <w:r>
        <w:fldChar w:fldCharType="separate"/>
      </w:r>
      <w:r>
        <w:t>11</w:t>
      </w:r>
      <w:r>
        <w:fldChar w:fldCharType="end"/>
      </w:r>
    </w:p>
    <w:p w14:paraId="4D9DF946" w14:textId="697E5B53" w:rsidR="0036262E" w:rsidRDefault="0036262E">
      <w:pPr>
        <w:pStyle w:val="TOC2"/>
        <w:rPr>
          <w:rFonts w:asciiTheme="minorHAnsi" w:eastAsiaTheme="minorEastAsia" w:hAnsiTheme="minorHAnsi" w:cstheme="minorBidi"/>
          <w:bCs w:val="0"/>
          <w:sz w:val="22"/>
          <w:szCs w:val="22"/>
        </w:rPr>
      </w:pPr>
      <w:r>
        <w:t>1.2</w:t>
      </w:r>
      <w:r>
        <w:rPr>
          <w:rFonts w:asciiTheme="minorHAnsi" w:eastAsiaTheme="minorEastAsia" w:hAnsiTheme="minorHAnsi" w:cstheme="minorBidi"/>
          <w:bCs w:val="0"/>
          <w:sz w:val="22"/>
          <w:szCs w:val="22"/>
        </w:rPr>
        <w:tab/>
      </w:r>
      <w:r>
        <w:t>General</w:t>
      </w:r>
      <w:r>
        <w:tab/>
      </w:r>
      <w:r>
        <w:fldChar w:fldCharType="begin"/>
      </w:r>
      <w:r>
        <w:instrText xml:space="preserve"> PAGEREF _Toc126577916 \h </w:instrText>
      </w:r>
      <w:r>
        <w:fldChar w:fldCharType="separate"/>
      </w:r>
      <w:r>
        <w:t>11</w:t>
      </w:r>
      <w:r>
        <w:fldChar w:fldCharType="end"/>
      </w:r>
    </w:p>
    <w:p w14:paraId="4070CF7E" w14:textId="7F232C76" w:rsidR="0036262E" w:rsidRDefault="0036262E">
      <w:pPr>
        <w:pStyle w:val="TOC3"/>
        <w:rPr>
          <w:rFonts w:asciiTheme="minorHAnsi" w:eastAsiaTheme="minorEastAsia" w:hAnsiTheme="minorHAnsi" w:cstheme="minorBidi"/>
          <w:sz w:val="22"/>
          <w:szCs w:val="22"/>
          <w:lang w:eastAsia="en-AU"/>
        </w:rPr>
      </w:pPr>
      <w:r>
        <w:t>1.2.1</w:t>
      </w:r>
      <w:r>
        <w:rPr>
          <w:rFonts w:asciiTheme="minorHAnsi" w:eastAsiaTheme="minorEastAsia" w:hAnsiTheme="minorHAnsi" w:cstheme="minorBidi"/>
          <w:sz w:val="22"/>
          <w:szCs w:val="22"/>
          <w:lang w:eastAsia="en-AU"/>
        </w:rPr>
        <w:tab/>
      </w:r>
      <w:r>
        <w:t>Wimmera River mainstem</w:t>
      </w:r>
      <w:r>
        <w:tab/>
      </w:r>
      <w:r>
        <w:fldChar w:fldCharType="begin"/>
      </w:r>
      <w:r>
        <w:instrText xml:space="preserve"> PAGEREF _Toc126577917 \h </w:instrText>
      </w:r>
      <w:r>
        <w:fldChar w:fldCharType="separate"/>
      </w:r>
      <w:r>
        <w:t>13</w:t>
      </w:r>
      <w:r>
        <w:fldChar w:fldCharType="end"/>
      </w:r>
    </w:p>
    <w:p w14:paraId="42D4DF2D" w14:textId="0100257A" w:rsidR="0036262E" w:rsidRDefault="0036262E">
      <w:pPr>
        <w:pStyle w:val="TOC3"/>
        <w:rPr>
          <w:rFonts w:asciiTheme="minorHAnsi" w:eastAsiaTheme="minorEastAsia" w:hAnsiTheme="minorHAnsi" w:cstheme="minorBidi"/>
          <w:sz w:val="22"/>
          <w:szCs w:val="22"/>
          <w:lang w:eastAsia="en-AU"/>
        </w:rPr>
      </w:pPr>
      <w:r>
        <w:t>1.2.2</w:t>
      </w:r>
      <w:r>
        <w:rPr>
          <w:rFonts w:asciiTheme="minorHAnsi" w:eastAsiaTheme="minorEastAsia" w:hAnsiTheme="minorHAnsi" w:cstheme="minorBidi"/>
          <w:sz w:val="22"/>
          <w:szCs w:val="22"/>
          <w:lang w:eastAsia="en-AU"/>
        </w:rPr>
        <w:tab/>
      </w:r>
      <w:r>
        <w:t>South-west tributaries</w:t>
      </w:r>
      <w:r>
        <w:tab/>
      </w:r>
      <w:r>
        <w:fldChar w:fldCharType="begin"/>
      </w:r>
      <w:r>
        <w:instrText xml:space="preserve"> PAGEREF _Toc126577918 \h </w:instrText>
      </w:r>
      <w:r>
        <w:fldChar w:fldCharType="separate"/>
      </w:r>
      <w:r>
        <w:t>13</w:t>
      </w:r>
      <w:r>
        <w:fldChar w:fldCharType="end"/>
      </w:r>
    </w:p>
    <w:p w14:paraId="7B82A958" w14:textId="1A539040" w:rsidR="0036262E" w:rsidRDefault="0036262E">
      <w:pPr>
        <w:pStyle w:val="TOC3"/>
        <w:rPr>
          <w:rFonts w:asciiTheme="minorHAnsi" w:eastAsiaTheme="minorEastAsia" w:hAnsiTheme="minorHAnsi" w:cstheme="minorBidi"/>
          <w:sz w:val="22"/>
          <w:szCs w:val="22"/>
          <w:lang w:eastAsia="en-AU"/>
        </w:rPr>
      </w:pPr>
      <w:r>
        <w:t>1.2.3</w:t>
      </w:r>
      <w:r>
        <w:rPr>
          <w:rFonts w:asciiTheme="minorHAnsi" w:eastAsiaTheme="minorEastAsia" w:hAnsiTheme="minorHAnsi" w:cstheme="minorBidi"/>
          <w:sz w:val="22"/>
          <w:szCs w:val="22"/>
          <w:lang w:eastAsia="en-AU"/>
        </w:rPr>
        <w:tab/>
      </w:r>
      <w:r>
        <w:t>Mt William Creek</w:t>
      </w:r>
      <w:r>
        <w:tab/>
      </w:r>
      <w:r>
        <w:fldChar w:fldCharType="begin"/>
      </w:r>
      <w:r>
        <w:instrText xml:space="preserve"> PAGEREF _Toc126577919 \h </w:instrText>
      </w:r>
      <w:r>
        <w:fldChar w:fldCharType="separate"/>
      </w:r>
      <w:r>
        <w:t>14</w:t>
      </w:r>
      <w:r>
        <w:fldChar w:fldCharType="end"/>
      </w:r>
    </w:p>
    <w:p w14:paraId="5EA799AA" w14:textId="30E559B0" w:rsidR="0036262E" w:rsidRDefault="0036262E">
      <w:pPr>
        <w:pStyle w:val="TOC3"/>
        <w:rPr>
          <w:rFonts w:asciiTheme="minorHAnsi" w:eastAsiaTheme="minorEastAsia" w:hAnsiTheme="minorHAnsi" w:cstheme="minorBidi"/>
          <w:sz w:val="22"/>
          <w:szCs w:val="22"/>
          <w:lang w:eastAsia="en-AU"/>
        </w:rPr>
      </w:pPr>
      <w:r>
        <w:t>1.2.4</w:t>
      </w:r>
      <w:r>
        <w:rPr>
          <w:rFonts w:asciiTheme="minorHAnsi" w:eastAsiaTheme="minorEastAsia" w:hAnsiTheme="minorHAnsi" w:cstheme="minorBidi"/>
          <w:sz w:val="22"/>
          <w:szCs w:val="22"/>
          <w:lang w:eastAsia="en-AU"/>
        </w:rPr>
        <w:tab/>
      </w:r>
      <w:r>
        <w:t>South-east tributaries</w:t>
      </w:r>
      <w:r>
        <w:tab/>
      </w:r>
      <w:r>
        <w:fldChar w:fldCharType="begin"/>
      </w:r>
      <w:r>
        <w:instrText xml:space="preserve"> PAGEREF _Toc126577920 \h </w:instrText>
      </w:r>
      <w:r>
        <w:fldChar w:fldCharType="separate"/>
      </w:r>
      <w:r>
        <w:t>14</w:t>
      </w:r>
      <w:r>
        <w:fldChar w:fldCharType="end"/>
      </w:r>
    </w:p>
    <w:p w14:paraId="5EBF02F8" w14:textId="06EBDEE8" w:rsidR="0036262E" w:rsidRDefault="0036262E">
      <w:pPr>
        <w:pStyle w:val="TOC3"/>
        <w:rPr>
          <w:rFonts w:asciiTheme="minorHAnsi" w:eastAsiaTheme="minorEastAsia" w:hAnsiTheme="minorHAnsi" w:cstheme="minorBidi"/>
          <w:sz w:val="22"/>
          <w:szCs w:val="22"/>
          <w:lang w:eastAsia="en-AU"/>
        </w:rPr>
      </w:pPr>
      <w:r>
        <w:t>1.2.5</w:t>
      </w:r>
      <w:r>
        <w:rPr>
          <w:rFonts w:asciiTheme="minorHAnsi" w:eastAsiaTheme="minorEastAsia" w:hAnsiTheme="minorHAnsi" w:cstheme="minorBidi"/>
          <w:sz w:val="22"/>
          <w:szCs w:val="22"/>
          <w:lang w:eastAsia="en-AU"/>
        </w:rPr>
        <w:tab/>
      </w:r>
      <w:r>
        <w:t>Northern distributaries</w:t>
      </w:r>
      <w:r>
        <w:tab/>
      </w:r>
      <w:r>
        <w:fldChar w:fldCharType="begin"/>
      </w:r>
      <w:r>
        <w:instrText xml:space="preserve"> PAGEREF _Toc126577921 \h </w:instrText>
      </w:r>
      <w:r>
        <w:fldChar w:fldCharType="separate"/>
      </w:r>
      <w:r>
        <w:t>14</w:t>
      </w:r>
      <w:r>
        <w:fldChar w:fldCharType="end"/>
      </w:r>
    </w:p>
    <w:p w14:paraId="60E1D9BB" w14:textId="216F8710" w:rsidR="0036262E" w:rsidRDefault="0036262E">
      <w:pPr>
        <w:pStyle w:val="TOC1"/>
        <w:rPr>
          <w:rFonts w:asciiTheme="minorHAnsi" w:eastAsiaTheme="minorEastAsia" w:hAnsiTheme="minorHAnsi" w:cstheme="minorBidi"/>
          <w:b w:val="0"/>
          <w:color w:val="auto"/>
          <w:sz w:val="22"/>
          <w:szCs w:val="22"/>
          <w:lang w:val="en-AU" w:eastAsia="en-AU"/>
        </w:rPr>
      </w:pPr>
      <w:r>
        <w:t>2</w:t>
      </w:r>
      <w:r>
        <w:rPr>
          <w:rFonts w:asciiTheme="minorHAnsi" w:eastAsiaTheme="minorEastAsia" w:hAnsiTheme="minorHAnsi" w:cstheme="minorBidi"/>
          <w:b w:val="0"/>
          <w:color w:val="auto"/>
          <w:sz w:val="22"/>
          <w:szCs w:val="22"/>
          <w:lang w:val="en-AU" w:eastAsia="en-AU"/>
        </w:rPr>
        <w:tab/>
      </w:r>
      <w:r>
        <w:t>Fishes in the Wimmera River Catchment</w:t>
      </w:r>
      <w:r>
        <w:tab/>
      </w:r>
      <w:r>
        <w:fldChar w:fldCharType="begin"/>
      </w:r>
      <w:r>
        <w:instrText xml:space="preserve"> PAGEREF _Toc126577922 \h </w:instrText>
      </w:r>
      <w:r>
        <w:fldChar w:fldCharType="separate"/>
      </w:r>
      <w:r>
        <w:t>15</w:t>
      </w:r>
      <w:r>
        <w:fldChar w:fldCharType="end"/>
      </w:r>
    </w:p>
    <w:p w14:paraId="536ABB84" w14:textId="316CB63C" w:rsidR="0036262E" w:rsidRDefault="0036262E">
      <w:pPr>
        <w:pStyle w:val="TOC2"/>
        <w:rPr>
          <w:rFonts w:asciiTheme="minorHAnsi" w:eastAsiaTheme="minorEastAsia" w:hAnsiTheme="minorHAnsi" w:cstheme="minorBidi"/>
          <w:bCs w:val="0"/>
          <w:sz w:val="22"/>
          <w:szCs w:val="22"/>
        </w:rPr>
      </w:pPr>
      <w:r>
        <w:t>2.1</w:t>
      </w:r>
      <w:r>
        <w:rPr>
          <w:rFonts w:asciiTheme="minorHAnsi" w:eastAsiaTheme="minorEastAsia" w:hAnsiTheme="minorHAnsi" w:cstheme="minorBidi"/>
          <w:bCs w:val="0"/>
          <w:sz w:val="22"/>
          <w:szCs w:val="22"/>
        </w:rPr>
        <w:tab/>
      </w:r>
      <w:r>
        <w:t>General</w:t>
      </w:r>
      <w:r>
        <w:tab/>
      </w:r>
      <w:r>
        <w:fldChar w:fldCharType="begin"/>
      </w:r>
      <w:r>
        <w:instrText xml:space="preserve"> PAGEREF _Toc126577923 \h </w:instrText>
      </w:r>
      <w:r>
        <w:fldChar w:fldCharType="separate"/>
      </w:r>
      <w:r>
        <w:t>15</w:t>
      </w:r>
      <w:r>
        <w:fldChar w:fldCharType="end"/>
      </w:r>
    </w:p>
    <w:p w14:paraId="40A895F6" w14:textId="4125ABF1" w:rsidR="0036262E" w:rsidRDefault="0036262E">
      <w:pPr>
        <w:pStyle w:val="TOC3"/>
        <w:rPr>
          <w:rFonts w:asciiTheme="minorHAnsi" w:eastAsiaTheme="minorEastAsia" w:hAnsiTheme="minorHAnsi" w:cstheme="minorBidi"/>
          <w:sz w:val="22"/>
          <w:szCs w:val="22"/>
          <w:lang w:eastAsia="en-AU"/>
        </w:rPr>
      </w:pPr>
      <w:r>
        <w:t>2.1.1</w:t>
      </w:r>
      <w:r>
        <w:rPr>
          <w:rFonts w:asciiTheme="minorHAnsi" w:eastAsiaTheme="minorEastAsia" w:hAnsiTheme="minorHAnsi" w:cstheme="minorBidi"/>
          <w:sz w:val="22"/>
          <w:szCs w:val="22"/>
          <w:lang w:eastAsia="en-AU"/>
        </w:rPr>
        <w:tab/>
      </w:r>
      <w:r>
        <w:t>Lower Wimmera River mainstem</w:t>
      </w:r>
      <w:r>
        <w:tab/>
      </w:r>
      <w:r>
        <w:fldChar w:fldCharType="begin"/>
      </w:r>
      <w:r>
        <w:instrText xml:space="preserve"> PAGEREF _Toc126577924 \h </w:instrText>
      </w:r>
      <w:r>
        <w:fldChar w:fldCharType="separate"/>
      </w:r>
      <w:r>
        <w:t>18</w:t>
      </w:r>
      <w:r>
        <w:fldChar w:fldCharType="end"/>
      </w:r>
    </w:p>
    <w:p w14:paraId="1E8DE47F" w14:textId="1D17FFD2" w:rsidR="0036262E" w:rsidRDefault="0036262E">
      <w:pPr>
        <w:pStyle w:val="TOC3"/>
        <w:rPr>
          <w:rFonts w:asciiTheme="minorHAnsi" w:eastAsiaTheme="minorEastAsia" w:hAnsiTheme="minorHAnsi" w:cstheme="minorBidi"/>
          <w:sz w:val="22"/>
          <w:szCs w:val="22"/>
          <w:lang w:eastAsia="en-AU"/>
        </w:rPr>
      </w:pPr>
      <w:r>
        <w:t>2.1.2</w:t>
      </w:r>
      <w:r>
        <w:rPr>
          <w:rFonts w:asciiTheme="minorHAnsi" w:eastAsiaTheme="minorEastAsia" w:hAnsiTheme="minorHAnsi" w:cstheme="minorBidi"/>
          <w:sz w:val="22"/>
          <w:szCs w:val="22"/>
          <w:lang w:eastAsia="en-AU"/>
        </w:rPr>
        <w:tab/>
      </w:r>
      <w:r>
        <w:t>MacKenzie River- South-west tributaries</w:t>
      </w:r>
      <w:r>
        <w:tab/>
      </w:r>
      <w:r>
        <w:fldChar w:fldCharType="begin"/>
      </w:r>
      <w:r>
        <w:instrText xml:space="preserve"> PAGEREF _Toc126577925 \h </w:instrText>
      </w:r>
      <w:r>
        <w:fldChar w:fldCharType="separate"/>
      </w:r>
      <w:r>
        <w:t>18</w:t>
      </w:r>
      <w:r>
        <w:fldChar w:fldCharType="end"/>
      </w:r>
    </w:p>
    <w:p w14:paraId="4483A5B7" w14:textId="7774E7D5" w:rsidR="0036262E" w:rsidRDefault="0036262E">
      <w:pPr>
        <w:pStyle w:val="TOC3"/>
        <w:rPr>
          <w:rFonts w:asciiTheme="minorHAnsi" w:eastAsiaTheme="minorEastAsia" w:hAnsiTheme="minorHAnsi" w:cstheme="minorBidi"/>
          <w:sz w:val="22"/>
          <w:szCs w:val="22"/>
          <w:lang w:eastAsia="en-AU"/>
        </w:rPr>
      </w:pPr>
      <w:r>
        <w:t>2.1.3</w:t>
      </w:r>
      <w:r>
        <w:rPr>
          <w:rFonts w:asciiTheme="minorHAnsi" w:eastAsiaTheme="minorEastAsia" w:hAnsiTheme="minorHAnsi" w:cstheme="minorBidi"/>
          <w:sz w:val="22"/>
          <w:szCs w:val="22"/>
          <w:lang w:eastAsia="en-AU"/>
        </w:rPr>
        <w:tab/>
      </w:r>
      <w:r>
        <w:t>Mount William Creek</w:t>
      </w:r>
      <w:r>
        <w:tab/>
      </w:r>
      <w:r>
        <w:fldChar w:fldCharType="begin"/>
      </w:r>
      <w:r>
        <w:instrText xml:space="preserve"> PAGEREF _Toc126577926 \h </w:instrText>
      </w:r>
      <w:r>
        <w:fldChar w:fldCharType="separate"/>
      </w:r>
      <w:r>
        <w:t>20</w:t>
      </w:r>
      <w:r>
        <w:fldChar w:fldCharType="end"/>
      </w:r>
    </w:p>
    <w:p w14:paraId="0979458F" w14:textId="4537E720" w:rsidR="0036262E" w:rsidRDefault="0036262E">
      <w:pPr>
        <w:pStyle w:val="TOC3"/>
        <w:rPr>
          <w:rFonts w:asciiTheme="minorHAnsi" w:eastAsiaTheme="minorEastAsia" w:hAnsiTheme="minorHAnsi" w:cstheme="minorBidi"/>
          <w:sz w:val="22"/>
          <w:szCs w:val="22"/>
          <w:lang w:eastAsia="en-AU"/>
        </w:rPr>
      </w:pPr>
      <w:r>
        <w:t>2.1.4</w:t>
      </w:r>
      <w:r>
        <w:rPr>
          <w:rFonts w:asciiTheme="minorHAnsi" w:eastAsiaTheme="minorEastAsia" w:hAnsiTheme="minorHAnsi" w:cstheme="minorBidi"/>
          <w:sz w:val="22"/>
          <w:szCs w:val="22"/>
          <w:lang w:eastAsia="en-AU"/>
        </w:rPr>
        <w:tab/>
      </w:r>
      <w:r>
        <w:t>South-eastern mainstem and tributaries</w:t>
      </w:r>
      <w:r>
        <w:tab/>
      </w:r>
      <w:r>
        <w:fldChar w:fldCharType="begin"/>
      </w:r>
      <w:r>
        <w:instrText xml:space="preserve"> PAGEREF _Toc126577927 \h </w:instrText>
      </w:r>
      <w:r>
        <w:fldChar w:fldCharType="separate"/>
      </w:r>
      <w:r>
        <w:t>21</w:t>
      </w:r>
      <w:r>
        <w:fldChar w:fldCharType="end"/>
      </w:r>
    </w:p>
    <w:p w14:paraId="0C6E3DE4" w14:textId="18BFD799" w:rsidR="0036262E" w:rsidRDefault="0036262E">
      <w:pPr>
        <w:pStyle w:val="TOC3"/>
        <w:rPr>
          <w:rFonts w:asciiTheme="minorHAnsi" w:eastAsiaTheme="minorEastAsia" w:hAnsiTheme="minorHAnsi" w:cstheme="minorBidi"/>
          <w:sz w:val="22"/>
          <w:szCs w:val="22"/>
          <w:lang w:eastAsia="en-AU"/>
        </w:rPr>
      </w:pPr>
      <w:r>
        <w:t>2.1.5</w:t>
      </w:r>
      <w:r>
        <w:rPr>
          <w:rFonts w:asciiTheme="minorHAnsi" w:eastAsiaTheme="minorEastAsia" w:hAnsiTheme="minorHAnsi" w:cstheme="minorBidi"/>
          <w:sz w:val="22"/>
          <w:szCs w:val="22"/>
          <w:lang w:eastAsia="en-AU"/>
        </w:rPr>
        <w:tab/>
      </w:r>
      <w:r>
        <w:t>Northern distributaries</w:t>
      </w:r>
      <w:r>
        <w:tab/>
      </w:r>
      <w:r>
        <w:fldChar w:fldCharType="begin"/>
      </w:r>
      <w:r>
        <w:instrText xml:space="preserve"> PAGEREF _Toc126577928 \h </w:instrText>
      </w:r>
      <w:r>
        <w:fldChar w:fldCharType="separate"/>
      </w:r>
      <w:r>
        <w:t>22</w:t>
      </w:r>
      <w:r>
        <w:fldChar w:fldCharType="end"/>
      </w:r>
    </w:p>
    <w:p w14:paraId="7C491D7B" w14:textId="11F36E05" w:rsidR="0036262E" w:rsidRDefault="0036262E">
      <w:pPr>
        <w:pStyle w:val="TOC1"/>
        <w:rPr>
          <w:rFonts w:asciiTheme="minorHAnsi" w:eastAsiaTheme="minorEastAsia" w:hAnsiTheme="minorHAnsi" w:cstheme="minorBidi"/>
          <w:b w:val="0"/>
          <w:color w:val="auto"/>
          <w:sz w:val="22"/>
          <w:szCs w:val="22"/>
          <w:lang w:val="en-AU" w:eastAsia="en-AU"/>
        </w:rPr>
      </w:pPr>
      <w:r>
        <w:t>3</w:t>
      </w:r>
      <w:r>
        <w:rPr>
          <w:rFonts w:asciiTheme="minorHAnsi" w:eastAsiaTheme="minorEastAsia" w:hAnsiTheme="minorHAnsi" w:cstheme="minorBidi"/>
          <w:b w:val="0"/>
          <w:color w:val="auto"/>
          <w:sz w:val="22"/>
          <w:szCs w:val="22"/>
          <w:lang w:val="en-AU" w:eastAsia="en-AU"/>
        </w:rPr>
        <w:tab/>
      </w:r>
      <w:r>
        <w:t>Threats to fish</w:t>
      </w:r>
      <w:r>
        <w:tab/>
      </w:r>
      <w:r>
        <w:fldChar w:fldCharType="begin"/>
      </w:r>
      <w:r>
        <w:instrText xml:space="preserve"> PAGEREF _Toc126577929 \h </w:instrText>
      </w:r>
      <w:r>
        <w:fldChar w:fldCharType="separate"/>
      </w:r>
      <w:r>
        <w:t>24</w:t>
      </w:r>
      <w:r>
        <w:fldChar w:fldCharType="end"/>
      </w:r>
    </w:p>
    <w:p w14:paraId="1BFCE6BB" w14:textId="5C5C7283" w:rsidR="0036262E" w:rsidRDefault="0036262E">
      <w:pPr>
        <w:pStyle w:val="TOC2"/>
        <w:rPr>
          <w:rFonts w:asciiTheme="minorHAnsi" w:eastAsiaTheme="minorEastAsia" w:hAnsiTheme="minorHAnsi" w:cstheme="minorBidi"/>
          <w:bCs w:val="0"/>
          <w:sz w:val="22"/>
          <w:szCs w:val="22"/>
        </w:rPr>
      </w:pPr>
      <w:r>
        <w:t>3.1</w:t>
      </w:r>
      <w:r>
        <w:rPr>
          <w:rFonts w:asciiTheme="minorHAnsi" w:eastAsiaTheme="minorEastAsia" w:hAnsiTheme="minorHAnsi" w:cstheme="minorBidi"/>
          <w:bCs w:val="0"/>
          <w:sz w:val="22"/>
          <w:szCs w:val="22"/>
        </w:rPr>
        <w:tab/>
      </w:r>
      <w:r>
        <w:t>General</w:t>
      </w:r>
      <w:r>
        <w:tab/>
      </w:r>
      <w:r>
        <w:fldChar w:fldCharType="begin"/>
      </w:r>
      <w:r>
        <w:instrText xml:space="preserve"> PAGEREF _Toc126577930 \h </w:instrText>
      </w:r>
      <w:r>
        <w:fldChar w:fldCharType="separate"/>
      </w:r>
      <w:r>
        <w:t>24</w:t>
      </w:r>
      <w:r>
        <w:fldChar w:fldCharType="end"/>
      </w:r>
    </w:p>
    <w:p w14:paraId="502C4EE7" w14:textId="74C70EF2" w:rsidR="0036262E" w:rsidRDefault="0036262E">
      <w:pPr>
        <w:pStyle w:val="TOC2"/>
        <w:rPr>
          <w:rFonts w:asciiTheme="minorHAnsi" w:eastAsiaTheme="minorEastAsia" w:hAnsiTheme="minorHAnsi" w:cstheme="minorBidi"/>
          <w:bCs w:val="0"/>
          <w:sz w:val="22"/>
          <w:szCs w:val="22"/>
        </w:rPr>
      </w:pPr>
      <w:r>
        <w:t>3.2</w:t>
      </w:r>
      <w:r>
        <w:rPr>
          <w:rFonts w:asciiTheme="minorHAnsi" w:eastAsiaTheme="minorEastAsia" w:hAnsiTheme="minorHAnsi" w:cstheme="minorBidi"/>
          <w:bCs w:val="0"/>
          <w:sz w:val="22"/>
          <w:szCs w:val="22"/>
        </w:rPr>
        <w:tab/>
      </w:r>
      <w:r w:rsidRPr="00B10651">
        <w:rPr>
          <w:lang w:eastAsia="en-US"/>
        </w:rPr>
        <w:t>Summary of key threats in the Wimmera</w:t>
      </w:r>
      <w:r>
        <w:tab/>
      </w:r>
      <w:r>
        <w:fldChar w:fldCharType="begin"/>
      </w:r>
      <w:r>
        <w:instrText xml:space="preserve"> PAGEREF _Toc126577931 \h </w:instrText>
      </w:r>
      <w:r>
        <w:fldChar w:fldCharType="separate"/>
      </w:r>
      <w:r>
        <w:t>27</w:t>
      </w:r>
      <w:r>
        <w:fldChar w:fldCharType="end"/>
      </w:r>
    </w:p>
    <w:p w14:paraId="4EDBCBE2" w14:textId="0D753AC3" w:rsidR="0036262E" w:rsidRDefault="0036262E">
      <w:pPr>
        <w:pStyle w:val="TOC3"/>
        <w:rPr>
          <w:rFonts w:asciiTheme="minorHAnsi" w:eastAsiaTheme="minorEastAsia" w:hAnsiTheme="minorHAnsi" w:cstheme="minorBidi"/>
          <w:sz w:val="22"/>
          <w:szCs w:val="22"/>
          <w:lang w:eastAsia="en-AU"/>
        </w:rPr>
      </w:pPr>
      <w:r>
        <w:t>3.2.1</w:t>
      </w:r>
      <w:r>
        <w:rPr>
          <w:rFonts w:asciiTheme="minorHAnsi" w:eastAsiaTheme="minorEastAsia" w:hAnsiTheme="minorHAnsi" w:cstheme="minorBidi"/>
          <w:sz w:val="22"/>
          <w:szCs w:val="22"/>
          <w:lang w:eastAsia="en-AU"/>
        </w:rPr>
        <w:tab/>
      </w:r>
      <w:r>
        <w:t>Lower Wimmera River mainstem</w:t>
      </w:r>
      <w:r>
        <w:tab/>
      </w:r>
      <w:r>
        <w:fldChar w:fldCharType="begin"/>
      </w:r>
      <w:r>
        <w:instrText xml:space="preserve"> PAGEREF _Toc126577932 \h </w:instrText>
      </w:r>
      <w:r>
        <w:fldChar w:fldCharType="separate"/>
      </w:r>
      <w:r>
        <w:t>27</w:t>
      </w:r>
      <w:r>
        <w:fldChar w:fldCharType="end"/>
      </w:r>
    </w:p>
    <w:p w14:paraId="61298061" w14:textId="212802CA" w:rsidR="0036262E" w:rsidRDefault="0036262E">
      <w:pPr>
        <w:pStyle w:val="TOC3"/>
        <w:rPr>
          <w:rFonts w:asciiTheme="minorHAnsi" w:eastAsiaTheme="minorEastAsia" w:hAnsiTheme="minorHAnsi" w:cstheme="minorBidi"/>
          <w:sz w:val="22"/>
          <w:szCs w:val="22"/>
          <w:lang w:eastAsia="en-AU"/>
        </w:rPr>
      </w:pPr>
      <w:r>
        <w:t>3.2.2</w:t>
      </w:r>
      <w:r>
        <w:rPr>
          <w:rFonts w:asciiTheme="minorHAnsi" w:eastAsiaTheme="minorEastAsia" w:hAnsiTheme="minorHAnsi" w:cstheme="minorBidi"/>
          <w:sz w:val="22"/>
          <w:szCs w:val="22"/>
          <w:lang w:eastAsia="en-AU"/>
        </w:rPr>
        <w:tab/>
      </w:r>
      <w:r>
        <w:t>South-western tributaries</w:t>
      </w:r>
      <w:r>
        <w:tab/>
      </w:r>
      <w:r>
        <w:fldChar w:fldCharType="begin"/>
      </w:r>
      <w:r>
        <w:instrText xml:space="preserve"> PAGEREF _Toc126577933 \h </w:instrText>
      </w:r>
      <w:r>
        <w:fldChar w:fldCharType="separate"/>
      </w:r>
      <w:r>
        <w:t>28</w:t>
      </w:r>
      <w:r>
        <w:fldChar w:fldCharType="end"/>
      </w:r>
    </w:p>
    <w:p w14:paraId="102EFCEE" w14:textId="7CAE3323" w:rsidR="0036262E" w:rsidRDefault="0036262E">
      <w:pPr>
        <w:pStyle w:val="TOC3"/>
        <w:rPr>
          <w:rFonts w:asciiTheme="minorHAnsi" w:eastAsiaTheme="minorEastAsia" w:hAnsiTheme="minorHAnsi" w:cstheme="minorBidi"/>
          <w:sz w:val="22"/>
          <w:szCs w:val="22"/>
          <w:lang w:eastAsia="en-AU"/>
        </w:rPr>
      </w:pPr>
      <w:r>
        <w:t>3.2.3</w:t>
      </w:r>
      <w:r>
        <w:rPr>
          <w:rFonts w:asciiTheme="minorHAnsi" w:eastAsiaTheme="minorEastAsia" w:hAnsiTheme="minorHAnsi" w:cstheme="minorBidi"/>
          <w:sz w:val="22"/>
          <w:szCs w:val="22"/>
          <w:lang w:eastAsia="en-AU"/>
        </w:rPr>
        <w:tab/>
      </w:r>
      <w:r>
        <w:t>Mt William Creek</w:t>
      </w:r>
      <w:r>
        <w:tab/>
      </w:r>
      <w:r>
        <w:fldChar w:fldCharType="begin"/>
      </w:r>
      <w:r>
        <w:instrText xml:space="preserve"> PAGEREF _Toc126577934 \h </w:instrText>
      </w:r>
      <w:r>
        <w:fldChar w:fldCharType="separate"/>
      </w:r>
      <w:r>
        <w:t>29</w:t>
      </w:r>
      <w:r>
        <w:fldChar w:fldCharType="end"/>
      </w:r>
    </w:p>
    <w:p w14:paraId="75A9FB51" w14:textId="6B4AE190" w:rsidR="0036262E" w:rsidRDefault="0036262E">
      <w:pPr>
        <w:pStyle w:val="TOC3"/>
        <w:rPr>
          <w:rFonts w:asciiTheme="minorHAnsi" w:eastAsiaTheme="minorEastAsia" w:hAnsiTheme="minorHAnsi" w:cstheme="minorBidi"/>
          <w:sz w:val="22"/>
          <w:szCs w:val="22"/>
          <w:lang w:eastAsia="en-AU"/>
        </w:rPr>
      </w:pPr>
      <w:r>
        <w:t>3.2.4</w:t>
      </w:r>
      <w:r>
        <w:rPr>
          <w:rFonts w:asciiTheme="minorHAnsi" w:eastAsiaTheme="minorEastAsia" w:hAnsiTheme="minorHAnsi" w:cstheme="minorBidi"/>
          <w:sz w:val="22"/>
          <w:szCs w:val="22"/>
          <w:lang w:eastAsia="en-AU"/>
        </w:rPr>
        <w:tab/>
      </w:r>
      <w:r>
        <w:t>South-eastern tributaries</w:t>
      </w:r>
      <w:r>
        <w:tab/>
      </w:r>
      <w:r>
        <w:fldChar w:fldCharType="begin"/>
      </w:r>
      <w:r>
        <w:instrText xml:space="preserve"> PAGEREF _Toc126577935 \h </w:instrText>
      </w:r>
      <w:r>
        <w:fldChar w:fldCharType="separate"/>
      </w:r>
      <w:r>
        <w:t>30</w:t>
      </w:r>
      <w:r>
        <w:fldChar w:fldCharType="end"/>
      </w:r>
    </w:p>
    <w:p w14:paraId="151B4FDC" w14:textId="7FE99DE9" w:rsidR="0036262E" w:rsidRDefault="0036262E">
      <w:pPr>
        <w:pStyle w:val="TOC3"/>
        <w:rPr>
          <w:rFonts w:asciiTheme="minorHAnsi" w:eastAsiaTheme="minorEastAsia" w:hAnsiTheme="minorHAnsi" w:cstheme="minorBidi"/>
          <w:sz w:val="22"/>
          <w:szCs w:val="22"/>
          <w:lang w:eastAsia="en-AU"/>
        </w:rPr>
      </w:pPr>
      <w:r>
        <w:t>3.2.5</w:t>
      </w:r>
      <w:r>
        <w:rPr>
          <w:rFonts w:asciiTheme="minorHAnsi" w:eastAsiaTheme="minorEastAsia" w:hAnsiTheme="minorHAnsi" w:cstheme="minorBidi"/>
          <w:sz w:val="22"/>
          <w:szCs w:val="22"/>
          <w:lang w:eastAsia="en-AU"/>
        </w:rPr>
        <w:tab/>
      </w:r>
      <w:r>
        <w:t>Northern distributaries</w:t>
      </w:r>
      <w:r>
        <w:tab/>
      </w:r>
      <w:r>
        <w:fldChar w:fldCharType="begin"/>
      </w:r>
      <w:r>
        <w:instrText xml:space="preserve"> PAGEREF _Toc126577936 \h </w:instrText>
      </w:r>
      <w:r>
        <w:fldChar w:fldCharType="separate"/>
      </w:r>
      <w:r>
        <w:t>31</w:t>
      </w:r>
      <w:r>
        <w:fldChar w:fldCharType="end"/>
      </w:r>
    </w:p>
    <w:p w14:paraId="53D36118" w14:textId="04C3B0C0" w:rsidR="0036262E" w:rsidRDefault="0036262E">
      <w:pPr>
        <w:pStyle w:val="TOC1"/>
        <w:rPr>
          <w:rFonts w:asciiTheme="minorHAnsi" w:eastAsiaTheme="minorEastAsia" w:hAnsiTheme="minorHAnsi" w:cstheme="minorBidi"/>
          <w:b w:val="0"/>
          <w:color w:val="auto"/>
          <w:sz w:val="22"/>
          <w:szCs w:val="22"/>
          <w:lang w:val="en-AU" w:eastAsia="en-AU"/>
        </w:rPr>
      </w:pPr>
      <w:r>
        <w:t>4</w:t>
      </w:r>
      <w:r>
        <w:rPr>
          <w:rFonts w:asciiTheme="minorHAnsi" w:eastAsiaTheme="minorEastAsia" w:hAnsiTheme="minorHAnsi" w:cstheme="minorBidi"/>
          <w:b w:val="0"/>
          <w:color w:val="auto"/>
          <w:sz w:val="22"/>
          <w:szCs w:val="22"/>
          <w:lang w:val="en-AU" w:eastAsia="en-AU"/>
        </w:rPr>
        <w:tab/>
      </w:r>
      <w:r>
        <w:t>Wimmera Native Fish Management Plan</w:t>
      </w:r>
      <w:r>
        <w:tab/>
      </w:r>
      <w:r>
        <w:fldChar w:fldCharType="begin"/>
      </w:r>
      <w:r>
        <w:instrText xml:space="preserve"> PAGEREF _Toc126577937 \h </w:instrText>
      </w:r>
      <w:r>
        <w:fldChar w:fldCharType="separate"/>
      </w:r>
      <w:r>
        <w:t>32</w:t>
      </w:r>
      <w:r>
        <w:fldChar w:fldCharType="end"/>
      </w:r>
    </w:p>
    <w:p w14:paraId="6F40BC11" w14:textId="7387E880" w:rsidR="0036262E" w:rsidRDefault="0036262E">
      <w:pPr>
        <w:pStyle w:val="TOC2"/>
        <w:rPr>
          <w:rFonts w:asciiTheme="minorHAnsi" w:eastAsiaTheme="minorEastAsia" w:hAnsiTheme="minorHAnsi" w:cstheme="minorBidi"/>
          <w:bCs w:val="0"/>
          <w:sz w:val="22"/>
          <w:szCs w:val="22"/>
        </w:rPr>
      </w:pPr>
      <w:r>
        <w:t>4.1</w:t>
      </w:r>
      <w:r>
        <w:rPr>
          <w:rFonts w:asciiTheme="minorHAnsi" w:eastAsiaTheme="minorEastAsia" w:hAnsiTheme="minorHAnsi" w:cstheme="minorBidi"/>
          <w:bCs w:val="0"/>
          <w:sz w:val="22"/>
          <w:szCs w:val="22"/>
        </w:rPr>
        <w:tab/>
      </w:r>
      <w:r>
        <w:t>Potential recovery levers</w:t>
      </w:r>
      <w:r>
        <w:tab/>
      </w:r>
      <w:r>
        <w:fldChar w:fldCharType="begin"/>
      </w:r>
      <w:r>
        <w:instrText xml:space="preserve"> PAGEREF _Toc126577938 \h </w:instrText>
      </w:r>
      <w:r>
        <w:fldChar w:fldCharType="separate"/>
      </w:r>
      <w:r>
        <w:t>32</w:t>
      </w:r>
      <w:r>
        <w:fldChar w:fldCharType="end"/>
      </w:r>
    </w:p>
    <w:p w14:paraId="217BDD07" w14:textId="7635A659" w:rsidR="0036262E" w:rsidRDefault="0036262E">
      <w:pPr>
        <w:pStyle w:val="TOC3"/>
        <w:rPr>
          <w:rFonts w:asciiTheme="minorHAnsi" w:eastAsiaTheme="minorEastAsia" w:hAnsiTheme="minorHAnsi" w:cstheme="minorBidi"/>
          <w:sz w:val="22"/>
          <w:szCs w:val="22"/>
          <w:lang w:eastAsia="en-AU"/>
        </w:rPr>
      </w:pPr>
      <w:r>
        <w:t>4.1.1</w:t>
      </w:r>
      <w:r>
        <w:rPr>
          <w:rFonts w:asciiTheme="minorHAnsi" w:eastAsiaTheme="minorEastAsia" w:hAnsiTheme="minorHAnsi" w:cstheme="minorBidi"/>
          <w:sz w:val="22"/>
          <w:szCs w:val="22"/>
          <w:lang w:eastAsia="en-AU"/>
        </w:rPr>
        <w:tab/>
      </w:r>
      <w:r>
        <w:t>Recovery strategy</w:t>
      </w:r>
      <w:r>
        <w:tab/>
      </w:r>
      <w:r>
        <w:fldChar w:fldCharType="begin"/>
      </w:r>
      <w:r>
        <w:instrText xml:space="preserve"> PAGEREF _Toc126577939 \h </w:instrText>
      </w:r>
      <w:r>
        <w:fldChar w:fldCharType="separate"/>
      </w:r>
      <w:r>
        <w:t>38</w:t>
      </w:r>
      <w:r>
        <w:fldChar w:fldCharType="end"/>
      </w:r>
    </w:p>
    <w:p w14:paraId="27DB0AF8" w14:textId="2BD0906A" w:rsidR="0036262E" w:rsidRDefault="0036262E">
      <w:pPr>
        <w:pStyle w:val="TOC3"/>
        <w:rPr>
          <w:rFonts w:asciiTheme="minorHAnsi" w:eastAsiaTheme="minorEastAsia" w:hAnsiTheme="minorHAnsi" w:cstheme="minorBidi"/>
          <w:sz w:val="22"/>
          <w:szCs w:val="22"/>
          <w:lang w:eastAsia="en-AU"/>
        </w:rPr>
      </w:pPr>
      <w:r>
        <w:t>4.1.2</w:t>
      </w:r>
      <w:r>
        <w:rPr>
          <w:rFonts w:asciiTheme="minorHAnsi" w:eastAsiaTheme="minorEastAsia" w:hAnsiTheme="minorHAnsi" w:cstheme="minorBidi"/>
          <w:sz w:val="22"/>
          <w:szCs w:val="22"/>
          <w:lang w:eastAsia="en-AU"/>
        </w:rPr>
        <w:tab/>
      </w:r>
      <w:r>
        <w:t>Prioritisation of actions</w:t>
      </w:r>
      <w:r>
        <w:tab/>
      </w:r>
      <w:r>
        <w:fldChar w:fldCharType="begin"/>
      </w:r>
      <w:r>
        <w:instrText xml:space="preserve"> PAGEREF _Toc126577940 \h </w:instrText>
      </w:r>
      <w:r>
        <w:fldChar w:fldCharType="separate"/>
      </w:r>
      <w:r>
        <w:t>40</w:t>
      </w:r>
      <w:r>
        <w:fldChar w:fldCharType="end"/>
      </w:r>
    </w:p>
    <w:p w14:paraId="19409321" w14:textId="6ABA8EAC" w:rsidR="0036262E" w:rsidRDefault="0036262E">
      <w:pPr>
        <w:pStyle w:val="TOC1"/>
        <w:rPr>
          <w:rFonts w:asciiTheme="minorHAnsi" w:eastAsiaTheme="minorEastAsia" w:hAnsiTheme="minorHAnsi" w:cstheme="minorBidi"/>
          <w:b w:val="0"/>
          <w:color w:val="auto"/>
          <w:sz w:val="22"/>
          <w:szCs w:val="22"/>
          <w:lang w:val="en-AU" w:eastAsia="en-AU"/>
        </w:rPr>
      </w:pPr>
      <w:r>
        <w:t>5</w:t>
      </w:r>
      <w:r>
        <w:rPr>
          <w:rFonts w:asciiTheme="minorHAnsi" w:eastAsiaTheme="minorEastAsia" w:hAnsiTheme="minorHAnsi" w:cstheme="minorBidi"/>
          <w:b w:val="0"/>
          <w:color w:val="auto"/>
          <w:sz w:val="22"/>
          <w:szCs w:val="22"/>
          <w:lang w:val="en-AU" w:eastAsia="en-AU"/>
        </w:rPr>
        <w:tab/>
      </w:r>
      <w:r>
        <w:t>Discussion</w:t>
      </w:r>
      <w:r>
        <w:tab/>
      </w:r>
      <w:r>
        <w:fldChar w:fldCharType="begin"/>
      </w:r>
      <w:r>
        <w:instrText xml:space="preserve"> PAGEREF _Toc126577941 \h </w:instrText>
      </w:r>
      <w:r>
        <w:fldChar w:fldCharType="separate"/>
      </w:r>
      <w:r>
        <w:t>44</w:t>
      </w:r>
      <w:r>
        <w:fldChar w:fldCharType="end"/>
      </w:r>
    </w:p>
    <w:p w14:paraId="5D5913F5" w14:textId="6FD1FC21" w:rsidR="0036262E" w:rsidRDefault="0036262E">
      <w:pPr>
        <w:pStyle w:val="TOC1"/>
        <w:rPr>
          <w:rFonts w:asciiTheme="minorHAnsi" w:eastAsiaTheme="minorEastAsia" w:hAnsiTheme="minorHAnsi" w:cstheme="minorBidi"/>
          <w:b w:val="0"/>
          <w:color w:val="auto"/>
          <w:sz w:val="22"/>
          <w:szCs w:val="22"/>
          <w:lang w:val="en-AU" w:eastAsia="en-AU"/>
        </w:rPr>
      </w:pPr>
      <w:r>
        <w:t>6</w:t>
      </w:r>
      <w:r>
        <w:rPr>
          <w:rFonts w:asciiTheme="minorHAnsi" w:eastAsiaTheme="minorEastAsia" w:hAnsiTheme="minorHAnsi" w:cstheme="minorBidi"/>
          <w:b w:val="0"/>
          <w:color w:val="auto"/>
          <w:sz w:val="22"/>
          <w:szCs w:val="22"/>
          <w:lang w:val="en-AU" w:eastAsia="en-AU"/>
        </w:rPr>
        <w:tab/>
      </w:r>
      <w:r>
        <w:t>Conclusion</w:t>
      </w:r>
      <w:r>
        <w:tab/>
      </w:r>
      <w:r>
        <w:fldChar w:fldCharType="begin"/>
      </w:r>
      <w:r>
        <w:instrText xml:space="preserve"> PAGEREF _Toc126577942 \h </w:instrText>
      </w:r>
      <w:r>
        <w:fldChar w:fldCharType="separate"/>
      </w:r>
      <w:r>
        <w:t>44</w:t>
      </w:r>
      <w:r>
        <w:fldChar w:fldCharType="end"/>
      </w:r>
    </w:p>
    <w:p w14:paraId="3D5F75F8" w14:textId="4F1CBE8E" w:rsidR="0036262E" w:rsidRDefault="0036262E">
      <w:pPr>
        <w:pStyle w:val="TOC1"/>
        <w:rPr>
          <w:rFonts w:asciiTheme="minorHAnsi" w:eastAsiaTheme="minorEastAsia" w:hAnsiTheme="minorHAnsi" w:cstheme="minorBidi"/>
          <w:b w:val="0"/>
          <w:color w:val="auto"/>
          <w:sz w:val="22"/>
          <w:szCs w:val="22"/>
          <w:lang w:val="en-AU" w:eastAsia="en-AU"/>
        </w:rPr>
      </w:pPr>
      <w:r>
        <w:t>7</w:t>
      </w:r>
      <w:r>
        <w:rPr>
          <w:rFonts w:asciiTheme="minorHAnsi" w:eastAsiaTheme="minorEastAsia" w:hAnsiTheme="minorHAnsi" w:cstheme="minorBidi"/>
          <w:b w:val="0"/>
          <w:color w:val="auto"/>
          <w:sz w:val="22"/>
          <w:szCs w:val="22"/>
          <w:lang w:val="en-AU" w:eastAsia="en-AU"/>
        </w:rPr>
        <w:tab/>
      </w:r>
      <w:r>
        <w:t>References</w:t>
      </w:r>
      <w:r>
        <w:tab/>
      </w:r>
      <w:r>
        <w:fldChar w:fldCharType="begin"/>
      </w:r>
      <w:r>
        <w:instrText xml:space="preserve"> PAGEREF _Toc126577943 \h </w:instrText>
      </w:r>
      <w:r>
        <w:fldChar w:fldCharType="separate"/>
      </w:r>
      <w:r>
        <w:t>47</w:t>
      </w:r>
      <w:r>
        <w:fldChar w:fldCharType="end"/>
      </w:r>
    </w:p>
    <w:p w14:paraId="69405FA9" w14:textId="123D8E60" w:rsidR="00051FE1" w:rsidRPr="00F338AA" w:rsidRDefault="007C0E99" w:rsidP="0071429D">
      <w:r w:rsidRPr="00F338AA">
        <w:rPr>
          <w:b/>
          <w:noProof/>
        </w:rPr>
        <w:fldChar w:fldCharType="end"/>
      </w:r>
    </w:p>
    <w:p w14:paraId="0D971EE3" w14:textId="77777777" w:rsidR="00EE0F91" w:rsidRDefault="00EE0F91" w:rsidP="005753E8">
      <w:pPr>
        <w:pStyle w:val="TOCtitle"/>
      </w:pPr>
    </w:p>
    <w:p w14:paraId="190BFC26" w14:textId="77777777" w:rsidR="00436C06" w:rsidRDefault="00436C06" w:rsidP="00436C06">
      <w:pPr>
        <w:pStyle w:val="TOC1"/>
      </w:pPr>
    </w:p>
    <w:p w14:paraId="3538D1CF" w14:textId="0080060D" w:rsidR="00436C06" w:rsidRPr="00E60CAC" w:rsidRDefault="00AD2476" w:rsidP="00436C06">
      <w:pPr>
        <w:rPr>
          <w:b/>
          <w:bCs/>
          <w:lang w:val="en-US"/>
        </w:rPr>
      </w:pPr>
      <w:r w:rsidRPr="00E60CAC">
        <w:rPr>
          <w:b/>
          <w:bCs/>
          <w:lang w:val="en-US"/>
        </w:rPr>
        <w:t>Table of figures</w:t>
      </w:r>
    </w:p>
    <w:p w14:paraId="273DF61A" w14:textId="77777777" w:rsidR="00436C06" w:rsidRDefault="00436C06" w:rsidP="00436C06">
      <w:pPr>
        <w:rPr>
          <w:lang w:val="en-US"/>
        </w:rPr>
      </w:pPr>
    </w:p>
    <w:p w14:paraId="6C9C5CA6" w14:textId="65109C43" w:rsidR="00E60CAC" w:rsidRDefault="00AD2476">
      <w:pPr>
        <w:pStyle w:val="TableofFigures"/>
        <w:rPr>
          <w:rFonts w:asciiTheme="minorHAnsi" w:eastAsiaTheme="minorEastAsia" w:hAnsiTheme="minorHAnsi" w:cstheme="minorBidi"/>
          <w:sz w:val="22"/>
          <w:szCs w:val="22"/>
          <w:lang w:eastAsia="en-AU"/>
        </w:rPr>
      </w:pPr>
      <w:r>
        <w:rPr>
          <w:lang w:val="en-US"/>
        </w:rPr>
        <w:fldChar w:fldCharType="begin"/>
      </w:r>
      <w:r>
        <w:rPr>
          <w:lang w:val="en-US"/>
        </w:rPr>
        <w:instrText xml:space="preserve"> TOC \h \z \c "Figure" </w:instrText>
      </w:r>
      <w:r>
        <w:rPr>
          <w:lang w:val="en-US"/>
        </w:rPr>
        <w:fldChar w:fldCharType="separate"/>
      </w:r>
      <w:hyperlink w:anchor="_Toc109312058" w:history="1">
        <w:r w:rsidR="00E60CAC" w:rsidRPr="0054275A">
          <w:rPr>
            <w:rStyle w:val="Hyperlink"/>
          </w:rPr>
          <w:t>Figure 1 Map of the Wimmera River catchment and five main management areas considered in this plan</w:t>
        </w:r>
        <w:r w:rsidR="00E60CAC">
          <w:rPr>
            <w:webHidden/>
          </w:rPr>
          <w:tab/>
        </w:r>
        <w:r w:rsidR="00E60CAC">
          <w:rPr>
            <w:webHidden/>
          </w:rPr>
          <w:fldChar w:fldCharType="begin"/>
        </w:r>
        <w:r w:rsidR="00E60CAC">
          <w:rPr>
            <w:webHidden/>
          </w:rPr>
          <w:instrText xml:space="preserve"> PAGEREF _Toc109312058 \h </w:instrText>
        </w:r>
        <w:r w:rsidR="00E60CAC">
          <w:rPr>
            <w:webHidden/>
          </w:rPr>
        </w:r>
        <w:r w:rsidR="00E60CAC">
          <w:rPr>
            <w:webHidden/>
          </w:rPr>
          <w:fldChar w:fldCharType="separate"/>
        </w:r>
        <w:r w:rsidR="006F7D04">
          <w:rPr>
            <w:webHidden/>
          </w:rPr>
          <w:t>12</w:t>
        </w:r>
        <w:r w:rsidR="00E60CAC">
          <w:rPr>
            <w:webHidden/>
          </w:rPr>
          <w:fldChar w:fldCharType="end"/>
        </w:r>
      </w:hyperlink>
    </w:p>
    <w:p w14:paraId="459B34FB" w14:textId="5D9A9688" w:rsidR="00E60CAC" w:rsidRDefault="00000000">
      <w:pPr>
        <w:pStyle w:val="TableofFigures"/>
        <w:rPr>
          <w:rFonts w:asciiTheme="minorHAnsi" w:eastAsiaTheme="minorEastAsia" w:hAnsiTheme="minorHAnsi" w:cstheme="minorBidi"/>
          <w:sz w:val="22"/>
          <w:szCs w:val="22"/>
          <w:lang w:eastAsia="en-AU"/>
        </w:rPr>
      </w:pPr>
      <w:hyperlink w:anchor="_Toc109312059" w:history="1">
        <w:r w:rsidR="00E60CAC" w:rsidRPr="0054275A">
          <w:rPr>
            <w:rStyle w:val="Hyperlink"/>
          </w:rPr>
          <w:t>Figure 2 A native Silver Perch, a species stocked in the Wimmera River. Picture, Jason Lieschke.</w:t>
        </w:r>
        <w:r w:rsidR="00E60CAC">
          <w:rPr>
            <w:webHidden/>
          </w:rPr>
          <w:tab/>
        </w:r>
        <w:r w:rsidR="00E60CAC">
          <w:rPr>
            <w:webHidden/>
          </w:rPr>
          <w:fldChar w:fldCharType="begin"/>
        </w:r>
        <w:r w:rsidR="00E60CAC">
          <w:rPr>
            <w:webHidden/>
          </w:rPr>
          <w:instrText xml:space="preserve"> PAGEREF _Toc109312059 \h </w:instrText>
        </w:r>
        <w:r w:rsidR="00E60CAC">
          <w:rPr>
            <w:webHidden/>
          </w:rPr>
        </w:r>
        <w:r w:rsidR="00E60CAC">
          <w:rPr>
            <w:webHidden/>
          </w:rPr>
          <w:fldChar w:fldCharType="separate"/>
        </w:r>
        <w:r w:rsidR="006F7D04">
          <w:rPr>
            <w:webHidden/>
          </w:rPr>
          <w:t>16</w:t>
        </w:r>
        <w:r w:rsidR="00E60CAC">
          <w:rPr>
            <w:webHidden/>
          </w:rPr>
          <w:fldChar w:fldCharType="end"/>
        </w:r>
      </w:hyperlink>
    </w:p>
    <w:p w14:paraId="6E4C5194" w14:textId="6F6CE785" w:rsidR="00E60CAC" w:rsidRDefault="00000000">
      <w:pPr>
        <w:pStyle w:val="TableofFigures"/>
        <w:rPr>
          <w:rFonts w:asciiTheme="minorHAnsi" w:eastAsiaTheme="minorEastAsia" w:hAnsiTheme="minorHAnsi" w:cstheme="minorBidi"/>
          <w:sz w:val="22"/>
          <w:szCs w:val="22"/>
          <w:lang w:eastAsia="en-AU"/>
        </w:rPr>
      </w:pPr>
      <w:hyperlink w:anchor="_Toc109312060" w:history="1">
        <w:r w:rsidR="00E60CAC" w:rsidRPr="0054275A">
          <w:rPr>
            <w:rStyle w:val="Hyperlink"/>
          </w:rPr>
          <w:t>Figure 3 Introduced Carp can have a severe impact on native fish</w:t>
        </w:r>
        <w:r w:rsidR="00E60CAC">
          <w:rPr>
            <w:webHidden/>
          </w:rPr>
          <w:tab/>
        </w:r>
        <w:r w:rsidR="00E60CAC">
          <w:rPr>
            <w:webHidden/>
          </w:rPr>
          <w:fldChar w:fldCharType="begin"/>
        </w:r>
        <w:r w:rsidR="00E60CAC">
          <w:rPr>
            <w:webHidden/>
          </w:rPr>
          <w:instrText xml:space="preserve"> PAGEREF _Toc109312060 \h </w:instrText>
        </w:r>
        <w:r w:rsidR="00E60CAC">
          <w:rPr>
            <w:webHidden/>
          </w:rPr>
        </w:r>
        <w:r w:rsidR="00E60CAC">
          <w:rPr>
            <w:webHidden/>
          </w:rPr>
          <w:fldChar w:fldCharType="separate"/>
        </w:r>
        <w:r w:rsidR="006F7D04">
          <w:rPr>
            <w:webHidden/>
          </w:rPr>
          <w:t>27</w:t>
        </w:r>
        <w:r w:rsidR="00E60CAC">
          <w:rPr>
            <w:webHidden/>
          </w:rPr>
          <w:fldChar w:fldCharType="end"/>
        </w:r>
      </w:hyperlink>
    </w:p>
    <w:p w14:paraId="00E29727" w14:textId="138EEB0D" w:rsidR="00E60CAC" w:rsidRDefault="00000000">
      <w:pPr>
        <w:pStyle w:val="TableofFigures"/>
        <w:rPr>
          <w:rFonts w:asciiTheme="minorHAnsi" w:eastAsiaTheme="minorEastAsia" w:hAnsiTheme="minorHAnsi" w:cstheme="minorBidi"/>
          <w:sz w:val="22"/>
          <w:szCs w:val="22"/>
          <w:lang w:eastAsia="en-AU"/>
        </w:rPr>
      </w:pPr>
      <w:hyperlink w:anchor="_Toc109312061" w:history="1">
        <w:r w:rsidR="00E60CAC" w:rsidRPr="0054275A">
          <w:rPr>
            <w:rStyle w:val="Hyperlink"/>
          </w:rPr>
          <w:t>Figure 4 Upper Wimmera River and tributaries hydrograph 2016-2021 (@Eversley)</w:t>
        </w:r>
        <w:r w:rsidR="00E60CAC">
          <w:rPr>
            <w:webHidden/>
          </w:rPr>
          <w:tab/>
        </w:r>
        <w:r w:rsidR="00E60CAC">
          <w:rPr>
            <w:webHidden/>
          </w:rPr>
          <w:fldChar w:fldCharType="begin"/>
        </w:r>
        <w:r w:rsidR="00E60CAC">
          <w:rPr>
            <w:webHidden/>
          </w:rPr>
          <w:instrText xml:space="preserve"> PAGEREF _Toc109312061 \h </w:instrText>
        </w:r>
        <w:r w:rsidR="00E60CAC">
          <w:rPr>
            <w:webHidden/>
          </w:rPr>
        </w:r>
        <w:r w:rsidR="00E60CAC">
          <w:rPr>
            <w:webHidden/>
          </w:rPr>
          <w:fldChar w:fldCharType="separate"/>
        </w:r>
        <w:r w:rsidR="006F7D04">
          <w:rPr>
            <w:webHidden/>
          </w:rPr>
          <w:t>33</w:t>
        </w:r>
        <w:r w:rsidR="00E60CAC">
          <w:rPr>
            <w:webHidden/>
          </w:rPr>
          <w:fldChar w:fldCharType="end"/>
        </w:r>
      </w:hyperlink>
    </w:p>
    <w:p w14:paraId="0FCD545D" w14:textId="523B8A9E" w:rsidR="00E60CAC" w:rsidRDefault="00000000">
      <w:pPr>
        <w:pStyle w:val="TableofFigures"/>
        <w:rPr>
          <w:rFonts w:asciiTheme="minorHAnsi" w:eastAsiaTheme="minorEastAsia" w:hAnsiTheme="minorHAnsi" w:cstheme="minorBidi"/>
          <w:sz w:val="22"/>
          <w:szCs w:val="22"/>
          <w:lang w:eastAsia="en-AU"/>
        </w:rPr>
      </w:pPr>
      <w:hyperlink w:anchor="_Toc109312062" w:history="1">
        <w:r w:rsidR="00E60CAC" w:rsidRPr="0054275A">
          <w:rPr>
            <w:rStyle w:val="Hyperlink"/>
          </w:rPr>
          <w:t>Figure 5 Lower Wimmera River hydrograph 2016-2021 (@ Horsham) indicating strong seasonal fluctuation with annual summer/autumn drawdown</w:t>
        </w:r>
        <w:r w:rsidR="00E60CAC">
          <w:rPr>
            <w:webHidden/>
          </w:rPr>
          <w:tab/>
        </w:r>
        <w:r w:rsidR="00E60CAC">
          <w:rPr>
            <w:webHidden/>
          </w:rPr>
          <w:fldChar w:fldCharType="begin"/>
        </w:r>
        <w:r w:rsidR="00E60CAC">
          <w:rPr>
            <w:webHidden/>
          </w:rPr>
          <w:instrText xml:space="preserve"> PAGEREF _Toc109312062 \h </w:instrText>
        </w:r>
        <w:r w:rsidR="00E60CAC">
          <w:rPr>
            <w:webHidden/>
          </w:rPr>
        </w:r>
        <w:r w:rsidR="00E60CAC">
          <w:rPr>
            <w:webHidden/>
          </w:rPr>
          <w:fldChar w:fldCharType="separate"/>
        </w:r>
        <w:r w:rsidR="006F7D04">
          <w:rPr>
            <w:webHidden/>
          </w:rPr>
          <w:t>33</w:t>
        </w:r>
        <w:r w:rsidR="00E60CAC">
          <w:rPr>
            <w:webHidden/>
          </w:rPr>
          <w:fldChar w:fldCharType="end"/>
        </w:r>
      </w:hyperlink>
    </w:p>
    <w:p w14:paraId="532A392B" w14:textId="60764A47" w:rsidR="00E60CAC" w:rsidRDefault="00000000">
      <w:pPr>
        <w:pStyle w:val="TableofFigures"/>
        <w:rPr>
          <w:rFonts w:asciiTheme="minorHAnsi" w:eastAsiaTheme="minorEastAsia" w:hAnsiTheme="minorHAnsi" w:cstheme="minorBidi"/>
          <w:sz w:val="22"/>
          <w:szCs w:val="22"/>
          <w:lang w:eastAsia="en-AU"/>
        </w:rPr>
      </w:pPr>
      <w:hyperlink w:anchor="_Toc109312063" w:history="1">
        <w:r w:rsidR="00E60CAC" w:rsidRPr="0054275A">
          <w:rPr>
            <w:rStyle w:val="Hyperlink"/>
          </w:rPr>
          <w:t>Figure 6 MacKenzie River hydrograph 2016-2021 (@MacKenzie Creek)</w:t>
        </w:r>
        <w:r w:rsidR="00E60CAC">
          <w:rPr>
            <w:webHidden/>
          </w:rPr>
          <w:tab/>
        </w:r>
        <w:r w:rsidR="00E60CAC">
          <w:rPr>
            <w:webHidden/>
          </w:rPr>
          <w:fldChar w:fldCharType="begin"/>
        </w:r>
        <w:r w:rsidR="00E60CAC">
          <w:rPr>
            <w:webHidden/>
          </w:rPr>
          <w:instrText xml:space="preserve"> PAGEREF _Toc109312063 \h </w:instrText>
        </w:r>
        <w:r w:rsidR="00E60CAC">
          <w:rPr>
            <w:webHidden/>
          </w:rPr>
        </w:r>
        <w:r w:rsidR="00E60CAC">
          <w:rPr>
            <w:webHidden/>
          </w:rPr>
          <w:fldChar w:fldCharType="separate"/>
        </w:r>
        <w:r w:rsidR="006F7D04">
          <w:rPr>
            <w:webHidden/>
          </w:rPr>
          <w:t>34</w:t>
        </w:r>
        <w:r w:rsidR="00E60CAC">
          <w:rPr>
            <w:webHidden/>
          </w:rPr>
          <w:fldChar w:fldCharType="end"/>
        </w:r>
      </w:hyperlink>
    </w:p>
    <w:p w14:paraId="15E0139B" w14:textId="381C4BBF" w:rsidR="00E60CAC" w:rsidRDefault="00000000">
      <w:pPr>
        <w:pStyle w:val="TableofFigures"/>
        <w:rPr>
          <w:rFonts w:asciiTheme="minorHAnsi" w:eastAsiaTheme="minorEastAsia" w:hAnsiTheme="minorHAnsi" w:cstheme="minorBidi"/>
          <w:sz w:val="22"/>
          <w:szCs w:val="22"/>
          <w:lang w:eastAsia="en-AU"/>
        </w:rPr>
      </w:pPr>
      <w:hyperlink w:anchor="_Toc109312064" w:history="1">
        <w:r w:rsidR="00E60CAC" w:rsidRPr="0054275A">
          <w:rPr>
            <w:rStyle w:val="Hyperlink"/>
          </w:rPr>
          <w:t>Figure 7 Mount William Creek hydrograph 2016-2021 (@Lake Lonsdale tail race)</w:t>
        </w:r>
        <w:r w:rsidR="00E60CAC">
          <w:rPr>
            <w:webHidden/>
          </w:rPr>
          <w:tab/>
        </w:r>
        <w:r w:rsidR="00E60CAC">
          <w:rPr>
            <w:webHidden/>
          </w:rPr>
          <w:fldChar w:fldCharType="begin"/>
        </w:r>
        <w:r w:rsidR="00E60CAC">
          <w:rPr>
            <w:webHidden/>
          </w:rPr>
          <w:instrText xml:space="preserve"> PAGEREF _Toc109312064 \h </w:instrText>
        </w:r>
        <w:r w:rsidR="00E60CAC">
          <w:rPr>
            <w:webHidden/>
          </w:rPr>
        </w:r>
        <w:r w:rsidR="00E60CAC">
          <w:rPr>
            <w:webHidden/>
          </w:rPr>
          <w:fldChar w:fldCharType="separate"/>
        </w:r>
        <w:r w:rsidR="006F7D04">
          <w:rPr>
            <w:webHidden/>
          </w:rPr>
          <w:t>34</w:t>
        </w:r>
        <w:r w:rsidR="00E60CAC">
          <w:rPr>
            <w:webHidden/>
          </w:rPr>
          <w:fldChar w:fldCharType="end"/>
        </w:r>
      </w:hyperlink>
    </w:p>
    <w:p w14:paraId="505CEF88" w14:textId="0705E281" w:rsidR="00E60CAC" w:rsidRDefault="00000000">
      <w:pPr>
        <w:pStyle w:val="TableofFigures"/>
        <w:rPr>
          <w:rFonts w:asciiTheme="minorHAnsi" w:eastAsiaTheme="minorEastAsia" w:hAnsiTheme="minorHAnsi" w:cstheme="minorBidi"/>
          <w:sz w:val="22"/>
          <w:szCs w:val="22"/>
          <w:lang w:eastAsia="en-AU"/>
        </w:rPr>
      </w:pPr>
      <w:hyperlink w:anchor="_Toc109312065" w:history="1">
        <w:r w:rsidR="00E60CAC" w:rsidRPr="0054275A">
          <w:rPr>
            <w:rStyle w:val="Hyperlink"/>
          </w:rPr>
          <w:t>Figure 8 Northern distributaries (@Yarriambiack Creek)</w:t>
        </w:r>
        <w:r w:rsidR="00E60CAC">
          <w:rPr>
            <w:webHidden/>
          </w:rPr>
          <w:tab/>
        </w:r>
        <w:r w:rsidR="00E60CAC">
          <w:rPr>
            <w:webHidden/>
          </w:rPr>
          <w:fldChar w:fldCharType="begin"/>
        </w:r>
        <w:r w:rsidR="00E60CAC">
          <w:rPr>
            <w:webHidden/>
          </w:rPr>
          <w:instrText xml:space="preserve"> PAGEREF _Toc109312065 \h </w:instrText>
        </w:r>
        <w:r w:rsidR="00E60CAC">
          <w:rPr>
            <w:webHidden/>
          </w:rPr>
        </w:r>
        <w:r w:rsidR="00E60CAC">
          <w:rPr>
            <w:webHidden/>
          </w:rPr>
          <w:fldChar w:fldCharType="separate"/>
        </w:r>
        <w:r w:rsidR="006F7D04">
          <w:rPr>
            <w:webHidden/>
          </w:rPr>
          <w:t>35</w:t>
        </w:r>
        <w:r w:rsidR="00E60CAC">
          <w:rPr>
            <w:webHidden/>
          </w:rPr>
          <w:fldChar w:fldCharType="end"/>
        </w:r>
      </w:hyperlink>
    </w:p>
    <w:p w14:paraId="185E2686" w14:textId="32E35891" w:rsidR="00E60CAC" w:rsidRDefault="00000000">
      <w:pPr>
        <w:pStyle w:val="TableofFigures"/>
        <w:rPr>
          <w:rFonts w:asciiTheme="minorHAnsi" w:eastAsiaTheme="minorEastAsia" w:hAnsiTheme="minorHAnsi" w:cstheme="minorBidi"/>
          <w:sz w:val="22"/>
          <w:szCs w:val="22"/>
          <w:lang w:eastAsia="en-AU"/>
        </w:rPr>
      </w:pPr>
      <w:hyperlink w:anchor="_Toc109312066" w:history="1">
        <w:r w:rsidR="00E60CAC" w:rsidRPr="0054275A">
          <w:rPr>
            <w:rStyle w:val="Hyperlink"/>
          </w:rPr>
          <w:t>Figure 9 Conceptual model showing an ideal hydrograph (blue line) to support Murray Cod spawning with potential application to River Blackfish and Freshwater Catfish during an average or wet year scenario (from Stuart et al. 2020).  This hydrograph is especially applicable in flowing riverine habitats, at the upper end of weir pools and within weir pools and is targeted toward reducing water level variability.  In a wet year the additional Golden perch spawning component (yellow line) could be experimentally trialled.  Permanent baseflows are necessary to maintain water quality and refuge habitats.</w:t>
        </w:r>
        <w:r w:rsidR="00E60CAC">
          <w:rPr>
            <w:webHidden/>
          </w:rPr>
          <w:tab/>
        </w:r>
        <w:r w:rsidR="00E60CAC">
          <w:rPr>
            <w:webHidden/>
          </w:rPr>
          <w:fldChar w:fldCharType="begin"/>
        </w:r>
        <w:r w:rsidR="00E60CAC">
          <w:rPr>
            <w:webHidden/>
          </w:rPr>
          <w:instrText xml:space="preserve"> PAGEREF _Toc109312066 \h </w:instrText>
        </w:r>
        <w:r w:rsidR="00E60CAC">
          <w:rPr>
            <w:webHidden/>
          </w:rPr>
        </w:r>
        <w:r w:rsidR="00E60CAC">
          <w:rPr>
            <w:webHidden/>
          </w:rPr>
          <w:fldChar w:fldCharType="separate"/>
        </w:r>
        <w:r w:rsidR="006F7D04">
          <w:rPr>
            <w:webHidden/>
          </w:rPr>
          <w:t>35</w:t>
        </w:r>
        <w:r w:rsidR="00E60CAC">
          <w:rPr>
            <w:webHidden/>
          </w:rPr>
          <w:fldChar w:fldCharType="end"/>
        </w:r>
      </w:hyperlink>
    </w:p>
    <w:p w14:paraId="6EF8AEA8" w14:textId="0DEF6C51" w:rsidR="00E60CAC" w:rsidRDefault="00000000">
      <w:pPr>
        <w:pStyle w:val="TableofFigures"/>
        <w:rPr>
          <w:rFonts w:asciiTheme="minorHAnsi" w:eastAsiaTheme="minorEastAsia" w:hAnsiTheme="minorHAnsi" w:cstheme="minorBidi"/>
          <w:sz w:val="22"/>
          <w:szCs w:val="22"/>
          <w:lang w:eastAsia="en-AU"/>
        </w:rPr>
      </w:pPr>
      <w:hyperlink w:anchor="_Toc109312067" w:history="1">
        <w:r w:rsidR="00E60CAC" w:rsidRPr="0054275A">
          <w:rPr>
            <w:rStyle w:val="Hyperlink"/>
          </w:rPr>
          <w:t>Figure 10 Collaboration: Cobba Harrison and Bruce McInnes from Wimmera CMA, Ivor Stuart and Justin O’Connor, Arthur Rylah Institute for Environmental Research, and Victorian Fisheries Authority representative Jason Peters discuss the Wimmera Native Fish Management Plan.</w:t>
        </w:r>
        <w:r w:rsidR="00E60CAC">
          <w:rPr>
            <w:webHidden/>
          </w:rPr>
          <w:tab/>
        </w:r>
        <w:r w:rsidR="00E60CAC">
          <w:rPr>
            <w:webHidden/>
          </w:rPr>
          <w:fldChar w:fldCharType="begin"/>
        </w:r>
        <w:r w:rsidR="00E60CAC">
          <w:rPr>
            <w:webHidden/>
          </w:rPr>
          <w:instrText xml:space="preserve"> PAGEREF _Toc109312067 \h </w:instrText>
        </w:r>
        <w:r w:rsidR="00E60CAC">
          <w:rPr>
            <w:webHidden/>
          </w:rPr>
        </w:r>
        <w:r w:rsidR="00E60CAC">
          <w:rPr>
            <w:webHidden/>
          </w:rPr>
          <w:fldChar w:fldCharType="separate"/>
        </w:r>
        <w:r w:rsidR="006F7D04">
          <w:rPr>
            <w:webHidden/>
          </w:rPr>
          <w:t>46</w:t>
        </w:r>
        <w:r w:rsidR="00E60CAC">
          <w:rPr>
            <w:webHidden/>
          </w:rPr>
          <w:fldChar w:fldCharType="end"/>
        </w:r>
      </w:hyperlink>
    </w:p>
    <w:p w14:paraId="5A43D4AE" w14:textId="555143EA" w:rsidR="00F85242" w:rsidRDefault="00AD2476">
      <w:pPr>
        <w:rPr>
          <w:lang w:val="en-US"/>
        </w:rPr>
      </w:pPr>
      <w:r>
        <w:rPr>
          <w:lang w:val="en-US"/>
        </w:rPr>
        <w:fldChar w:fldCharType="end"/>
      </w:r>
    </w:p>
    <w:p w14:paraId="216D7E6C" w14:textId="77777777" w:rsidR="00E50F2F" w:rsidRDefault="00E50F2F">
      <w:pPr>
        <w:rPr>
          <w:lang w:val="en-US"/>
        </w:rPr>
      </w:pPr>
    </w:p>
    <w:p w14:paraId="593AF13B" w14:textId="77777777" w:rsidR="00E50F2F" w:rsidRDefault="00E50F2F">
      <w:pPr>
        <w:rPr>
          <w:lang w:val="en-US"/>
        </w:rPr>
      </w:pPr>
    </w:p>
    <w:p w14:paraId="0E448B9E" w14:textId="77777777" w:rsidR="00E50F2F" w:rsidRDefault="00E50F2F">
      <w:pPr>
        <w:rPr>
          <w:lang w:val="en-US"/>
        </w:rPr>
      </w:pPr>
    </w:p>
    <w:p w14:paraId="63402D16" w14:textId="77777777" w:rsidR="00E50F2F" w:rsidRDefault="00E50F2F">
      <w:pPr>
        <w:rPr>
          <w:lang w:val="en-US"/>
        </w:rPr>
      </w:pPr>
    </w:p>
    <w:p w14:paraId="389FF1FB" w14:textId="77777777" w:rsidR="00E50F2F" w:rsidRDefault="00E50F2F">
      <w:pPr>
        <w:rPr>
          <w:lang w:val="en-US"/>
        </w:rPr>
      </w:pPr>
    </w:p>
    <w:p w14:paraId="52747886" w14:textId="77777777" w:rsidR="00E50F2F" w:rsidRDefault="00E50F2F">
      <w:pPr>
        <w:rPr>
          <w:lang w:val="en-US"/>
        </w:rPr>
      </w:pPr>
    </w:p>
    <w:p w14:paraId="1E6C4BD9" w14:textId="77777777" w:rsidR="00E50F2F" w:rsidRDefault="00E50F2F">
      <w:pPr>
        <w:rPr>
          <w:lang w:val="en-US"/>
        </w:rPr>
      </w:pPr>
    </w:p>
    <w:p w14:paraId="7FD979B9" w14:textId="77777777" w:rsidR="00E50F2F" w:rsidRDefault="00E50F2F">
      <w:pPr>
        <w:rPr>
          <w:lang w:val="en-US"/>
        </w:rPr>
      </w:pPr>
    </w:p>
    <w:p w14:paraId="3DBD2982" w14:textId="77777777" w:rsidR="00E50F2F" w:rsidRDefault="00E50F2F">
      <w:pPr>
        <w:rPr>
          <w:lang w:val="en-US"/>
        </w:rPr>
      </w:pPr>
    </w:p>
    <w:p w14:paraId="7BAEFEE7" w14:textId="77777777" w:rsidR="00E50F2F" w:rsidRDefault="00E50F2F">
      <w:pPr>
        <w:rPr>
          <w:lang w:val="en-US"/>
        </w:rPr>
      </w:pPr>
    </w:p>
    <w:p w14:paraId="5C41B07E" w14:textId="77777777" w:rsidR="00E50F2F" w:rsidRDefault="00E50F2F">
      <w:pPr>
        <w:rPr>
          <w:lang w:val="en-US"/>
        </w:rPr>
      </w:pPr>
    </w:p>
    <w:p w14:paraId="6D6E6F7C" w14:textId="77777777" w:rsidR="00E50F2F" w:rsidRDefault="00E50F2F">
      <w:pPr>
        <w:rPr>
          <w:lang w:val="en-US"/>
        </w:rPr>
      </w:pPr>
    </w:p>
    <w:p w14:paraId="67EBACBA" w14:textId="77777777" w:rsidR="00E50F2F" w:rsidRDefault="00E50F2F">
      <w:pPr>
        <w:rPr>
          <w:lang w:val="en-US"/>
        </w:rPr>
      </w:pPr>
    </w:p>
    <w:p w14:paraId="6EDF6941" w14:textId="77777777" w:rsidR="00E50F2F" w:rsidRDefault="00E50F2F">
      <w:pPr>
        <w:rPr>
          <w:lang w:val="en-US"/>
        </w:rPr>
      </w:pPr>
    </w:p>
    <w:p w14:paraId="23CAC75F" w14:textId="77777777" w:rsidR="00E50F2F" w:rsidRDefault="00E50F2F">
      <w:pPr>
        <w:rPr>
          <w:lang w:val="en-US"/>
        </w:rPr>
      </w:pPr>
    </w:p>
    <w:p w14:paraId="3F87C030" w14:textId="09580C5C" w:rsidR="00E50F2F" w:rsidRDefault="000B63BD" w:rsidP="000B63BD">
      <w:pPr>
        <w:tabs>
          <w:tab w:val="left" w:pos="4172"/>
        </w:tabs>
        <w:rPr>
          <w:lang w:val="en-US"/>
        </w:rPr>
      </w:pPr>
      <w:r>
        <w:rPr>
          <w:lang w:val="en-US"/>
        </w:rPr>
        <w:lastRenderedPageBreak/>
        <w:tab/>
      </w:r>
    </w:p>
    <w:p w14:paraId="46F801B6" w14:textId="6D4751FA" w:rsidR="00E50F2F" w:rsidRPr="00E60CAC" w:rsidRDefault="00E50F2F">
      <w:pPr>
        <w:rPr>
          <w:sz w:val="28"/>
          <w:szCs w:val="28"/>
          <w:lang w:val="en-US"/>
        </w:rPr>
      </w:pPr>
      <w:r w:rsidRPr="00E60CAC">
        <w:rPr>
          <w:sz w:val="28"/>
          <w:szCs w:val="28"/>
          <w:lang w:val="en-US"/>
        </w:rPr>
        <w:t>Tables</w:t>
      </w:r>
    </w:p>
    <w:p w14:paraId="01BB456E" w14:textId="6C26A8C6" w:rsidR="00E60CAC" w:rsidRDefault="00E50F2F">
      <w:pPr>
        <w:pStyle w:val="TableofFigures"/>
        <w:rPr>
          <w:rFonts w:asciiTheme="minorHAnsi" w:eastAsiaTheme="minorEastAsia" w:hAnsiTheme="minorHAnsi" w:cstheme="minorBidi"/>
          <w:sz w:val="22"/>
          <w:szCs w:val="22"/>
          <w:lang w:eastAsia="en-AU"/>
        </w:rPr>
      </w:pPr>
      <w:r>
        <w:rPr>
          <w:lang w:val="en-US"/>
        </w:rPr>
        <w:fldChar w:fldCharType="begin"/>
      </w:r>
      <w:r>
        <w:rPr>
          <w:lang w:val="en-US"/>
        </w:rPr>
        <w:instrText xml:space="preserve"> TOC \h \z \c "Table" </w:instrText>
      </w:r>
      <w:r>
        <w:rPr>
          <w:lang w:val="en-US"/>
        </w:rPr>
        <w:fldChar w:fldCharType="separate"/>
      </w:r>
      <w:hyperlink w:anchor="_Toc109312068" w:history="1">
        <w:r w:rsidR="00E60CAC" w:rsidRPr="00F516CF">
          <w:rPr>
            <w:rStyle w:val="Hyperlink"/>
          </w:rPr>
          <w:t>Table 1 Summary of the ecological information, habitat preferences and conservation status of fish considered in the Wimmera River Fish Management Plan, where a significant portion of the species’ range is in the Wimmera CMA. Information in this table comes from a variety of sources including: Sanger 1986; Winemiller 1992; Lintermans 2007; Tonkin et al. 2010; Llewellyn 2011; Llewellyn 2014; Koehn et al. 2020; Zukowski et al. 2021; Lyon et al. 2021</w:t>
        </w:r>
        <w:r w:rsidR="00E60CAC">
          <w:rPr>
            <w:webHidden/>
          </w:rPr>
          <w:tab/>
        </w:r>
        <w:r w:rsidR="00E60CAC">
          <w:rPr>
            <w:webHidden/>
          </w:rPr>
          <w:fldChar w:fldCharType="begin"/>
        </w:r>
        <w:r w:rsidR="00E60CAC">
          <w:rPr>
            <w:webHidden/>
          </w:rPr>
          <w:instrText xml:space="preserve"> PAGEREF _Toc109312068 \h </w:instrText>
        </w:r>
        <w:r w:rsidR="00E60CAC">
          <w:rPr>
            <w:webHidden/>
          </w:rPr>
        </w:r>
        <w:r w:rsidR="00E60CAC">
          <w:rPr>
            <w:webHidden/>
          </w:rPr>
          <w:fldChar w:fldCharType="separate"/>
        </w:r>
        <w:r w:rsidR="006F7D04">
          <w:rPr>
            <w:webHidden/>
          </w:rPr>
          <w:t>17</w:t>
        </w:r>
        <w:r w:rsidR="00E60CAC">
          <w:rPr>
            <w:webHidden/>
          </w:rPr>
          <w:fldChar w:fldCharType="end"/>
        </w:r>
      </w:hyperlink>
    </w:p>
    <w:p w14:paraId="08632F5B" w14:textId="1B9ECC8D" w:rsidR="00E60CAC" w:rsidRDefault="00000000">
      <w:pPr>
        <w:pStyle w:val="TableofFigures"/>
        <w:rPr>
          <w:rFonts w:asciiTheme="minorHAnsi" w:eastAsiaTheme="minorEastAsia" w:hAnsiTheme="minorHAnsi" w:cstheme="minorBidi"/>
          <w:sz w:val="22"/>
          <w:szCs w:val="22"/>
          <w:lang w:eastAsia="en-AU"/>
        </w:rPr>
      </w:pPr>
      <w:hyperlink w:anchor="_Toc109312069" w:history="1">
        <w:r w:rsidR="00E60CAC" w:rsidRPr="00F516CF">
          <w:rPr>
            <w:rStyle w:val="Hyperlink"/>
          </w:rPr>
          <w:t>Table 2 The years that species have been recorded in the Upper Wimmera River and its tributaries in recent surveys. If a year is repeated, there were two separate surveys in that year. The years a survey was conducted in an area are included for comparison, as not all species were recorded in each year. Absolute numbers are not included as multiple different methods were used, precluding an even comparison. * denotes a survey was eDNA targeting only River Blackfish.</w:t>
        </w:r>
        <w:r w:rsidR="00E60CAC">
          <w:rPr>
            <w:webHidden/>
          </w:rPr>
          <w:tab/>
        </w:r>
        <w:r w:rsidR="00E60CAC">
          <w:rPr>
            <w:webHidden/>
          </w:rPr>
          <w:fldChar w:fldCharType="begin"/>
        </w:r>
        <w:r w:rsidR="00E60CAC">
          <w:rPr>
            <w:webHidden/>
          </w:rPr>
          <w:instrText xml:space="preserve"> PAGEREF _Toc109312069 \h </w:instrText>
        </w:r>
        <w:r w:rsidR="00E60CAC">
          <w:rPr>
            <w:webHidden/>
          </w:rPr>
        </w:r>
        <w:r w:rsidR="00E60CAC">
          <w:rPr>
            <w:webHidden/>
          </w:rPr>
          <w:fldChar w:fldCharType="separate"/>
        </w:r>
        <w:r w:rsidR="006F7D04">
          <w:rPr>
            <w:webHidden/>
          </w:rPr>
          <w:t>23</w:t>
        </w:r>
        <w:r w:rsidR="00E60CAC">
          <w:rPr>
            <w:webHidden/>
          </w:rPr>
          <w:fldChar w:fldCharType="end"/>
        </w:r>
      </w:hyperlink>
    </w:p>
    <w:p w14:paraId="601C77D9" w14:textId="1B847C97" w:rsidR="00E60CAC" w:rsidRDefault="00000000">
      <w:pPr>
        <w:pStyle w:val="TableofFigures"/>
        <w:rPr>
          <w:rFonts w:asciiTheme="minorHAnsi" w:eastAsiaTheme="minorEastAsia" w:hAnsiTheme="minorHAnsi" w:cstheme="minorBidi"/>
          <w:sz w:val="22"/>
          <w:szCs w:val="22"/>
          <w:lang w:eastAsia="en-AU"/>
        </w:rPr>
      </w:pPr>
      <w:hyperlink w:anchor="_Toc109312070" w:history="1">
        <w:r w:rsidR="00E60CAC" w:rsidRPr="00F516CF">
          <w:rPr>
            <w:rStyle w:val="Hyperlink"/>
          </w:rPr>
          <w:t>Table 3 Assessment of threats to key species in the southern Murray-Darling Basin (adapted from Koehn et al. 2020). Threats were scored from 1 (low) to 5 (high) by experts; numbers in cells indicate median scores, and colours reflect these scores (dark green = lowest level of threat; red = highest).</w:t>
        </w:r>
        <w:r w:rsidR="00E60CAC">
          <w:rPr>
            <w:webHidden/>
          </w:rPr>
          <w:tab/>
        </w:r>
        <w:r w:rsidR="00E60CAC">
          <w:rPr>
            <w:webHidden/>
          </w:rPr>
          <w:fldChar w:fldCharType="begin"/>
        </w:r>
        <w:r w:rsidR="00E60CAC">
          <w:rPr>
            <w:webHidden/>
          </w:rPr>
          <w:instrText xml:space="preserve"> PAGEREF _Toc109312070 \h </w:instrText>
        </w:r>
        <w:r w:rsidR="00E60CAC">
          <w:rPr>
            <w:webHidden/>
          </w:rPr>
        </w:r>
        <w:r w:rsidR="00E60CAC">
          <w:rPr>
            <w:webHidden/>
          </w:rPr>
          <w:fldChar w:fldCharType="separate"/>
        </w:r>
        <w:r w:rsidR="006F7D04">
          <w:rPr>
            <w:webHidden/>
          </w:rPr>
          <w:t>24</w:t>
        </w:r>
        <w:r w:rsidR="00E60CAC">
          <w:rPr>
            <w:webHidden/>
          </w:rPr>
          <w:fldChar w:fldCharType="end"/>
        </w:r>
      </w:hyperlink>
    </w:p>
    <w:p w14:paraId="3F2E9CBC" w14:textId="2714AABB" w:rsidR="00E60CAC" w:rsidRDefault="00000000">
      <w:pPr>
        <w:pStyle w:val="TableofFigures"/>
        <w:rPr>
          <w:rFonts w:asciiTheme="minorHAnsi" w:eastAsiaTheme="minorEastAsia" w:hAnsiTheme="minorHAnsi" w:cstheme="minorBidi"/>
          <w:sz w:val="22"/>
          <w:szCs w:val="22"/>
          <w:lang w:eastAsia="en-AU"/>
        </w:rPr>
      </w:pPr>
      <w:hyperlink w:anchor="_Toc109312071" w:history="1">
        <w:r w:rsidR="00E60CAC" w:rsidRPr="00F516CF">
          <w:rPr>
            <w:rStyle w:val="Hyperlink"/>
          </w:rPr>
          <w:t>Table 4 Hydrological actions to support fish populations in the Wimmera catchment.  Non-flow actions, such as re-snagging, re-introductions and improving connectivity would also support the flow interventions. (FC – Freshwater Catfish, GP – Golden Perch, SP – Silver Perch, MC – Murray Cod, RB – River Blackfish, SPP – Southern Pygmy Perch, OG – Obscure Galaxias)</w:t>
        </w:r>
        <w:r w:rsidR="00E60CAC">
          <w:rPr>
            <w:webHidden/>
          </w:rPr>
          <w:tab/>
        </w:r>
        <w:r w:rsidR="00E60CAC">
          <w:rPr>
            <w:webHidden/>
          </w:rPr>
          <w:fldChar w:fldCharType="begin"/>
        </w:r>
        <w:r w:rsidR="00E60CAC">
          <w:rPr>
            <w:webHidden/>
          </w:rPr>
          <w:instrText xml:space="preserve"> PAGEREF _Toc109312071 \h </w:instrText>
        </w:r>
        <w:r w:rsidR="00E60CAC">
          <w:rPr>
            <w:webHidden/>
          </w:rPr>
        </w:r>
        <w:r w:rsidR="00E60CAC">
          <w:rPr>
            <w:webHidden/>
          </w:rPr>
          <w:fldChar w:fldCharType="separate"/>
        </w:r>
        <w:r w:rsidR="006F7D04">
          <w:rPr>
            <w:webHidden/>
          </w:rPr>
          <w:t>36</w:t>
        </w:r>
        <w:r w:rsidR="00E60CAC">
          <w:rPr>
            <w:webHidden/>
          </w:rPr>
          <w:fldChar w:fldCharType="end"/>
        </w:r>
      </w:hyperlink>
    </w:p>
    <w:p w14:paraId="7A3FABD7" w14:textId="4C6F4D6D" w:rsidR="00E60CAC" w:rsidRDefault="00000000">
      <w:pPr>
        <w:pStyle w:val="TableofFigures"/>
        <w:rPr>
          <w:rFonts w:asciiTheme="minorHAnsi" w:eastAsiaTheme="minorEastAsia" w:hAnsiTheme="minorHAnsi" w:cstheme="minorBidi"/>
          <w:sz w:val="22"/>
          <w:szCs w:val="22"/>
          <w:lang w:eastAsia="en-AU"/>
        </w:rPr>
      </w:pPr>
      <w:hyperlink w:anchor="_Toc109312072" w:history="1">
        <w:r w:rsidR="00E60CAC" w:rsidRPr="00F516CF">
          <w:rPr>
            <w:rStyle w:val="Hyperlink"/>
          </w:rPr>
          <w:t>Table 5 Details and prioritisation scores for possible actions for fish recovery in the Wimmera CMA. Scores are from 1 (low priority: high cost, long implementation time and weaker ecological response) to 3 (high priority: lower cost, shorter implementation, and stronger ecological response). Higher total score = Higher priority action. The rationale for the scoring system is included in the “Prioritisation of actions” section above. The time taken for a predicted ecological response is included as a relative estimate, and the certainty of knowledge is based an assessment of the available literature and expert elicitation. Target species: MC = Murray Cod, SP = Silver Perch, GP = Golden Perch, FC = Freshwater Catfish, RB = River Blackfish, SPP = Southern Pygmy Perch, OG = Obscure Galaxias,  C = Carp.</w:t>
        </w:r>
        <w:r w:rsidR="00E60CAC">
          <w:rPr>
            <w:webHidden/>
          </w:rPr>
          <w:tab/>
        </w:r>
        <w:r w:rsidR="00E60CAC">
          <w:rPr>
            <w:webHidden/>
          </w:rPr>
          <w:fldChar w:fldCharType="begin"/>
        </w:r>
        <w:r w:rsidR="00E60CAC">
          <w:rPr>
            <w:webHidden/>
          </w:rPr>
          <w:instrText xml:space="preserve"> PAGEREF _Toc109312072 \h </w:instrText>
        </w:r>
        <w:r w:rsidR="00E60CAC">
          <w:rPr>
            <w:webHidden/>
          </w:rPr>
        </w:r>
        <w:r w:rsidR="00E60CAC">
          <w:rPr>
            <w:webHidden/>
          </w:rPr>
          <w:fldChar w:fldCharType="separate"/>
        </w:r>
        <w:r w:rsidR="006F7D04">
          <w:rPr>
            <w:webHidden/>
          </w:rPr>
          <w:t>41</w:t>
        </w:r>
        <w:r w:rsidR="00E60CAC">
          <w:rPr>
            <w:webHidden/>
          </w:rPr>
          <w:fldChar w:fldCharType="end"/>
        </w:r>
      </w:hyperlink>
    </w:p>
    <w:p w14:paraId="00331964" w14:textId="77B0453F" w:rsidR="00E50F2F" w:rsidRDefault="00E50F2F">
      <w:pPr>
        <w:rPr>
          <w:lang w:val="en-US"/>
        </w:rPr>
      </w:pPr>
      <w:r>
        <w:rPr>
          <w:lang w:val="en-US"/>
        </w:rPr>
        <w:fldChar w:fldCharType="end"/>
      </w:r>
    </w:p>
    <w:p w14:paraId="1AA22F2C" w14:textId="77777777" w:rsidR="00E50F2F" w:rsidRDefault="00E50F2F">
      <w:pPr>
        <w:rPr>
          <w:lang w:val="en-US"/>
        </w:rPr>
      </w:pPr>
    </w:p>
    <w:p w14:paraId="08F89C41" w14:textId="77777777" w:rsidR="00E50F2F" w:rsidRDefault="00E50F2F">
      <w:pPr>
        <w:rPr>
          <w:lang w:val="en-US"/>
        </w:rPr>
      </w:pPr>
    </w:p>
    <w:p w14:paraId="408FB636" w14:textId="77777777" w:rsidR="00E50F2F" w:rsidRDefault="00E50F2F">
      <w:pPr>
        <w:rPr>
          <w:lang w:val="en-US"/>
        </w:rPr>
      </w:pPr>
    </w:p>
    <w:p w14:paraId="1F7D86A8" w14:textId="77777777" w:rsidR="00E50F2F" w:rsidRDefault="00E50F2F">
      <w:pPr>
        <w:rPr>
          <w:lang w:val="en-US"/>
        </w:rPr>
      </w:pPr>
    </w:p>
    <w:p w14:paraId="777C38F0" w14:textId="77777777" w:rsidR="00E50F2F" w:rsidRDefault="00E50F2F">
      <w:pPr>
        <w:rPr>
          <w:lang w:val="en-US"/>
        </w:rPr>
      </w:pPr>
    </w:p>
    <w:p w14:paraId="56C25815" w14:textId="77777777" w:rsidR="00E50F2F" w:rsidRDefault="00E50F2F">
      <w:pPr>
        <w:rPr>
          <w:lang w:val="en-US"/>
        </w:rPr>
      </w:pPr>
    </w:p>
    <w:p w14:paraId="1151C887" w14:textId="77777777" w:rsidR="00E50F2F" w:rsidRDefault="00E50F2F">
      <w:pPr>
        <w:rPr>
          <w:lang w:val="en-US"/>
        </w:rPr>
      </w:pPr>
    </w:p>
    <w:p w14:paraId="0C74308B" w14:textId="77777777" w:rsidR="00E50F2F" w:rsidRDefault="00E50F2F">
      <w:pPr>
        <w:rPr>
          <w:lang w:val="en-US"/>
        </w:rPr>
      </w:pPr>
    </w:p>
    <w:p w14:paraId="4E05A949" w14:textId="77777777" w:rsidR="00E50F2F" w:rsidRDefault="00E50F2F">
      <w:pPr>
        <w:rPr>
          <w:lang w:val="en-US"/>
        </w:rPr>
      </w:pPr>
    </w:p>
    <w:p w14:paraId="02702868" w14:textId="77777777" w:rsidR="00E50F2F" w:rsidRDefault="00E50F2F">
      <w:pPr>
        <w:rPr>
          <w:lang w:val="en-US"/>
        </w:rPr>
      </w:pPr>
    </w:p>
    <w:p w14:paraId="384BD152" w14:textId="77777777" w:rsidR="00E50F2F" w:rsidRDefault="00E50F2F">
      <w:pPr>
        <w:rPr>
          <w:lang w:val="en-US"/>
        </w:rPr>
      </w:pPr>
    </w:p>
    <w:p w14:paraId="4BD42AF3" w14:textId="23CADB4D" w:rsidR="009E08ED" w:rsidRPr="00E60CAC" w:rsidRDefault="009E08ED" w:rsidP="00E60CAC">
      <w:pPr>
        <w:sectPr w:rsidR="009E08ED" w:rsidRPr="00E60CAC" w:rsidSect="002D1B54">
          <w:footerReference w:type="even" r:id="rId36"/>
          <w:footerReference w:type="default" r:id="rId37"/>
          <w:footerReference w:type="first" r:id="rId38"/>
          <w:pgSz w:w="11907" w:h="16840" w:code="9"/>
          <w:pgMar w:top="1134" w:right="1134" w:bottom="1134" w:left="1134" w:header="709" w:footer="567" w:gutter="0"/>
          <w:pgNumType w:fmt="lowerRoman"/>
          <w:cols w:space="708"/>
          <w:formProt w:val="0"/>
          <w:docGrid w:linePitch="360"/>
        </w:sectPr>
      </w:pPr>
    </w:p>
    <w:p w14:paraId="17BA3416" w14:textId="6AA4178B" w:rsidR="00473206" w:rsidRPr="00473206" w:rsidRDefault="00980E26" w:rsidP="00E60CAC">
      <w:pPr>
        <w:pStyle w:val="Heading1"/>
      </w:pPr>
      <w:bookmarkStart w:id="8" w:name="_Toc409798396"/>
      <w:bookmarkStart w:id="9" w:name="_Toc286018759"/>
      <w:bookmarkStart w:id="10" w:name="_Toc126577913"/>
      <w:r w:rsidRPr="00F338AA">
        <w:lastRenderedPageBreak/>
        <w:t>Summary</w:t>
      </w:r>
      <w:bookmarkEnd w:id="8"/>
      <w:bookmarkEnd w:id="9"/>
      <w:r w:rsidR="00A41CC2">
        <w:t xml:space="preserve"> </w:t>
      </w:r>
      <w:r w:rsidR="00FE4858">
        <w:t>S</w:t>
      </w:r>
      <w:r w:rsidR="00A41CC2">
        <w:t>cope and vision</w:t>
      </w:r>
      <w:bookmarkEnd w:id="10"/>
    </w:p>
    <w:p w14:paraId="2E599B4E" w14:textId="34282330" w:rsidR="002815DA" w:rsidRDefault="00172D4B" w:rsidP="00172D4B">
      <w:pPr>
        <w:rPr>
          <w:rFonts w:cstheme="minorHAnsi"/>
        </w:rPr>
      </w:pPr>
      <w:r>
        <w:rPr>
          <w:rFonts w:cstheme="minorHAnsi"/>
        </w:rPr>
        <w:t xml:space="preserve">The Wimmera River in western Victoria is </w:t>
      </w:r>
      <w:r w:rsidR="00A6249A">
        <w:rPr>
          <w:rFonts w:cstheme="minorHAnsi"/>
        </w:rPr>
        <w:t>Victoria’s</w:t>
      </w:r>
      <w:r>
        <w:rPr>
          <w:rFonts w:cstheme="minorHAnsi"/>
        </w:rPr>
        <w:t xml:space="preserve"> large</w:t>
      </w:r>
      <w:r w:rsidR="00A6249A">
        <w:rPr>
          <w:rFonts w:cstheme="minorHAnsi"/>
        </w:rPr>
        <w:t>st</w:t>
      </w:r>
      <w:r>
        <w:rPr>
          <w:rFonts w:cstheme="minorHAnsi"/>
        </w:rPr>
        <w:t xml:space="preserve"> te</w:t>
      </w:r>
      <w:r w:rsidR="00B1777D">
        <w:rPr>
          <w:rFonts w:cstheme="minorHAnsi"/>
        </w:rPr>
        <w:t>r</w:t>
      </w:r>
      <w:r>
        <w:rPr>
          <w:rFonts w:cstheme="minorHAnsi"/>
        </w:rPr>
        <w:t xml:space="preserve">minal </w:t>
      </w:r>
      <w:r w:rsidR="00A6249A">
        <w:rPr>
          <w:rFonts w:cstheme="minorHAnsi"/>
        </w:rPr>
        <w:t xml:space="preserve">river </w:t>
      </w:r>
      <w:r>
        <w:rPr>
          <w:rFonts w:cstheme="minorHAnsi"/>
        </w:rPr>
        <w:t>system</w:t>
      </w:r>
      <w:r w:rsidR="00A6249A">
        <w:rPr>
          <w:rFonts w:cstheme="minorHAnsi"/>
        </w:rPr>
        <w:t>,</w:t>
      </w:r>
      <w:r>
        <w:rPr>
          <w:rFonts w:cstheme="minorHAnsi"/>
        </w:rPr>
        <w:t xml:space="preserve"> with a valuable native fish community consisting of many indigenous and translocated species. </w:t>
      </w:r>
    </w:p>
    <w:p w14:paraId="0A52B7B7" w14:textId="4DFAB03C" w:rsidR="002815DA" w:rsidRDefault="00172D4B" w:rsidP="00172D4B">
      <w:pPr>
        <w:rPr>
          <w:rFonts w:cstheme="minorHAnsi"/>
        </w:rPr>
      </w:pPr>
      <w:r>
        <w:rPr>
          <w:rFonts w:cstheme="minorHAnsi"/>
        </w:rPr>
        <w:t xml:space="preserve">Native fish in the region </w:t>
      </w:r>
      <w:r w:rsidR="00B1777D">
        <w:rPr>
          <w:rFonts w:cstheme="minorHAnsi"/>
        </w:rPr>
        <w:t>have been strongly degraded</w:t>
      </w:r>
      <w:r>
        <w:rPr>
          <w:rFonts w:cstheme="minorHAnsi"/>
        </w:rPr>
        <w:t xml:space="preserve"> by declining stream flows, reduced connectivity, impacts of invasive species and habitat loss.</w:t>
      </w:r>
      <w:r w:rsidR="00FB23D1">
        <w:rPr>
          <w:rFonts w:cstheme="minorHAnsi"/>
        </w:rPr>
        <w:t xml:space="preserve">  </w:t>
      </w:r>
      <w:r w:rsidR="00B1777D">
        <w:rPr>
          <w:rFonts w:cstheme="minorHAnsi"/>
        </w:rPr>
        <w:t xml:space="preserve">Major loss of aquatic biodiversity occurred during the Millennium </w:t>
      </w:r>
      <w:r w:rsidR="00A6249A">
        <w:rPr>
          <w:rFonts w:cstheme="minorHAnsi"/>
        </w:rPr>
        <w:t xml:space="preserve">Drought </w:t>
      </w:r>
      <w:r w:rsidR="00B1777D">
        <w:rPr>
          <w:rFonts w:cstheme="minorHAnsi"/>
        </w:rPr>
        <w:t>when several species disappeared from large parts of their range.</w:t>
      </w:r>
    </w:p>
    <w:p w14:paraId="62179441" w14:textId="2547DD38" w:rsidR="00B1777D" w:rsidRDefault="00B05F0D" w:rsidP="00172D4B">
      <w:pPr>
        <w:rPr>
          <w:rFonts w:cstheme="minorHAnsi"/>
        </w:rPr>
      </w:pPr>
      <w:r>
        <w:rPr>
          <w:rFonts w:cstheme="minorHAnsi"/>
        </w:rPr>
        <w:t>However,</w:t>
      </w:r>
      <w:r w:rsidR="007A5780">
        <w:rPr>
          <w:rFonts w:cstheme="minorHAnsi"/>
        </w:rPr>
        <w:t xml:space="preserve"> enhancements in waterway condition through riparian protection works and environmental watering provides an opportunity to reverse these declines and achieve sustainable improvements in local fish populations. </w:t>
      </w:r>
    </w:p>
    <w:p w14:paraId="61107636" w14:textId="09BEB42F" w:rsidR="00172D4B" w:rsidRPr="00D05120" w:rsidRDefault="00172D4B" w:rsidP="00172D4B">
      <w:pPr>
        <w:rPr>
          <w:rFonts w:cstheme="minorHAnsi"/>
        </w:rPr>
      </w:pPr>
      <w:r>
        <w:rPr>
          <w:rFonts w:cstheme="minorHAnsi"/>
        </w:rPr>
        <w:t xml:space="preserve">To </w:t>
      </w:r>
      <w:r w:rsidR="00B1777D">
        <w:rPr>
          <w:rFonts w:cstheme="minorHAnsi"/>
        </w:rPr>
        <w:t>assist in recovery of aquatic biodiversity</w:t>
      </w:r>
      <w:r>
        <w:rPr>
          <w:rFonts w:cstheme="minorHAnsi"/>
        </w:rPr>
        <w:t>, the Wimmera Catchment Management Authorit</w:t>
      </w:r>
      <w:r w:rsidR="00B05F0D">
        <w:rPr>
          <w:rFonts w:cstheme="minorHAnsi"/>
        </w:rPr>
        <w:t>y</w:t>
      </w:r>
      <w:r>
        <w:rPr>
          <w:rFonts w:cstheme="minorHAnsi"/>
        </w:rPr>
        <w:t xml:space="preserve"> (W</w:t>
      </w:r>
      <w:r w:rsidR="00B05F0D">
        <w:rPr>
          <w:rFonts w:cstheme="minorHAnsi"/>
        </w:rPr>
        <w:t xml:space="preserve">immera </w:t>
      </w:r>
      <w:r>
        <w:rPr>
          <w:rFonts w:cstheme="minorHAnsi"/>
        </w:rPr>
        <w:t xml:space="preserve">CMA) commissioned the Arthur </w:t>
      </w:r>
      <w:proofErr w:type="spellStart"/>
      <w:r>
        <w:rPr>
          <w:rFonts w:cstheme="minorHAnsi"/>
        </w:rPr>
        <w:t>Rylah</w:t>
      </w:r>
      <w:proofErr w:type="spellEnd"/>
      <w:r>
        <w:rPr>
          <w:rFonts w:cstheme="minorHAnsi"/>
        </w:rPr>
        <w:t xml:space="preserve"> Institute to produce</w:t>
      </w:r>
      <w:r w:rsidRPr="00D05120">
        <w:rPr>
          <w:rFonts w:cstheme="minorHAnsi"/>
        </w:rPr>
        <w:t xml:space="preserve"> a </w:t>
      </w:r>
      <w:r w:rsidR="0078426A">
        <w:rPr>
          <w:rFonts w:cstheme="minorHAnsi"/>
        </w:rPr>
        <w:t xml:space="preserve">Wimmera </w:t>
      </w:r>
      <w:r w:rsidRPr="00D05120">
        <w:rPr>
          <w:rFonts w:cstheme="minorHAnsi"/>
        </w:rPr>
        <w:t>Native Fish Management Plan (“the Plan”)</w:t>
      </w:r>
      <w:r>
        <w:rPr>
          <w:rFonts w:cstheme="minorHAnsi"/>
        </w:rPr>
        <w:t>. The</w:t>
      </w:r>
      <w:r w:rsidRPr="00D05120">
        <w:rPr>
          <w:rFonts w:cstheme="minorHAnsi"/>
        </w:rPr>
        <w:t xml:space="preserve"> </w:t>
      </w:r>
      <w:r>
        <w:rPr>
          <w:rFonts w:cstheme="minorHAnsi"/>
        </w:rPr>
        <w:t xml:space="preserve">principal objectives of the Plan are </w:t>
      </w:r>
      <w:r w:rsidRPr="00D05120">
        <w:rPr>
          <w:rFonts w:cstheme="minorHAnsi"/>
        </w:rPr>
        <w:t>to guide strategic management</w:t>
      </w:r>
      <w:r>
        <w:rPr>
          <w:rFonts w:cstheme="minorHAnsi"/>
        </w:rPr>
        <w:t xml:space="preserve">, </w:t>
      </w:r>
      <w:r w:rsidR="00D246ED">
        <w:rPr>
          <w:rFonts w:cstheme="minorHAnsi"/>
        </w:rPr>
        <w:t xml:space="preserve">environmental flow regimes, </w:t>
      </w:r>
      <w:r>
        <w:rPr>
          <w:rFonts w:cstheme="minorHAnsi"/>
        </w:rPr>
        <w:t xml:space="preserve">cost-effective </w:t>
      </w:r>
      <w:proofErr w:type="gramStart"/>
      <w:r>
        <w:rPr>
          <w:rFonts w:cstheme="minorHAnsi"/>
        </w:rPr>
        <w:t>investment</w:t>
      </w:r>
      <w:proofErr w:type="gramEnd"/>
      <w:r w:rsidRPr="00D05120">
        <w:rPr>
          <w:rFonts w:cstheme="minorHAnsi"/>
        </w:rPr>
        <w:t xml:space="preserve"> and recovery of native fish </w:t>
      </w:r>
      <w:bookmarkStart w:id="11" w:name="_Hlk109291382"/>
      <w:r w:rsidRPr="00D05120">
        <w:rPr>
          <w:rFonts w:cstheme="minorHAnsi"/>
        </w:rPr>
        <w:t>communities in the region.</w:t>
      </w:r>
      <w:r>
        <w:t xml:space="preserve"> </w:t>
      </w:r>
      <w:r w:rsidRPr="00D05120">
        <w:rPr>
          <w:rFonts w:cstheme="minorHAnsi"/>
        </w:rPr>
        <w:t>The overarching vision of the Plan</w:t>
      </w:r>
      <w:r w:rsidR="00D246ED">
        <w:rPr>
          <w:rFonts w:cstheme="minorHAnsi"/>
        </w:rPr>
        <w:t>,</w:t>
      </w:r>
      <w:r w:rsidRPr="00D05120">
        <w:rPr>
          <w:rFonts w:cstheme="minorHAnsi"/>
        </w:rPr>
        <w:t xml:space="preserve"> </w:t>
      </w:r>
      <w:r w:rsidR="00D246ED">
        <w:rPr>
          <w:rFonts w:cstheme="minorHAnsi"/>
        </w:rPr>
        <w:t xml:space="preserve">over its 20-year implementation horizon, </w:t>
      </w:r>
      <w:r w:rsidR="003B7C11">
        <w:rPr>
          <w:rFonts w:cstheme="minorHAnsi"/>
        </w:rPr>
        <w:t>are that</w:t>
      </w:r>
      <w:r w:rsidR="00D246ED">
        <w:rPr>
          <w:rFonts w:cstheme="minorHAnsi"/>
        </w:rPr>
        <w:t>:</w:t>
      </w:r>
    </w:p>
    <w:p w14:paraId="0F5A7D2F" w14:textId="2D091CC4" w:rsidR="00030CEA" w:rsidRDefault="00FE4858" w:rsidP="00030CEA">
      <w:pPr>
        <w:rPr>
          <w:rFonts w:asciiTheme="minorHAnsi" w:hAnsiTheme="minorHAnsi" w:cstheme="minorHAnsi"/>
          <w:b/>
          <w:bCs/>
          <w:i/>
          <w:iCs/>
          <w:sz w:val="22"/>
          <w:szCs w:val="22"/>
        </w:rPr>
      </w:pPr>
      <w:r>
        <w:rPr>
          <w:rFonts w:asciiTheme="minorHAnsi" w:hAnsiTheme="minorHAnsi" w:cstheme="minorHAnsi"/>
          <w:b/>
          <w:bCs/>
          <w:i/>
          <w:iCs/>
          <w:sz w:val="22"/>
          <w:szCs w:val="22"/>
        </w:rPr>
        <w:t>“</w:t>
      </w:r>
      <w:r w:rsidR="00030CEA" w:rsidRPr="00E60CAC">
        <w:rPr>
          <w:rFonts w:asciiTheme="minorHAnsi" w:hAnsiTheme="minorHAnsi" w:cstheme="minorHAnsi"/>
          <w:b/>
          <w:bCs/>
          <w:i/>
          <w:iCs/>
          <w:sz w:val="22"/>
          <w:szCs w:val="22"/>
        </w:rPr>
        <w:t>The waterways of the Wimmera River catchment have abundant and diverse native fish populations that enhance the region’s environmental, cultural and socio-economic values.</w:t>
      </w:r>
      <w:r>
        <w:rPr>
          <w:rFonts w:asciiTheme="minorHAnsi" w:hAnsiTheme="minorHAnsi" w:cstheme="minorHAnsi"/>
          <w:b/>
          <w:bCs/>
          <w:i/>
          <w:iCs/>
          <w:sz w:val="22"/>
          <w:szCs w:val="22"/>
        </w:rPr>
        <w:t>”</w:t>
      </w:r>
    </w:p>
    <w:p w14:paraId="53A26B8F" w14:textId="7B5EAA42" w:rsidR="007B6FDA" w:rsidRPr="00A20704" w:rsidRDefault="007B6FDA" w:rsidP="00E60CAC">
      <w:pPr>
        <w:spacing w:after="0"/>
      </w:pPr>
      <w:r w:rsidRPr="00E60CAC">
        <w:t xml:space="preserve">The Plan recognises how improving circumstances to promote and enhance fish populations, while part of an important environmental-health picture, also has broad value in promoting and stimulating community liveability through recreational angling and cultural opportunities. </w:t>
      </w:r>
    </w:p>
    <w:p w14:paraId="2EE869E2" w14:textId="77777777" w:rsidR="00E60CAC" w:rsidRPr="00E60CAC" w:rsidRDefault="00E60CAC" w:rsidP="00030CEA">
      <w:pPr>
        <w:rPr>
          <w:rFonts w:asciiTheme="minorHAnsi" w:hAnsiTheme="minorHAnsi" w:cstheme="minorHAnsi"/>
          <w:b/>
          <w:bCs/>
          <w:sz w:val="22"/>
          <w:szCs w:val="22"/>
        </w:rPr>
      </w:pPr>
    </w:p>
    <w:p w14:paraId="1C444B4A" w14:textId="77777777" w:rsidR="00473206" w:rsidRPr="00473206" w:rsidRDefault="00473206">
      <w:pPr>
        <w:spacing w:after="0"/>
        <w:rPr>
          <w:i/>
          <w:iCs/>
        </w:rPr>
      </w:pPr>
      <w:r w:rsidRPr="00473206">
        <w:rPr>
          <w:i/>
          <w:iCs/>
        </w:rPr>
        <w:t>Methods</w:t>
      </w:r>
    </w:p>
    <w:p w14:paraId="61B2A9DE" w14:textId="77D340A9" w:rsidR="002815DA" w:rsidRDefault="00D246ED">
      <w:pPr>
        <w:spacing w:after="0"/>
      </w:pPr>
      <w:r>
        <w:t xml:space="preserve">To identify opportunities for fish recovery, </w:t>
      </w:r>
      <w:r w:rsidR="00473206">
        <w:t>the Plan was built on a framework of stakeholder workshops, site inspections</w:t>
      </w:r>
      <w:r w:rsidR="00030CEA">
        <w:t xml:space="preserve"> and</w:t>
      </w:r>
      <w:r w:rsidR="00473206">
        <w:t xml:space="preserve"> a literature</w:t>
      </w:r>
      <w:r w:rsidR="00030CEA">
        <w:t>/data</w:t>
      </w:r>
      <w:r w:rsidR="00473206">
        <w:t xml:space="preserve"> review</w:t>
      </w:r>
      <w:r w:rsidR="00030CEA">
        <w:t>. It</w:t>
      </w:r>
      <w:r w:rsidR="00473206">
        <w:t xml:space="preserve"> divid</w:t>
      </w:r>
      <w:r w:rsidR="00030CEA">
        <w:t>ed</w:t>
      </w:r>
      <w:r w:rsidR="00473206">
        <w:t xml:space="preserve"> the Wimmera catchment into five bioregions to assist in identifying native fish recovery opportunities and then applying a transparent multi-criteria prioritisation process.</w:t>
      </w:r>
    </w:p>
    <w:p w14:paraId="75997A88" w14:textId="2167DC3A" w:rsidR="00356231" w:rsidRDefault="00FB23D1">
      <w:pPr>
        <w:spacing w:after="0"/>
      </w:pPr>
      <w:r>
        <w:t xml:space="preserve">Many of the priorities were set within a context of </w:t>
      </w:r>
      <w:r w:rsidR="00B1777D">
        <w:t xml:space="preserve">translocation of fish to </w:t>
      </w:r>
      <w:r>
        <w:t>re-establish</w:t>
      </w:r>
      <w:r w:rsidR="00B1777D">
        <w:t xml:space="preserve"> their</w:t>
      </w:r>
      <w:r>
        <w:t xml:space="preserve"> past historic range</w:t>
      </w:r>
      <w:r w:rsidR="00B1777D">
        <w:t xml:space="preserve"> (i.e., prior to the Millennium </w:t>
      </w:r>
      <w:r w:rsidR="00030CEA">
        <w:t>D</w:t>
      </w:r>
      <w:r w:rsidR="00B1777D">
        <w:t xml:space="preserve">rought) </w:t>
      </w:r>
      <w:r w:rsidR="005E51C6">
        <w:t>and</w:t>
      </w:r>
      <w:r w:rsidR="00B1777D">
        <w:t xml:space="preserve"> to take advantage of more reliable baseflows </w:t>
      </w:r>
      <w:bookmarkEnd w:id="11"/>
      <w:r w:rsidR="00B1777D">
        <w:t xml:space="preserve">following </w:t>
      </w:r>
      <w:r w:rsidR="00030CEA">
        <w:t xml:space="preserve">the completion of the </w:t>
      </w:r>
      <w:r w:rsidR="00A6788D">
        <w:t>Wimmera-Mallee</w:t>
      </w:r>
      <w:r w:rsidR="00B1777D">
        <w:t xml:space="preserve"> </w:t>
      </w:r>
      <w:r w:rsidR="00030CEA">
        <w:t>P</w:t>
      </w:r>
      <w:r w:rsidR="00B1777D">
        <w:t>ipeline.</w:t>
      </w:r>
    </w:p>
    <w:p w14:paraId="60A32249" w14:textId="2E9C4FA8" w:rsidR="00BD4106" w:rsidRDefault="00B1777D" w:rsidP="00BD4106">
      <w:pPr>
        <w:spacing w:after="0"/>
      </w:pPr>
      <w:r>
        <w:t xml:space="preserve">In addition, there are several opportunities to test and potentially augment local fish recruitment during wet and average </w:t>
      </w:r>
      <w:r w:rsidR="00030CEA">
        <w:t>inflow</w:t>
      </w:r>
      <w:r>
        <w:t xml:space="preserve"> years.</w:t>
      </w:r>
    </w:p>
    <w:p w14:paraId="1545946C" w14:textId="77777777" w:rsidR="00E60CAC" w:rsidRDefault="00E60CAC" w:rsidP="00BD4106">
      <w:pPr>
        <w:spacing w:after="0"/>
      </w:pPr>
    </w:p>
    <w:p w14:paraId="2B527E41" w14:textId="3DA8AEDB" w:rsidR="00BD4106" w:rsidRPr="00BD4106" w:rsidRDefault="00BD4106" w:rsidP="00E60CAC">
      <w:pPr>
        <w:spacing w:after="0"/>
      </w:pPr>
      <w:r w:rsidRPr="00E60CAC">
        <w:t>Target Wimmera River catchment bioregions</w:t>
      </w:r>
      <w:r w:rsidR="00E60CAC">
        <w:t>:</w:t>
      </w:r>
      <w:r w:rsidRPr="00E60CAC">
        <w:t xml:space="preserve"> </w:t>
      </w:r>
    </w:p>
    <w:p w14:paraId="16C25F67" w14:textId="77777777" w:rsidR="00BD4106" w:rsidRPr="00E60CAC" w:rsidRDefault="00BD4106" w:rsidP="00BD4106">
      <w:pPr>
        <w:pStyle w:val="pf0"/>
        <w:numPr>
          <w:ilvl w:val="0"/>
          <w:numId w:val="56"/>
        </w:numPr>
        <w:rPr>
          <w:rFonts w:ascii="Arial" w:hAnsi="Arial" w:cs="Arial"/>
          <w:sz w:val="20"/>
        </w:rPr>
      </w:pPr>
      <w:r w:rsidRPr="00E60CAC">
        <w:rPr>
          <w:rFonts w:ascii="Arial" w:hAnsi="Arial" w:cs="Arial"/>
          <w:sz w:val="20"/>
          <w:lang w:eastAsia="en-US"/>
        </w:rPr>
        <w:t>Lower Wimmera River</w:t>
      </w:r>
    </w:p>
    <w:p w14:paraId="39D2B973" w14:textId="77777777" w:rsidR="00BD4106" w:rsidRPr="00E60CAC" w:rsidRDefault="00BD4106" w:rsidP="00BD4106">
      <w:pPr>
        <w:pStyle w:val="pf0"/>
        <w:numPr>
          <w:ilvl w:val="0"/>
          <w:numId w:val="56"/>
        </w:numPr>
        <w:rPr>
          <w:rFonts w:ascii="Arial" w:hAnsi="Arial" w:cs="Arial"/>
          <w:sz w:val="20"/>
          <w:lang w:eastAsia="en-US"/>
        </w:rPr>
      </w:pPr>
      <w:r w:rsidRPr="00E60CAC">
        <w:rPr>
          <w:rFonts w:ascii="Arial" w:hAnsi="Arial" w:cs="Arial"/>
          <w:sz w:val="20"/>
          <w:lang w:eastAsia="en-US"/>
        </w:rPr>
        <w:t>Upper Wimmera River and tributaries</w:t>
      </w:r>
    </w:p>
    <w:p w14:paraId="6421521B" w14:textId="77777777" w:rsidR="00BD4106" w:rsidRPr="00E60CAC" w:rsidRDefault="00BD4106" w:rsidP="00BD4106">
      <w:pPr>
        <w:pStyle w:val="pf0"/>
        <w:numPr>
          <w:ilvl w:val="0"/>
          <w:numId w:val="56"/>
        </w:numPr>
        <w:rPr>
          <w:rFonts w:ascii="Arial" w:hAnsi="Arial" w:cs="Arial"/>
          <w:sz w:val="20"/>
          <w:lang w:eastAsia="en-US"/>
        </w:rPr>
      </w:pPr>
      <w:r w:rsidRPr="00E60CAC">
        <w:rPr>
          <w:rFonts w:ascii="Arial" w:hAnsi="Arial" w:cs="Arial"/>
          <w:sz w:val="20"/>
          <w:lang w:eastAsia="en-US"/>
        </w:rPr>
        <w:t>Mt William Creek</w:t>
      </w:r>
    </w:p>
    <w:p w14:paraId="6D57D423" w14:textId="77777777" w:rsidR="00BD4106" w:rsidRPr="00E60CAC" w:rsidRDefault="00BD4106" w:rsidP="00BD4106">
      <w:pPr>
        <w:pStyle w:val="pf0"/>
        <w:numPr>
          <w:ilvl w:val="0"/>
          <w:numId w:val="56"/>
        </w:numPr>
        <w:rPr>
          <w:rFonts w:ascii="Arial" w:hAnsi="Arial" w:cs="Arial"/>
          <w:sz w:val="20"/>
          <w:lang w:eastAsia="en-US"/>
        </w:rPr>
      </w:pPr>
      <w:r w:rsidRPr="00E60CAC">
        <w:rPr>
          <w:rFonts w:ascii="Arial" w:hAnsi="Arial" w:cs="Arial"/>
          <w:sz w:val="20"/>
          <w:lang w:eastAsia="en-US"/>
        </w:rPr>
        <w:t>South-western tributaries – MacKenzie River</w:t>
      </w:r>
    </w:p>
    <w:p w14:paraId="5D7225FE" w14:textId="77777777" w:rsidR="00BD4106" w:rsidRPr="00E60CAC" w:rsidRDefault="00BD4106" w:rsidP="00BD4106">
      <w:pPr>
        <w:pStyle w:val="pf0"/>
        <w:numPr>
          <w:ilvl w:val="0"/>
          <w:numId w:val="56"/>
        </w:numPr>
        <w:rPr>
          <w:rFonts w:ascii="Arial" w:hAnsi="Arial" w:cs="Arial"/>
          <w:sz w:val="20"/>
          <w:lang w:eastAsia="en-US"/>
        </w:rPr>
      </w:pPr>
      <w:r w:rsidRPr="00E60CAC">
        <w:rPr>
          <w:rFonts w:ascii="Arial" w:hAnsi="Arial" w:cs="Arial"/>
          <w:sz w:val="20"/>
          <w:lang w:eastAsia="en-US"/>
        </w:rPr>
        <w:t>Northern distributaries</w:t>
      </w:r>
    </w:p>
    <w:p w14:paraId="2F9074A6" w14:textId="53D7C86A" w:rsidR="00473206" w:rsidRDefault="00473206">
      <w:pPr>
        <w:spacing w:after="0"/>
      </w:pPr>
    </w:p>
    <w:p w14:paraId="1830689F" w14:textId="75449F8F" w:rsidR="00473206" w:rsidRPr="00512296" w:rsidRDefault="00512296">
      <w:pPr>
        <w:spacing w:after="0"/>
        <w:rPr>
          <w:i/>
          <w:iCs/>
        </w:rPr>
      </w:pPr>
      <w:r w:rsidRPr="00512296">
        <w:rPr>
          <w:i/>
          <w:iCs/>
        </w:rPr>
        <w:t>New Directions</w:t>
      </w:r>
    </w:p>
    <w:p w14:paraId="2FDE71DC" w14:textId="0B48E4B3" w:rsidR="00356231" w:rsidRDefault="00C66595" w:rsidP="00512296">
      <w:pPr>
        <w:spacing w:after="0"/>
        <w:rPr>
          <w:szCs w:val="20"/>
        </w:rPr>
      </w:pPr>
      <w:proofErr w:type="gramStart"/>
      <w:r>
        <w:t>A number of</w:t>
      </w:r>
      <w:proofErr w:type="gramEnd"/>
      <w:r>
        <w:t xml:space="preserve"> potential </w:t>
      </w:r>
      <w:r w:rsidR="00512296">
        <w:t>fish</w:t>
      </w:r>
      <w:r w:rsidR="00085DB4">
        <w:t>-</w:t>
      </w:r>
      <w:r>
        <w:t>recovery opportunities were identified</w:t>
      </w:r>
      <w:r w:rsidR="00512296">
        <w:t xml:space="preserve"> which the Plan examines in detail, </w:t>
      </w:r>
      <w:r w:rsidR="00A6788D">
        <w:rPr>
          <w:szCs w:val="20"/>
        </w:rPr>
        <w:t>synthesising hydrological and ecological information</w:t>
      </w:r>
      <w:r w:rsidR="00512296">
        <w:rPr>
          <w:szCs w:val="20"/>
        </w:rPr>
        <w:t>,</w:t>
      </w:r>
      <w:r w:rsidR="00A6788D">
        <w:rPr>
          <w:szCs w:val="20"/>
        </w:rPr>
        <w:t xml:space="preserve"> to guide management.</w:t>
      </w:r>
    </w:p>
    <w:p w14:paraId="040D2C9D" w14:textId="1BB1BDD5" w:rsidR="00356231" w:rsidRDefault="00A6788D" w:rsidP="00512296">
      <w:pPr>
        <w:spacing w:after="0"/>
        <w:rPr>
          <w:szCs w:val="20"/>
        </w:rPr>
      </w:pPr>
      <w:r>
        <w:rPr>
          <w:szCs w:val="20"/>
        </w:rPr>
        <w:t xml:space="preserve">In </w:t>
      </w:r>
      <w:r w:rsidR="00512296">
        <w:rPr>
          <w:szCs w:val="20"/>
        </w:rPr>
        <w:t>the</w:t>
      </w:r>
      <w:r>
        <w:rPr>
          <w:szCs w:val="20"/>
        </w:rPr>
        <w:t xml:space="preserve"> upper Wimmera system (e.g., MacKenzie River, Mount William and </w:t>
      </w:r>
      <w:r w:rsidR="00030CEA">
        <w:rPr>
          <w:szCs w:val="20"/>
        </w:rPr>
        <w:t xml:space="preserve">Mount </w:t>
      </w:r>
      <w:r>
        <w:rPr>
          <w:szCs w:val="20"/>
        </w:rPr>
        <w:t xml:space="preserve">Cole </w:t>
      </w:r>
      <w:r w:rsidR="00030CEA">
        <w:rPr>
          <w:szCs w:val="20"/>
        </w:rPr>
        <w:t>C</w:t>
      </w:r>
      <w:r>
        <w:rPr>
          <w:szCs w:val="20"/>
        </w:rPr>
        <w:t xml:space="preserve">reeks) there are immediate opportunities to re-establish several native fish </w:t>
      </w:r>
      <w:r w:rsidR="00512296">
        <w:rPr>
          <w:szCs w:val="20"/>
        </w:rPr>
        <w:t xml:space="preserve">species </w:t>
      </w:r>
      <w:r>
        <w:rPr>
          <w:szCs w:val="20"/>
        </w:rPr>
        <w:t xml:space="preserve">(e.g., River Blackfish and Southern Pygmy Perch) within their former </w:t>
      </w:r>
      <w:r w:rsidR="00512296">
        <w:rPr>
          <w:szCs w:val="20"/>
        </w:rPr>
        <w:t xml:space="preserve">range </w:t>
      </w:r>
      <w:r>
        <w:rPr>
          <w:szCs w:val="20"/>
        </w:rPr>
        <w:t>via translocation.</w:t>
      </w:r>
    </w:p>
    <w:p w14:paraId="6EFB3914" w14:textId="3CE96135" w:rsidR="00A6788D" w:rsidRPr="00512296" w:rsidRDefault="00512296" w:rsidP="00512296">
      <w:pPr>
        <w:spacing w:after="0"/>
      </w:pPr>
      <w:bookmarkStart w:id="12" w:name="_Hlk109307238"/>
      <w:r>
        <w:t xml:space="preserve">While </w:t>
      </w:r>
      <w:r>
        <w:rPr>
          <w:szCs w:val="20"/>
        </w:rPr>
        <w:t>i</w:t>
      </w:r>
      <w:r w:rsidR="00A6788D">
        <w:rPr>
          <w:szCs w:val="20"/>
        </w:rPr>
        <w:t xml:space="preserve">n the mid and lower reaches of the Wimmera River </w:t>
      </w:r>
      <w:r>
        <w:rPr>
          <w:szCs w:val="20"/>
        </w:rPr>
        <w:t>we recommend</w:t>
      </w:r>
      <w:r w:rsidR="00A6788D">
        <w:rPr>
          <w:szCs w:val="20"/>
        </w:rPr>
        <w:t xml:space="preserve"> refin</w:t>
      </w:r>
      <w:r>
        <w:rPr>
          <w:szCs w:val="20"/>
        </w:rPr>
        <w:t>ing</w:t>
      </w:r>
      <w:r w:rsidR="00A6788D">
        <w:rPr>
          <w:szCs w:val="20"/>
        </w:rPr>
        <w:t xml:space="preserve"> the current hydrographs to provide improved opportunities for nesting species, such as Freshwater Catfish, River Blackfish and Murray </w:t>
      </w:r>
      <w:r w:rsidR="00030CEA">
        <w:rPr>
          <w:szCs w:val="20"/>
        </w:rPr>
        <w:t>C</w:t>
      </w:r>
      <w:r w:rsidR="00A6788D">
        <w:rPr>
          <w:szCs w:val="20"/>
        </w:rPr>
        <w:t xml:space="preserve">od.  </w:t>
      </w:r>
    </w:p>
    <w:bookmarkEnd w:id="12"/>
    <w:p w14:paraId="36C99945" w14:textId="77777777" w:rsidR="00A6788D" w:rsidRDefault="00A6788D" w:rsidP="00A6788D">
      <w:pPr>
        <w:rPr>
          <w:szCs w:val="20"/>
        </w:rPr>
      </w:pPr>
    </w:p>
    <w:p w14:paraId="04B653E0" w14:textId="06A2F202" w:rsidR="00356231" w:rsidRDefault="00A6788D" w:rsidP="00A6788D">
      <w:pPr>
        <w:rPr>
          <w:szCs w:val="20"/>
        </w:rPr>
      </w:pPr>
      <w:r>
        <w:rPr>
          <w:szCs w:val="20"/>
        </w:rPr>
        <w:lastRenderedPageBreak/>
        <w:t xml:space="preserve">The Plan also recognises that flows are becoming scarce in the Wimmera catchment </w:t>
      </w:r>
      <w:r w:rsidR="004B63D9">
        <w:rPr>
          <w:szCs w:val="20"/>
        </w:rPr>
        <w:t>due to</w:t>
      </w:r>
      <w:r w:rsidR="00D6316F">
        <w:rPr>
          <w:szCs w:val="20"/>
        </w:rPr>
        <w:t xml:space="preserve"> </w:t>
      </w:r>
      <w:r w:rsidR="004B63D9">
        <w:rPr>
          <w:szCs w:val="20"/>
        </w:rPr>
        <w:t xml:space="preserve">changes in rainfall and runoff </w:t>
      </w:r>
      <w:r>
        <w:rPr>
          <w:szCs w:val="20"/>
        </w:rPr>
        <w:t>and accounts for this by proposing dry, average, and wet</w:t>
      </w:r>
      <w:r w:rsidR="00356231">
        <w:rPr>
          <w:szCs w:val="20"/>
        </w:rPr>
        <w:t>-</w:t>
      </w:r>
      <w:r>
        <w:rPr>
          <w:szCs w:val="20"/>
        </w:rPr>
        <w:t>scenario recovery actions.</w:t>
      </w:r>
    </w:p>
    <w:p w14:paraId="641FB0C8" w14:textId="4EAE52CB" w:rsidR="00A6788D" w:rsidRDefault="00512296" w:rsidP="00A6788D">
      <w:pPr>
        <w:rPr>
          <w:szCs w:val="20"/>
        </w:rPr>
      </w:pPr>
      <w:r>
        <w:rPr>
          <w:szCs w:val="20"/>
        </w:rPr>
        <w:t>I</w:t>
      </w:r>
      <w:r w:rsidR="00A6788D">
        <w:rPr>
          <w:szCs w:val="20"/>
        </w:rPr>
        <w:t xml:space="preserve">n wet years there is an opportunity to </w:t>
      </w:r>
      <w:r>
        <w:rPr>
          <w:szCs w:val="20"/>
        </w:rPr>
        <w:t xml:space="preserve">experimentally </w:t>
      </w:r>
      <w:r w:rsidR="00A6788D">
        <w:rPr>
          <w:szCs w:val="20"/>
        </w:rPr>
        <w:t xml:space="preserve">test </w:t>
      </w:r>
      <w:r>
        <w:rPr>
          <w:szCs w:val="20"/>
        </w:rPr>
        <w:t xml:space="preserve">a </w:t>
      </w:r>
      <w:r w:rsidR="00A6788D">
        <w:rPr>
          <w:szCs w:val="20"/>
        </w:rPr>
        <w:t>mid-catchment (</w:t>
      </w:r>
      <w:proofErr w:type="gramStart"/>
      <w:r w:rsidR="00A6788D">
        <w:rPr>
          <w:szCs w:val="20"/>
        </w:rPr>
        <w:t>i.e.</w:t>
      </w:r>
      <w:proofErr w:type="gramEnd"/>
      <w:r w:rsidR="00A6788D">
        <w:rPr>
          <w:szCs w:val="20"/>
        </w:rPr>
        <w:t xml:space="preserve"> Horsham area) flow regime to support </w:t>
      </w:r>
      <w:r w:rsidR="004B63D9">
        <w:rPr>
          <w:szCs w:val="20"/>
        </w:rPr>
        <w:t>G</w:t>
      </w:r>
      <w:r w:rsidR="00A6788D">
        <w:rPr>
          <w:szCs w:val="20"/>
        </w:rPr>
        <w:t xml:space="preserve">olden </w:t>
      </w:r>
      <w:r w:rsidR="004B63D9">
        <w:rPr>
          <w:szCs w:val="20"/>
        </w:rPr>
        <w:t>P</w:t>
      </w:r>
      <w:r w:rsidR="00A6788D">
        <w:rPr>
          <w:szCs w:val="20"/>
        </w:rPr>
        <w:t>erch spawning</w:t>
      </w:r>
      <w:r>
        <w:rPr>
          <w:szCs w:val="20"/>
        </w:rPr>
        <w:t xml:space="preserve">. </w:t>
      </w:r>
      <w:r w:rsidR="00A6788D">
        <w:rPr>
          <w:szCs w:val="20"/>
        </w:rPr>
        <w:t>By contrast, in dry years, the Plan recommen</w:t>
      </w:r>
      <w:r>
        <w:rPr>
          <w:szCs w:val="20"/>
        </w:rPr>
        <w:t>ds</w:t>
      </w:r>
      <w:r w:rsidR="00A6788D">
        <w:rPr>
          <w:szCs w:val="20"/>
        </w:rPr>
        <w:t xml:space="preserve"> protecting drought refuges which become sources of fish to recolonise when flows return.</w:t>
      </w:r>
    </w:p>
    <w:p w14:paraId="7988F67D" w14:textId="0F0E6D52" w:rsidR="00A41CC2" w:rsidRPr="00A41CC2" w:rsidRDefault="00A6788D" w:rsidP="00CF3C60">
      <w:r>
        <w:rPr>
          <w:szCs w:val="20"/>
        </w:rPr>
        <w:t xml:space="preserve">For recreational </w:t>
      </w:r>
      <w:r w:rsidR="00085DB4">
        <w:rPr>
          <w:szCs w:val="20"/>
        </w:rPr>
        <w:t>anglers</w:t>
      </w:r>
      <w:r>
        <w:rPr>
          <w:szCs w:val="20"/>
        </w:rPr>
        <w:t xml:space="preserve">, the Plan highlights </w:t>
      </w:r>
      <w:r w:rsidR="00CF3C60">
        <w:rPr>
          <w:szCs w:val="20"/>
        </w:rPr>
        <w:t>several practical ways to support</w:t>
      </w:r>
      <w:r>
        <w:rPr>
          <w:szCs w:val="20"/>
        </w:rPr>
        <w:t xml:space="preserve"> recreational fishing species</w:t>
      </w:r>
      <w:r w:rsidR="00CF3C60">
        <w:rPr>
          <w:szCs w:val="20"/>
        </w:rPr>
        <w:t xml:space="preserve"> including </w:t>
      </w:r>
      <w:r>
        <w:rPr>
          <w:szCs w:val="20"/>
        </w:rPr>
        <w:t>reaches where complementary river recovery actions, such as re-snagging, fishways, and riparian restoration is a priority.</w:t>
      </w:r>
      <w:r w:rsidR="00CF3C60">
        <w:rPr>
          <w:szCs w:val="20"/>
        </w:rPr>
        <w:t xml:space="preserve"> T</w:t>
      </w:r>
      <w:r>
        <w:t xml:space="preserve">he </w:t>
      </w:r>
      <w:r w:rsidR="00CF3C60">
        <w:t>Plan</w:t>
      </w:r>
      <w:r>
        <w:t xml:space="preserve"> provides a strategic direction for enhancing native fish communities and </w:t>
      </w:r>
      <w:r w:rsidR="00CF3C60">
        <w:t xml:space="preserve">for </w:t>
      </w:r>
      <w:r w:rsidR="00CF3C60" w:rsidRPr="004C3DC4">
        <w:t xml:space="preserve">the Wimmera system to </w:t>
      </w:r>
      <w:r w:rsidRPr="004C3DC4">
        <w:t xml:space="preserve">meet a more multifaceted role, of </w:t>
      </w:r>
      <w:r w:rsidR="004B63D9">
        <w:t>water supply</w:t>
      </w:r>
      <w:r w:rsidRPr="004C3DC4">
        <w:t xml:space="preserve">, conservation, </w:t>
      </w:r>
      <w:proofErr w:type="gramStart"/>
      <w:r w:rsidRPr="004C3DC4">
        <w:t>recreation</w:t>
      </w:r>
      <w:proofErr w:type="gramEnd"/>
      <w:r w:rsidRPr="004C3DC4">
        <w:t xml:space="preserve"> and broader economic benefits. The Plan provides value by </w:t>
      </w:r>
      <w:r w:rsidR="004C3DC4" w:rsidRPr="004C3DC4">
        <w:t>providing a pathway to</w:t>
      </w:r>
      <w:r w:rsidR="004C3DC4">
        <w:t>:</w:t>
      </w:r>
      <w:r w:rsidR="004C3DC4" w:rsidRPr="004C3DC4">
        <w:t xml:space="preserve"> (</w:t>
      </w:r>
      <w:proofErr w:type="spellStart"/>
      <w:r w:rsidR="004C3DC4" w:rsidRPr="004C3DC4">
        <w:t>i</w:t>
      </w:r>
      <w:proofErr w:type="spellEnd"/>
      <w:r w:rsidR="004C3DC4" w:rsidRPr="004C3DC4">
        <w:t>) increase the diversity and resilience of native fish, (ii) increased regional investment, and (iii) increase angling opportunities in the region.</w:t>
      </w:r>
      <w:r w:rsidR="004C3DC4" w:rsidRPr="001F2841">
        <w:t xml:space="preserve"> </w:t>
      </w:r>
    </w:p>
    <w:p w14:paraId="0D78ACBC" w14:textId="77777777" w:rsidR="00A6788D" w:rsidRDefault="00A6788D">
      <w:pPr>
        <w:spacing w:after="0"/>
      </w:pPr>
    </w:p>
    <w:p w14:paraId="230757B0" w14:textId="77777777" w:rsidR="007400F8" w:rsidRPr="00E60CAC" w:rsidRDefault="007400F8" w:rsidP="007400F8">
      <w:pPr>
        <w:spacing w:after="0"/>
        <w:rPr>
          <w:b/>
          <w:bCs/>
        </w:rPr>
      </w:pPr>
      <w:bookmarkStart w:id="13" w:name="_Hlk109208438"/>
      <w:r w:rsidRPr="00E60CAC">
        <w:rPr>
          <w:b/>
          <w:bCs/>
        </w:rPr>
        <w:t>Priority 1</w:t>
      </w:r>
    </w:p>
    <w:p w14:paraId="6BBBC9E9" w14:textId="77777777" w:rsidR="007400F8" w:rsidRPr="00E60CAC" w:rsidRDefault="007400F8" w:rsidP="007400F8">
      <w:pPr>
        <w:spacing w:after="0"/>
      </w:pPr>
    </w:p>
    <w:p w14:paraId="1E3DDAB8" w14:textId="77777777" w:rsidR="007400F8" w:rsidRPr="00E60CAC" w:rsidRDefault="007400F8" w:rsidP="007400F8">
      <w:pPr>
        <w:spacing w:after="0"/>
      </w:pPr>
      <w:r w:rsidRPr="00E60CAC">
        <w:t>Translocations</w:t>
      </w:r>
    </w:p>
    <w:p w14:paraId="04E24DF6" w14:textId="12B89041" w:rsidR="007400F8" w:rsidRPr="00E60CAC" w:rsidRDefault="007400F8" w:rsidP="00E60CAC">
      <w:pPr>
        <w:numPr>
          <w:ilvl w:val="0"/>
          <w:numId w:val="76"/>
        </w:numPr>
        <w:spacing w:after="0"/>
      </w:pPr>
      <w:r w:rsidRPr="00E60CAC">
        <w:t xml:space="preserve">Re-establish River Blackfish populations, via translocation, in the MacKenzie River between Dad and Dave Weir and Distribution </w:t>
      </w:r>
      <w:proofErr w:type="gramStart"/>
      <w:r w:rsidRPr="00E60CAC">
        <w:t>heads</w:t>
      </w:r>
      <w:proofErr w:type="gramEnd"/>
      <w:r w:rsidRPr="00E60CAC">
        <w:t xml:space="preserve"> </w:t>
      </w:r>
    </w:p>
    <w:p w14:paraId="78D5838C" w14:textId="77777777" w:rsidR="007400F8" w:rsidRPr="00E60CAC" w:rsidRDefault="007400F8" w:rsidP="007400F8">
      <w:pPr>
        <w:spacing w:after="0"/>
      </w:pPr>
      <w:r w:rsidRPr="00E60CAC">
        <w:t xml:space="preserve">Stocking </w:t>
      </w:r>
    </w:p>
    <w:p w14:paraId="3D4F80CD" w14:textId="361B34F7" w:rsidR="007400F8" w:rsidRPr="00E60CAC" w:rsidRDefault="007400F8" w:rsidP="00E60CAC">
      <w:pPr>
        <w:numPr>
          <w:ilvl w:val="0"/>
          <w:numId w:val="76"/>
        </w:numPr>
        <w:spacing w:after="0"/>
      </w:pPr>
      <w:r w:rsidRPr="00E60CAC">
        <w:t>Investigate stocking of GP into Lake Lonsdale during wet year scenarios, especially where there is high primary productivity and link with experimental efforts to cue spawning/recruitment in the mid-lower Wimmera River.</w:t>
      </w:r>
    </w:p>
    <w:p w14:paraId="2E0D1B87" w14:textId="77777777" w:rsidR="007400F8" w:rsidRPr="00E60CAC" w:rsidRDefault="007400F8" w:rsidP="007400F8">
      <w:pPr>
        <w:spacing w:after="0"/>
      </w:pPr>
      <w:r w:rsidRPr="00E60CAC">
        <w:t>Communication/recreation</w:t>
      </w:r>
    </w:p>
    <w:p w14:paraId="5A21DE3D" w14:textId="2B08FB9F" w:rsidR="007400F8" w:rsidRPr="00E60CAC" w:rsidRDefault="007400F8" w:rsidP="00E60CAC">
      <w:pPr>
        <w:numPr>
          <w:ilvl w:val="0"/>
          <w:numId w:val="76"/>
        </w:numPr>
        <w:spacing w:after="0"/>
      </w:pPr>
      <w:r w:rsidRPr="00E60CAC">
        <w:t xml:space="preserve">Promote Wimmera as a peak fishing destination and managing potential impacts through improved access and responsible </w:t>
      </w:r>
      <w:proofErr w:type="gramStart"/>
      <w:r w:rsidRPr="00E60CAC">
        <w:t>behaviour</w:t>
      </w:r>
      <w:proofErr w:type="gramEnd"/>
    </w:p>
    <w:p w14:paraId="6057A01A" w14:textId="77777777" w:rsidR="007400F8" w:rsidRPr="00E60CAC" w:rsidRDefault="007400F8" w:rsidP="007400F8">
      <w:pPr>
        <w:spacing w:after="0"/>
      </w:pPr>
      <w:r w:rsidRPr="00E60CAC">
        <w:t>Habitat</w:t>
      </w:r>
    </w:p>
    <w:p w14:paraId="1CA5EC66" w14:textId="77777777" w:rsidR="007400F8" w:rsidRPr="00E60CAC" w:rsidRDefault="007400F8" w:rsidP="007400F8">
      <w:pPr>
        <w:numPr>
          <w:ilvl w:val="0"/>
          <w:numId w:val="76"/>
        </w:numPr>
        <w:spacing w:after="0"/>
      </w:pPr>
      <w:r w:rsidRPr="00E60CAC">
        <w:t>Enhance woody habitat in priority areas (</w:t>
      </w:r>
      <w:proofErr w:type="gramStart"/>
      <w:r w:rsidRPr="00E60CAC">
        <w:t>e.g.</w:t>
      </w:r>
      <w:proofErr w:type="gramEnd"/>
      <w:r w:rsidRPr="00E60CAC">
        <w:t xml:space="preserve"> refuge pools, de-snagged stretches devoid of future natural supply of woody habitat due to a lack of riparian vegetation).  </w:t>
      </w:r>
    </w:p>
    <w:p w14:paraId="246ACE90" w14:textId="77777777" w:rsidR="007400F8" w:rsidRPr="00E60CAC" w:rsidRDefault="007400F8" w:rsidP="007400F8">
      <w:pPr>
        <w:spacing w:after="0"/>
        <w:ind w:left="1800"/>
      </w:pPr>
    </w:p>
    <w:p w14:paraId="3083250F" w14:textId="77777777" w:rsidR="007400F8" w:rsidRPr="00E60CAC" w:rsidRDefault="007400F8" w:rsidP="007400F8">
      <w:pPr>
        <w:spacing w:after="0"/>
        <w:ind w:left="1800"/>
      </w:pPr>
    </w:p>
    <w:p w14:paraId="32317383" w14:textId="77777777" w:rsidR="007400F8" w:rsidRPr="00E60CAC" w:rsidRDefault="007400F8" w:rsidP="007400F8">
      <w:pPr>
        <w:spacing w:after="0"/>
        <w:rPr>
          <w:b/>
          <w:bCs/>
        </w:rPr>
      </w:pPr>
      <w:r w:rsidRPr="00E60CAC">
        <w:rPr>
          <w:b/>
          <w:bCs/>
        </w:rPr>
        <w:t>Priority 2</w:t>
      </w:r>
    </w:p>
    <w:p w14:paraId="2E2931DF" w14:textId="77777777" w:rsidR="007400F8" w:rsidRPr="00E60CAC" w:rsidRDefault="007400F8" w:rsidP="007400F8">
      <w:pPr>
        <w:spacing w:after="0"/>
      </w:pPr>
    </w:p>
    <w:p w14:paraId="7D6B0436" w14:textId="77777777" w:rsidR="007400F8" w:rsidRPr="00E60CAC" w:rsidRDefault="007400F8" w:rsidP="007400F8">
      <w:pPr>
        <w:spacing w:after="0"/>
      </w:pPr>
      <w:r w:rsidRPr="00E60CAC">
        <w:t>Translocations</w:t>
      </w:r>
    </w:p>
    <w:p w14:paraId="0D8D8168" w14:textId="77777777" w:rsidR="007400F8" w:rsidRPr="00E60CAC" w:rsidRDefault="007400F8" w:rsidP="007400F8">
      <w:pPr>
        <w:numPr>
          <w:ilvl w:val="0"/>
          <w:numId w:val="76"/>
        </w:numPr>
        <w:spacing w:after="0"/>
      </w:pPr>
      <w:r w:rsidRPr="00E60CAC">
        <w:t>Re-establish River Blackfish populations, via translocation, in Mt Cole Creek downstream of Warrak.</w:t>
      </w:r>
    </w:p>
    <w:p w14:paraId="08AA3AF1" w14:textId="77777777" w:rsidR="007400F8" w:rsidRPr="00E60CAC" w:rsidRDefault="007400F8" w:rsidP="007400F8">
      <w:pPr>
        <w:numPr>
          <w:ilvl w:val="0"/>
          <w:numId w:val="76"/>
        </w:numPr>
        <w:spacing w:after="0"/>
      </w:pPr>
      <w:r w:rsidRPr="00E60CAC">
        <w:t>Re-establish Southern Pygmy Perch populations, via translocation, in Mt William Creek (including Roses Gap Road).</w:t>
      </w:r>
    </w:p>
    <w:p w14:paraId="05A3DFF5" w14:textId="77777777" w:rsidR="007400F8" w:rsidRPr="00E60CAC" w:rsidRDefault="007400F8" w:rsidP="007400F8">
      <w:pPr>
        <w:spacing w:after="0"/>
      </w:pPr>
    </w:p>
    <w:p w14:paraId="7AD37A84" w14:textId="77777777" w:rsidR="007400F8" w:rsidRPr="00E60CAC" w:rsidRDefault="007400F8" w:rsidP="007400F8">
      <w:pPr>
        <w:spacing w:after="0"/>
      </w:pPr>
      <w:r w:rsidRPr="00E60CAC">
        <w:t>Habitat</w:t>
      </w:r>
    </w:p>
    <w:p w14:paraId="674A4A6C" w14:textId="406EC4DC" w:rsidR="007400F8" w:rsidRPr="00E60CAC" w:rsidRDefault="007400F8" w:rsidP="00E60CAC">
      <w:pPr>
        <w:numPr>
          <w:ilvl w:val="0"/>
          <w:numId w:val="76"/>
        </w:numPr>
        <w:spacing w:after="0"/>
      </w:pPr>
      <w:bookmarkStart w:id="14" w:name="_Hlk109307279"/>
      <w:r w:rsidRPr="00E60CAC">
        <w:t xml:space="preserve">Investigate riparian habitat improvements (including riparian fencing) and </w:t>
      </w:r>
      <w:r w:rsidR="00F64C83">
        <w:t>vegetation</w:t>
      </w:r>
      <w:r w:rsidRPr="00E60CAC">
        <w:t xml:space="preserve"> control in Glenlofty Creek in preparation for future River Blackfish reintroduction.</w:t>
      </w:r>
      <w:bookmarkEnd w:id="14"/>
    </w:p>
    <w:p w14:paraId="2815FA49" w14:textId="77777777" w:rsidR="007400F8" w:rsidRPr="00E60CAC" w:rsidRDefault="007400F8" w:rsidP="007400F8">
      <w:pPr>
        <w:spacing w:after="0"/>
      </w:pPr>
      <w:r w:rsidRPr="00E60CAC">
        <w:t>Flows</w:t>
      </w:r>
    </w:p>
    <w:p w14:paraId="6E2F8F52" w14:textId="77777777" w:rsidR="007400F8" w:rsidRPr="00E60CAC" w:rsidRDefault="007400F8" w:rsidP="007400F8">
      <w:pPr>
        <w:numPr>
          <w:ilvl w:val="0"/>
          <w:numId w:val="76"/>
        </w:numPr>
        <w:spacing w:after="0"/>
      </w:pPr>
      <w:r w:rsidRPr="00E60CAC">
        <w:t xml:space="preserve">Investigate Golden and Silver Perch spawning and recruitment ecology and links to managed flows, </w:t>
      </w:r>
      <w:proofErr w:type="gramStart"/>
      <w:r w:rsidRPr="00E60CAC">
        <w:t>movement</w:t>
      </w:r>
      <w:proofErr w:type="gramEnd"/>
      <w:r w:rsidRPr="00E60CAC">
        <w:t xml:space="preserve"> and habitat in the mid/lower Wimmera River (Horsham to Dimboola). </w:t>
      </w:r>
    </w:p>
    <w:p w14:paraId="006E4423" w14:textId="72C1BADB" w:rsidR="007400F8" w:rsidRPr="00E60CAC" w:rsidRDefault="007400F8" w:rsidP="00E60CAC">
      <w:pPr>
        <w:numPr>
          <w:ilvl w:val="0"/>
          <w:numId w:val="76"/>
        </w:numPr>
        <w:spacing w:after="0"/>
      </w:pPr>
      <w:r w:rsidRPr="00E60CAC">
        <w:t>Investigate optimising Wimmera River (and tributaries) hydrographs for the maintenance and improvement of the entire fish community (including naturally spawned (</w:t>
      </w:r>
      <w:proofErr w:type="gramStart"/>
      <w:r w:rsidRPr="00E60CAC">
        <w:t>i.e.</w:t>
      </w:r>
      <w:proofErr w:type="gramEnd"/>
      <w:r w:rsidRPr="00E60CAC">
        <w:t xml:space="preserve"> Freshwater Catfish and River Blackfish) and stocked fish (i.e. Golden Perch).</w:t>
      </w:r>
    </w:p>
    <w:p w14:paraId="2138A61E" w14:textId="77777777" w:rsidR="007400F8" w:rsidRPr="00E60CAC" w:rsidRDefault="007400F8" w:rsidP="007400F8">
      <w:pPr>
        <w:spacing w:after="0"/>
      </w:pPr>
      <w:r w:rsidRPr="00E60CAC">
        <w:t>Monitoring</w:t>
      </w:r>
    </w:p>
    <w:p w14:paraId="1549979B" w14:textId="0BDE6CE8" w:rsidR="007400F8" w:rsidRPr="00E60CAC" w:rsidRDefault="007400F8" w:rsidP="007400F8">
      <w:pPr>
        <w:numPr>
          <w:ilvl w:val="0"/>
          <w:numId w:val="76"/>
        </w:numPr>
        <w:spacing w:after="0"/>
      </w:pPr>
      <w:r w:rsidRPr="00E60CAC">
        <w:t>Conduct fish surveys in the mid to upper Wimmera River (</w:t>
      </w:r>
      <w:proofErr w:type="gramStart"/>
      <w:r w:rsidRPr="00E60CAC">
        <w:t>i.e.</w:t>
      </w:r>
      <w:proofErr w:type="gramEnd"/>
      <w:r w:rsidRPr="00E60CAC">
        <w:t xml:space="preserve"> upstream and downstream of Glenorchy) </w:t>
      </w:r>
      <w:r w:rsidR="003F5060" w:rsidRPr="00E60CAC">
        <w:t>to</w:t>
      </w:r>
      <w:r w:rsidRPr="00E60CAC">
        <w:t xml:space="preserve"> assess potential and appropriateness of future fish translocations.</w:t>
      </w:r>
    </w:p>
    <w:p w14:paraId="4349D7F5" w14:textId="447B3D84" w:rsidR="007400F8" w:rsidRDefault="007400F8" w:rsidP="007400F8">
      <w:pPr>
        <w:spacing w:after="0"/>
        <w:ind w:left="360"/>
      </w:pPr>
    </w:p>
    <w:p w14:paraId="46F3D2CF" w14:textId="77777777" w:rsidR="007400F8" w:rsidRPr="00E60CAC" w:rsidRDefault="007400F8" w:rsidP="007400F8">
      <w:pPr>
        <w:spacing w:after="0"/>
        <w:ind w:left="360"/>
      </w:pPr>
    </w:p>
    <w:p w14:paraId="02EEAE82" w14:textId="77777777" w:rsidR="007400F8" w:rsidRPr="00E60CAC" w:rsidRDefault="007400F8" w:rsidP="007400F8">
      <w:pPr>
        <w:spacing w:after="0"/>
        <w:rPr>
          <w:b/>
          <w:bCs/>
        </w:rPr>
      </w:pPr>
      <w:r w:rsidRPr="00E60CAC">
        <w:rPr>
          <w:b/>
          <w:bCs/>
        </w:rPr>
        <w:t>Priority 3</w:t>
      </w:r>
    </w:p>
    <w:p w14:paraId="19A95A97" w14:textId="77777777" w:rsidR="007400F8" w:rsidRPr="00E60CAC" w:rsidRDefault="007400F8" w:rsidP="007400F8">
      <w:pPr>
        <w:spacing w:after="0"/>
      </w:pPr>
    </w:p>
    <w:p w14:paraId="11051087" w14:textId="77777777" w:rsidR="007400F8" w:rsidRPr="00E60CAC" w:rsidRDefault="007400F8" w:rsidP="007400F8">
      <w:pPr>
        <w:spacing w:after="0"/>
      </w:pPr>
      <w:r w:rsidRPr="00E60CAC">
        <w:t>Translocations</w:t>
      </w:r>
    </w:p>
    <w:p w14:paraId="63B9000A" w14:textId="2DC82820" w:rsidR="007400F8" w:rsidRPr="00E60CAC" w:rsidRDefault="007400F8" w:rsidP="00E60CAC">
      <w:pPr>
        <w:numPr>
          <w:ilvl w:val="0"/>
          <w:numId w:val="76"/>
        </w:numPr>
        <w:spacing w:after="0"/>
      </w:pPr>
      <w:r w:rsidRPr="00E60CAC">
        <w:t>Re-establish River Blackfish populations, via translocation, in Burnt Creek and lower MacKenzie River (downstream of Distribution Heads).</w:t>
      </w:r>
    </w:p>
    <w:p w14:paraId="72114586" w14:textId="694F9076" w:rsidR="007400F8" w:rsidRPr="00E60CAC" w:rsidRDefault="007400F8" w:rsidP="00E60CAC">
      <w:pPr>
        <w:numPr>
          <w:ilvl w:val="0"/>
          <w:numId w:val="76"/>
        </w:numPr>
        <w:spacing w:after="0"/>
      </w:pPr>
      <w:r w:rsidRPr="00E60CAC">
        <w:lastRenderedPageBreak/>
        <w:t xml:space="preserve">Ranch Billabong- investigate with </w:t>
      </w:r>
      <w:proofErr w:type="spellStart"/>
      <w:r w:rsidRPr="00E60CAC">
        <w:t>Barengi</w:t>
      </w:r>
      <w:proofErr w:type="spellEnd"/>
      <w:r w:rsidRPr="00E60CAC">
        <w:t xml:space="preserve"> </w:t>
      </w:r>
      <w:proofErr w:type="spellStart"/>
      <w:r w:rsidRPr="00E60CAC">
        <w:t>Gadjin</w:t>
      </w:r>
      <w:proofErr w:type="spellEnd"/>
      <w:r w:rsidRPr="00E60CAC">
        <w:t xml:space="preserve"> Land Council, a collaborative reintroduction of small-bodied fish species including Southern Pygmy Perch or angling species such as Golden Perch.</w:t>
      </w:r>
    </w:p>
    <w:p w14:paraId="1BA50F42" w14:textId="77777777" w:rsidR="007400F8" w:rsidRPr="00E60CAC" w:rsidRDefault="007400F8" w:rsidP="007400F8">
      <w:pPr>
        <w:spacing w:after="0"/>
      </w:pPr>
      <w:r w:rsidRPr="00E60CAC">
        <w:t xml:space="preserve">Introduced </w:t>
      </w:r>
      <w:proofErr w:type="gramStart"/>
      <w:r w:rsidRPr="00E60CAC">
        <w:t>species</w:t>
      </w:r>
      <w:proofErr w:type="gramEnd"/>
    </w:p>
    <w:p w14:paraId="264707E8" w14:textId="77777777" w:rsidR="007400F8" w:rsidRPr="00E60CAC" w:rsidRDefault="007400F8" w:rsidP="007400F8">
      <w:pPr>
        <w:numPr>
          <w:ilvl w:val="0"/>
          <w:numId w:val="76"/>
        </w:numPr>
        <w:spacing w:after="0"/>
      </w:pPr>
      <w:r w:rsidRPr="00E60CAC">
        <w:t>Investigate optimal management of invasive Carp from Jeparit Weir to Lake Hindmarsh</w:t>
      </w:r>
    </w:p>
    <w:p w14:paraId="0E071A37" w14:textId="77777777" w:rsidR="007400F8" w:rsidRPr="00E60CAC" w:rsidRDefault="007400F8" w:rsidP="007400F8">
      <w:pPr>
        <w:spacing w:after="0"/>
      </w:pPr>
    </w:p>
    <w:p w14:paraId="418555AB" w14:textId="77777777" w:rsidR="007400F8" w:rsidRPr="00E60CAC" w:rsidRDefault="007400F8" w:rsidP="007400F8">
      <w:pPr>
        <w:spacing w:after="0"/>
        <w:rPr>
          <w:b/>
          <w:bCs/>
        </w:rPr>
      </w:pPr>
      <w:r w:rsidRPr="00E60CAC">
        <w:rPr>
          <w:b/>
          <w:bCs/>
        </w:rPr>
        <w:t>Priority 4</w:t>
      </w:r>
    </w:p>
    <w:p w14:paraId="333468F9" w14:textId="77777777" w:rsidR="007400F8" w:rsidRPr="00E60CAC" w:rsidRDefault="007400F8" w:rsidP="007400F8">
      <w:pPr>
        <w:spacing w:after="0"/>
      </w:pPr>
    </w:p>
    <w:p w14:paraId="7CABE8DA" w14:textId="77777777" w:rsidR="007400F8" w:rsidRPr="00E60CAC" w:rsidRDefault="007400F8" w:rsidP="007400F8">
      <w:pPr>
        <w:spacing w:after="0"/>
      </w:pPr>
      <w:r w:rsidRPr="00E60CAC">
        <w:t>Translocations</w:t>
      </w:r>
    </w:p>
    <w:p w14:paraId="6A10EF93" w14:textId="77777777" w:rsidR="007400F8" w:rsidRPr="00E60CAC" w:rsidRDefault="007400F8" w:rsidP="007400F8">
      <w:pPr>
        <w:numPr>
          <w:ilvl w:val="0"/>
          <w:numId w:val="76"/>
        </w:numPr>
        <w:spacing w:after="0"/>
      </w:pPr>
      <w:r w:rsidRPr="00E60CAC">
        <w:t xml:space="preserve">Establish populations of native, </w:t>
      </w:r>
      <w:proofErr w:type="gramStart"/>
      <w:r w:rsidRPr="00E60CAC">
        <w:t>small bodied</w:t>
      </w:r>
      <w:proofErr w:type="gramEnd"/>
      <w:r w:rsidRPr="00E60CAC">
        <w:t xml:space="preserve"> fish, including Southern Pygmy Perch, into six securely watered refuge pools</w:t>
      </w:r>
    </w:p>
    <w:p w14:paraId="3FE8DD89" w14:textId="012C5D77" w:rsidR="007400F8" w:rsidRPr="00E60CAC" w:rsidRDefault="007400F8" w:rsidP="00E60CAC">
      <w:pPr>
        <w:numPr>
          <w:ilvl w:val="0"/>
          <w:numId w:val="76"/>
        </w:numPr>
        <w:spacing w:after="0"/>
      </w:pPr>
      <w:r w:rsidRPr="00E60CAC">
        <w:t>Investigate River Blackfish and Obscure Galaxias reintroduction into the Glenorchy Weir Pool area.</w:t>
      </w:r>
    </w:p>
    <w:p w14:paraId="6387B240" w14:textId="77777777" w:rsidR="007400F8" w:rsidRPr="00E60CAC" w:rsidRDefault="007400F8" w:rsidP="007400F8">
      <w:pPr>
        <w:spacing w:after="0"/>
      </w:pPr>
      <w:r w:rsidRPr="00E60CAC">
        <w:t xml:space="preserve">Introduced </w:t>
      </w:r>
      <w:proofErr w:type="gramStart"/>
      <w:r w:rsidRPr="00E60CAC">
        <w:t>species</w:t>
      </w:r>
      <w:proofErr w:type="gramEnd"/>
    </w:p>
    <w:p w14:paraId="67CE2726" w14:textId="77777777" w:rsidR="007400F8" w:rsidRPr="00E60CAC" w:rsidRDefault="007400F8" w:rsidP="007400F8">
      <w:pPr>
        <w:numPr>
          <w:ilvl w:val="0"/>
          <w:numId w:val="76"/>
        </w:numPr>
        <w:spacing w:after="0"/>
      </w:pPr>
      <w:r w:rsidRPr="00E60CAC">
        <w:t>Investigate constraints to Murray Cod spawning and recruitment and survival in mid/lower Wimmera River (in area around Horsham).</w:t>
      </w:r>
    </w:p>
    <w:p w14:paraId="6AC0DE34" w14:textId="77777777" w:rsidR="007400F8" w:rsidRPr="00E60CAC" w:rsidRDefault="007400F8" w:rsidP="007400F8">
      <w:pPr>
        <w:spacing w:after="0"/>
        <w:ind w:left="1800"/>
      </w:pPr>
    </w:p>
    <w:p w14:paraId="04196555" w14:textId="77777777" w:rsidR="007400F8" w:rsidRPr="00E60CAC" w:rsidRDefault="007400F8" w:rsidP="007400F8">
      <w:pPr>
        <w:spacing w:after="0"/>
        <w:ind w:left="1800"/>
      </w:pPr>
    </w:p>
    <w:p w14:paraId="5D512BB1" w14:textId="77777777" w:rsidR="007400F8" w:rsidRPr="00E60CAC" w:rsidRDefault="007400F8" w:rsidP="007400F8">
      <w:pPr>
        <w:spacing w:after="0"/>
        <w:ind w:left="1800"/>
      </w:pPr>
    </w:p>
    <w:p w14:paraId="0E061FE3" w14:textId="77777777" w:rsidR="007400F8" w:rsidRPr="00E60CAC" w:rsidRDefault="007400F8" w:rsidP="007400F8">
      <w:pPr>
        <w:spacing w:after="0"/>
      </w:pPr>
    </w:p>
    <w:p w14:paraId="7B0BE334" w14:textId="2BC53687" w:rsidR="00BB786A" w:rsidRPr="00F338AA" w:rsidRDefault="00BB786A">
      <w:pPr>
        <w:spacing w:after="0"/>
      </w:pPr>
      <w:r w:rsidRPr="00F338AA">
        <w:br w:type="page"/>
      </w:r>
    </w:p>
    <w:p w14:paraId="4FC3D3A3" w14:textId="566B50A5" w:rsidR="00704099" w:rsidRPr="00F338AA" w:rsidRDefault="00BB786A" w:rsidP="00F92538">
      <w:pPr>
        <w:pStyle w:val="Heading1-Numbered"/>
      </w:pPr>
      <w:bookmarkStart w:id="15" w:name="_Toc126577914"/>
      <w:bookmarkStart w:id="16" w:name="_Toc409798398"/>
      <w:bookmarkEnd w:id="13"/>
      <w:r w:rsidRPr="00F338AA">
        <w:lastRenderedPageBreak/>
        <w:t>Introduction</w:t>
      </w:r>
      <w:bookmarkEnd w:id="15"/>
    </w:p>
    <w:p w14:paraId="03F5E5FB" w14:textId="74053165" w:rsidR="000C710A" w:rsidRDefault="000C710A" w:rsidP="000C710A">
      <w:pPr>
        <w:rPr>
          <w:rFonts w:cstheme="minorHAnsi"/>
        </w:rPr>
      </w:pPr>
      <w:r w:rsidRPr="00D05120">
        <w:rPr>
          <w:rFonts w:cstheme="minorHAnsi"/>
        </w:rPr>
        <w:t>The Wimmer</w:t>
      </w:r>
      <w:r w:rsidR="00207833">
        <w:rPr>
          <w:rFonts w:cstheme="minorHAnsi"/>
        </w:rPr>
        <w:t>a</w:t>
      </w:r>
      <w:r w:rsidR="00605A7D">
        <w:rPr>
          <w:rFonts w:cstheme="minorHAnsi"/>
        </w:rPr>
        <w:t xml:space="preserve"> River is</w:t>
      </w:r>
      <w:r w:rsidR="00B04496">
        <w:rPr>
          <w:rFonts w:cstheme="minorHAnsi"/>
        </w:rPr>
        <w:t xml:space="preserve"> </w:t>
      </w:r>
      <w:r w:rsidRPr="00D05120">
        <w:rPr>
          <w:rFonts w:cstheme="minorHAnsi"/>
        </w:rPr>
        <w:t>unique in Victoria, being the</w:t>
      </w:r>
      <w:r w:rsidR="00B04496">
        <w:rPr>
          <w:rFonts w:cstheme="minorHAnsi"/>
        </w:rPr>
        <w:t xml:space="preserve"> state’s</w:t>
      </w:r>
      <w:r w:rsidRPr="00D05120">
        <w:rPr>
          <w:rFonts w:cstheme="minorHAnsi"/>
        </w:rPr>
        <w:t xml:space="preserve"> largest endorheic </w:t>
      </w:r>
      <w:r w:rsidR="00B04496">
        <w:rPr>
          <w:rFonts w:cstheme="minorHAnsi"/>
        </w:rPr>
        <w:t xml:space="preserve">river </w:t>
      </w:r>
      <w:r w:rsidRPr="00D05120">
        <w:rPr>
          <w:rFonts w:cstheme="minorHAnsi"/>
        </w:rPr>
        <w:t xml:space="preserve">system, meaning that it terminates </w:t>
      </w:r>
      <w:r w:rsidR="005A1E3B">
        <w:rPr>
          <w:rFonts w:cstheme="minorHAnsi"/>
        </w:rPr>
        <w:t>with</w:t>
      </w:r>
      <w:r w:rsidRPr="00D05120">
        <w:rPr>
          <w:rFonts w:cstheme="minorHAnsi"/>
        </w:rPr>
        <w:t xml:space="preserve">in </w:t>
      </w:r>
      <w:r w:rsidR="005A1E3B">
        <w:rPr>
          <w:rFonts w:cstheme="minorHAnsi"/>
        </w:rPr>
        <w:t xml:space="preserve">an </w:t>
      </w:r>
      <w:r w:rsidRPr="00D05120">
        <w:rPr>
          <w:rFonts w:cstheme="minorHAnsi"/>
        </w:rPr>
        <w:t>inland lake</w:t>
      </w:r>
      <w:r w:rsidR="00B04496">
        <w:rPr>
          <w:rFonts w:cstheme="minorHAnsi"/>
        </w:rPr>
        <w:t xml:space="preserve"> system</w:t>
      </w:r>
      <w:r w:rsidRPr="00D05120">
        <w:rPr>
          <w:rFonts w:cstheme="minorHAnsi"/>
        </w:rPr>
        <w:t xml:space="preserve"> instead of in the ocean. As a result, many of Victoria’s iconic </w:t>
      </w:r>
      <w:r w:rsidR="005A1E3B">
        <w:rPr>
          <w:rFonts w:cstheme="minorHAnsi"/>
        </w:rPr>
        <w:t>native</w:t>
      </w:r>
      <w:r w:rsidRPr="00D05120">
        <w:rPr>
          <w:rFonts w:cstheme="minorHAnsi"/>
        </w:rPr>
        <w:t xml:space="preserve"> fishes, such as Golden Perch </w:t>
      </w:r>
      <w:r w:rsidR="005A1E3B">
        <w:rPr>
          <w:rFonts w:cstheme="minorHAnsi"/>
        </w:rPr>
        <w:t>(</w:t>
      </w:r>
      <w:proofErr w:type="spellStart"/>
      <w:r w:rsidR="005A1E3B" w:rsidRPr="00BA46D5">
        <w:rPr>
          <w:rFonts w:cstheme="minorHAnsi"/>
          <w:i/>
          <w:iCs/>
        </w:rPr>
        <w:t>Macquaria</w:t>
      </w:r>
      <w:proofErr w:type="spellEnd"/>
      <w:r w:rsidR="005A1E3B" w:rsidRPr="00BA46D5">
        <w:rPr>
          <w:rFonts w:cstheme="minorHAnsi"/>
          <w:i/>
          <w:iCs/>
        </w:rPr>
        <w:t xml:space="preserve"> </w:t>
      </w:r>
      <w:proofErr w:type="spellStart"/>
      <w:r w:rsidR="005A1E3B" w:rsidRPr="00BA46D5">
        <w:rPr>
          <w:rFonts w:cstheme="minorHAnsi"/>
          <w:i/>
          <w:iCs/>
        </w:rPr>
        <w:t>ambigua</w:t>
      </w:r>
      <w:proofErr w:type="spellEnd"/>
      <w:r w:rsidR="005A1E3B">
        <w:rPr>
          <w:rFonts w:cstheme="minorHAnsi"/>
        </w:rPr>
        <w:t xml:space="preserve">) </w:t>
      </w:r>
      <w:r w:rsidRPr="00D05120">
        <w:rPr>
          <w:rFonts w:cstheme="minorHAnsi"/>
        </w:rPr>
        <w:t xml:space="preserve">and Freshwater Catfish </w:t>
      </w:r>
      <w:r w:rsidR="005A1E3B">
        <w:rPr>
          <w:rFonts w:cstheme="minorHAnsi"/>
        </w:rPr>
        <w:t>(</w:t>
      </w:r>
      <w:proofErr w:type="spellStart"/>
      <w:r w:rsidR="005A1E3B" w:rsidRPr="00BA46D5">
        <w:rPr>
          <w:rFonts w:cstheme="minorHAnsi"/>
          <w:i/>
          <w:iCs/>
        </w:rPr>
        <w:t>Tandanus</w:t>
      </w:r>
      <w:proofErr w:type="spellEnd"/>
      <w:r w:rsidR="005A1E3B" w:rsidRPr="00BA46D5">
        <w:rPr>
          <w:rFonts w:cstheme="minorHAnsi"/>
          <w:i/>
          <w:iCs/>
        </w:rPr>
        <w:t xml:space="preserve"> </w:t>
      </w:r>
      <w:proofErr w:type="spellStart"/>
      <w:r w:rsidR="005A1E3B" w:rsidRPr="00BA46D5">
        <w:rPr>
          <w:rFonts w:cstheme="minorHAnsi"/>
          <w:i/>
          <w:iCs/>
        </w:rPr>
        <w:t>tandanus</w:t>
      </w:r>
      <w:proofErr w:type="spellEnd"/>
      <w:r w:rsidR="005A1E3B">
        <w:rPr>
          <w:rFonts w:cstheme="minorHAnsi"/>
        </w:rPr>
        <w:t xml:space="preserve">) </w:t>
      </w:r>
      <w:r w:rsidRPr="00D05120">
        <w:rPr>
          <w:rFonts w:cstheme="minorHAnsi"/>
        </w:rPr>
        <w:t xml:space="preserve">are </w:t>
      </w:r>
      <w:r w:rsidR="00B04496">
        <w:rPr>
          <w:rFonts w:cstheme="minorHAnsi"/>
        </w:rPr>
        <w:t xml:space="preserve">believed to be </w:t>
      </w:r>
      <w:r w:rsidRPr="00D05120">
        <w:rPr>
          <w:rFonts w:cstheme="minorHAnsi"/>
        </w:rPr>
        <w:t>not indigenous to the system. However, there is an extensive history of stocking</w:t>
      </w:r>
      <w:r w:rsidR="00B04496">
        <w:rPr>
          <w:rFonts w:cstheme="minorHAnsi"/>
        </w:rPr>
        <w:t>/breeding</w:t>
      </w:r>
      <w:r w:rsidRPr="00D05120">
        <w:rPr>
          <w:rFonts w:cstheme="minorHAnsi"/>
        </w:rPr>
        <w:t xml:space="preserve"> of these species, and the Wimmera </w:t>
      </w:r>
      <w:r w:rsidR="00E72B3A">
        <w:rPr>
          <w:rFonts w:cstheme="minorHAnsi"/>
        </w:rPr>
        <w:t xml:space="preserve">system </w:t>
      </w:r>
      <w:r w:rsidRPr="00D05120">
        <w:rPr>
          <w:rFonts w:cstheme="minorHAnsi"/>
        </w:rPr>
        <w:t xml:space="preserve">now supports an important </w:t>
      </w:r>
      <w:r w:rsidR="005A1E3B">
        <w:rPr>
          <w:rFonts w:cstheme="minorHAnsi"/>
        </w:rPr>
        <w:t xml:space="preserve">recreational </w:t>
      </w:r>
      <w:r w:rsidRPr="00D05120">
        <w:rPr>
          <w:rFonts w:cstheme="minorHAnsi"/>
        </w:rPr>
        <w:t>fishery, with several</w:t>
      </w:r>
      <w:r w:rsidR="005A45C0">
        <w:rPr>
          <w:rFonts w:cstheme="minorHAnsi"/>
        </w:rPr>
        <w:t xml:space="preserve"> large</w:t>
      </w:r>
      <w:r w:rsidRPr="00D05120">
        <w:rPr>
          <w:rFonts w:cstheme="minorHAnsi"/>
        </w:rPr>
        <w:t xml:space="preserve"> annual fishing competitions. </w:t>
      </w:r>
      <w:r w:rsidR="003377BE">
        <w:rPr>
          <w:rFonts w:cstheme="minorHAnsi"/>
        </w:rPr>
        <w:t xml:space="preserve">In addition to these introduced native species there are a number of </w:t>
      </w:r>
      <w:r w:rsidR="00436092">
        <w:rPr>
          <w:rFonts w:cstheme="minorHAnsi"/>
        </w:rPr>
        <w:t>indigenous</w:t>
      </w:r>
      <w:r w:rsidR="003377BE">
        <w:rPr>
          <w:rFonts w:cstheme="minorHAnsi"/>
        </w:rPr>
        <w:t xml:space="preserve"> species including River </w:t>
      </w:r>
      <w:r w:rsidR="005A45C0">
        <w:rPr>
          <w:rFonts w:cstheme="minorHAnsi"/>
        </w:rPr>
        <w:t>B</w:t>
      </w:r>
      <w:r w:rsidR="003377BE">
        <w:rPr>
          <w:rFonts w:cstheme="minorHAnsi"/>
        </w:rPr>
        <w:t>lackfish</w:t>
      </w:r>
      <w:r w:rsidR="00FC3C71" w:rsidRPr="00FC3C71">
        <w:rPr>
          <w:i/>
          <w:iCs/>
        </w:rPr>
        <w:t xml:space="preserve"> </w:t>
      </w:r>
      <w:r w:rsidR="00FC3C71" w:rsidRPr="00FC3C71">
        <w:t>(</w:t>
      </w:r>
      <w:proofErr w:type="spellStart"/>
      <w:r w:rsidR="00FC3C71" w:rsidRPr="00091175">
        <w:rPr>
          <w:i/>
          <w:iCs/>
        </w:rPr>
        <w:t>Gadopsis</w:t>
      </w:r>
      <w:proofErr w:type="spellEnd"/>
      <w:r w:rsidR="00FC3C71" w:rsidRPr="00091175">
        <w:rPr>
          <w:i/>
          <w:iCs/>
        </w:rPr>
        <w:t xml:space="preserve"> </w:t>
      </w:r>
      <w:proofErr w:type="spellStart"/>
      <w:r w:rsidR="00FC3C71" w:rsidRPr="00091175">
        <w:rPr>
          <w:i/>
          <w:iCs/>
        </w:rPr>
        <w:t>marmoratus</w:t>
      </w:r>
      <w:proofErr w:type="spellEnd"/>
      <w:r w:rsidR="00FC3C71" w:rsidRPr="00FC3C71">
        <w:t>)</w:t>
      </w:r>
      <w:r w:rsidR="003377BE">
        <w:rPr>
          <w:rFonts w:cstheme="minorHAnsi"/>
        </w:rPr>
        <w:t xml:space="preserve">, which historically formed the basis of a healthy recreational fishery, along with smaller species such as Southern Pygmy </w:t>
      </w:r>
      <w:r w:rsidR="005A45C0">
        <w:rPr>
          <w:rFonts w:cstheme="minorHAnsi"/>
        </w:rPr>
        <w:t>P</w:t>
      </w:r>
      <w:r w:rsidR="003377BE">
        <w:rPr>
          <w:rFonts w:cstheme="minorHAnsi"/>
        </w:rPr>
        <w:t>erch</w:t>
      </w:r>
      <w:r w:rsidR="00FC3C71">
        <w:rPr>
          <w:rFonts w:cstheme="minorHAnsi"/>
        </w:rPr>
        <w:t xml:space="preserve"> (</w:t>
      </w:r>
      <w:proofErr w:type="spellStart"/>
      <w:r w:rsidR="00FC3C71" w:rsidRPr="00091175">
        <w:rPr>
          <w:i/>
          <w:iCs/>
        </w:rPr>
        <w:t>Nannoperca</w:t>
      </w:r>
      <w:proofErr w:type="spellEnd"/>
      <w:r w:rsidR="00FC3C71" w:rsidRPr="00091175">
        <w:rPr>
          <w:i/>
          <w:iCs/>
        </w:rPr>
        <w:t xml:space="preserve"> australis</w:t>
      </w:r>
      <w:r w:rsidR="00FC3C71">
        <w:rPr>
          <w:rFonts w:cstheme="minorHAnsi"/>
        </w:rPr>
        <w:t>)</w:t>
      </w:r>
      <w:r w:rsidR="003377BE">
        <w:rPr>
          <w:rFonts w:cstheme="minorHAnsi"/>
        </w:rPr>
        <w:t xml:space="preserve">, </w:t>
      </w:r>
      <w:bookmarkStart w:id="17" w:name="_Hlk109307365"/>
      <w:r w:rsidR="003377BE">
        <w:rPr>
          <w:rFonts w:cstheme="minorHAnsi"/>
        </w:rPr>
        <w:t xml:space="preserve">Obscure </w:t>
      </w:r>
      <w:r w:rsidR="005A45C0">
        <w:rPr>
          <w:rFonts w:cstheme="minorHAnsi"/>
        </w:rPr>
        <w:t>G</w:t>
      </w:r>
      <w:r w:rsidR="003377BE">
        <w:rPr>
          <w:rFonts w:cstheme="minorHAnsi"/>
        </w:rPr>
        <w:t>alaxias</w:t>
      </w:r>
      <w:r w:rsidR="00FC3C71">
        <w:rPr>
          <w:rFonts w:cstheme="minorHAnsi"/>
        </w:rPr>
        <w:t xml:space="preserve"> (</w:t>
      </w:r>
      <w:r w:rsidR="00FC3C71" w:rsidRPr="00091175">
        <w:rPr>
          <w:i/>
          <w:iCs/>
          <w:sz w:val="21"/>
          <w:szCs w:val="21"/>
          <w:shd w:val="clear" w:color="auto" w:fill="FFFFFF"/>
        </w:rPr>
        <w:t xml:space="preserve">Galaxias </w:t>
      </w:r>
      <w:proofErr w:type="spellStart"/>
      <w:r w:rsidR="00FC3C71" w:rsidRPr="00091175">
        <w:rPr>
          <w:i/>
          <w:iCs/>
          <w:sz w:val="21"/>
          <w:szCs w:val="21"/>
          <w:shd w:val="clear" w:color="auto" w:fill="FFFFFF"/>
        </w:rPr>
        <w:t>oliros</w:t>
      </w:r>
      <w:proofErr w:type="spellEnd"/>
      <w:r w:rsidR="00FC3C71">
        <w:rPr>
          <w:rFonts w:cstheme="minorHAnsi"/>
        </w:rPr>
        <w:t>)</w:t>
      </w:r>
      <w:r w:rsidR="003377BE">
        <w:rPr>
          <w:rFonts w:cstheme="minorHAnsi"/>
        </w:rPr>
        <w:t xml:space="preserve">, Australian </w:t>
      </w:r>
      <w:r w:rsidR="005A45C0">
        <w:rPr>
          <w:rFonts w:cstheme="minorHAnsi"/>
        </w:rPr>
        <w:t>S</w:t>
      </w:r>
      <w:r w:rsidR="003377BE">
        <w:rPr>
          <w:rFonts w:cstheme="minorHAnsi"/>
        </w:rPr>
        <w:t>melt</w:t>
      </w:r>
      <w:r w:rsidR="00FC3C71">
        <w:rPr>
          <w:rFonts w:cstheme="minorHAnsi"/>
        </w:rPr>
        <w:t xml:space="preserve"> (</w:t>
      </w:r>
      <w:proofErr w:type="spellStart"/>
      <w:r w:rsidR="00FC3C71" w:rsidRPr="00091175">
        <w:rPr>
          <w:i/>
          <w:iCs/>
          <w:sz w:val="21"/>
          <w:szCs w:val="21"/>
          <w:shd w:val="clear" w:color="auto" w:fill="FFFFFF"/>
        </w:rPr>
        <w:t>Retropinna</w:t>
      </w:r>
      <w:proofErr w:type="spellEnd"/>
      <w:r w:rsidR="00FC3C71" w:rsidRPr="00091175">
        <w:rPr>
          <w:i/>
          <w:iCs/>
          <w:sz w:val="21"/>
          <w:szCs w:val="21"/>
          <w:shd w:val="clear" w:color="auto" w:fill="FFFFFF"/>
        </w:rPr>
        <w:t xml:space="preserve"> </w:t>
      </w:r>
      <w:proofErr w:type="spellStart"/>
      <w:r w:rsidR="00FC3C71" w:rsidRPr="00091175">
        <w:rPr>
          <w:i/>
          <w:iCs/>
          <w:sz w:val="21"/>
          <w:szCs w:val="21"/>
          <w:shd w:val="clear" w:color="auto" w:fill="FFFFFF"/>
        </w:rPr>
        <w:t>semoni</w:t>
      </w:r>
      <w:proofErr w:type="spellEnd"/>
      <w:r w:rsidR="00FC3C71">
        <w:rPr>
          <w:rFonts w:cstheme="minorHAnsi"/>
        </w:rPr>
        <w:t>)</w:t>
      </w:r>
      <w:r w:rsidR="003377BE">
        <w:rPr>
          <w:rFonts w:cstheme="minorHAnsi"/>
        </w:rPr>
        <w:t>, Flat</w:t>
      </w:r>
      <w:r w:rsidR="00BF633A">
        <w:rPr>
          <w:rFonts w:cstheme="minorHAnsi"/>
        </w:rPr>
        <w:t>-h</w:t>
      </w:r>
      <w:r w:rsidR="003377BE">
        <w:rPr>
          <w:rFonts w:cstheme="minorHAnsi"/>
        </w:rPr>
        <w:t xml:space="preserve">eaded </w:t>
      </w:r>
      <w:proofErr w:type="spellStart"/>
      <w:r w:rsidR="00BF633A">
        <w:rPr>
          <w:rFonts w:cstheme="minorHAnsi"/>
        </w:rPr>
        <w:t>G</w:t>
      </w:r>
      <w:r w:rsidR="003377BE">
        <w:rPr>
          <w:rFonts w:cstheme="minorHAnsi"/>
        </w:rPr>
        <w:t>udgeon</w:t>
      </w:r>
      <w:proofErr w:type="spellEnd"/>
      <w:r w:rsidR="003377BE">
        <w:rPr>
          <w:rFonts w:cstheme="minorHAnsi"/>
        </w:rPr>
        <w:t xml:space="preserve"> </w:t>
      </w:r>
      <w:r w:rsidR="00FC3C71">
        <w:rPr>
          <w:rFonts w:cstheme="minorHAnsi"/>
        </w:rPr>
        <w:t>(</w:t>
      </w:r>
      <w:proofErr w:type="spellStart"/>
      <w:r w:rsidR="00FC3C71" w:rsidRPr="00091175">
        <w:rPr>
          <w:i/>
          <w:iCs/>
        </w:rPr>
        <w:t>Philypnodon</w:t>
      </w:r>
      <w:proofErr w:type="spellEnd"/>
      <w:r w:rsidR="00FC3C71" w:rsidRPr="00091175">
        <w:rPr>
          <w:i/>
          <w:iCs/>
        </w:rPr>
        <w:t xml:space="preserve"> </w:t>
      </w:r>
      <w:proofErr w:type="spellStart"/>
      <w:r w:rsidR="00FC3C71" w:rsidRPr="00091175">
        <w:rPr>
          <w:i/>
          <w:iCs/>
        </w:rPr>
        <w:t>grandiceps</w:t>
      </w:r>
      <w:proofErr w:type="spellEnd"/>
      <w:r w:rsidR="00FC3C71">
        <w:rPr>
          <w:rFonts w:cstheme="minorHAnsi"/>
        </w:rPr>
        <w:t xml:space="preserve">) </w:t>
      </w:r>
      <w:r w:rsidR="003377BE">
        <w:rPr>
          <w:rFonts w:cstheme="minorHAnsi"/>
        </w:rPr>
        <w:t xml:space="preserve">and </w:t>
      </w:r>
      <w:r w:rsidR="00BC0599">
        <w:rPr>
          <w:rFonts w:cstheme="minorHAnsi"/>
        </w:rPr>
        <w:t xml:space="preserve">even a single </w:t>
      </w:r>
      <w:r w:rsidR="003377BE">
        <w:rPr>
          <w:rFonts w:cstheme="minorHAnsi"/>
        </w:rPr>
        <w:t xml:space="preserve">report of Purple Spotted </w:t>
      </w:r>
      <w:proofErr w:type="spellStart"/>
      <w:r w:rsidR="003377BE">
        <w:rPr>
          <w:rFonts w:cstheme="minorHAnsi"/>
        </w:rPr>
        <w:t>Gudgeon</w:t>
      </w:r>
      <w:proofErr w:type="spellEnd"/>
      <w:r w:rsidR="00FC3C71">
        <w:rPr>
          <w:rFonts w:cstheme="minorHAnsi"/>
        </w:rPr>
        <w:t xml:space="preserve"> (</w:t>
      </w:r>
      <w:proofErr w:type="spellStart"/>
      <w:r w:rsidR="00FC3C71" w:rsidRPr="00FC3C71">
        <w:rPr>
          <w:rFonts w:cstheme="minorHAnsi"/>
          <w:i/>
          <w:iCs/>
        </w:rPr>
        <w:t>Mo</w:t>
      </w:r>
      <w:r w:rsidR="00954106">
        <w:rPr>
          <w:rFonts w:cstheme="minorHAnsi"/>
          <w:i/>
          <w:iCs/>
        </w:rPr>
        <w:t>g</w:t>
      </w:r>
      <w:r w:rsidR="00FC3C71" w:rsidRPr="00FC3C71">
        <w:rPr>
          <w:rFonts w:cstheme="minorHAnsi"/>
          <w:i/>
          <w:iCs/>
        </w:rPr>
        <w:t>urnda</w:t>
      </w:r>
      <w:proofErr w:type="spellEnd"/>
      <w:r w:rsidR="00FC3C71" w:rsidRPr="00FC3C71">
        <w:rPr>
          <w:rFonts w:cstheme="minorHAnsi"/>
          <w:i/>
          <w:iCs/>
        </w:rPr>
        <w:t xml:space="preserve"> </w:t>
      </w:r>
      <w:proofErr w:type="spellStart"/>
      <w:r w:rsidR="00FC3C71" w:rsidRPr="00FC3C71">
        <w:rPr>
          <w:rFonts w:cstheme="minorHAnsi"/>
          <w:i/>
          <w:iCs/>
        </w:rPr>
        <w:t>adspersa</w:t>
      </w:r>
      <w:proofErr w:type="spellEnd"/>
      <w:r w:rsidR="00FC3C71">
        <w:rPr>
          <w:rFonts w:cstheme="minorHAnsi"/>
        </w:rPr>
        <w:t>)</w:t>
      </w:r>
      <w:r w:rsidR="003377BE">
        <w:rPr>
          <w:rFonts w:cstheme="minorHAnsi"/>
        </w:rPr>
        <w:t>.</w:t>
      </w:r>
    </w:p>
    <w:bookmarkEnd w:id="17"/>
    <w:p w14:paraId="394FBB33" w14:textId="740E331E" w:rsidR="00575EF3" w:rsidRPr="00575EF3" w:rsidRDefault="000C710A" w:rsidP="000C710A">
      <w:r w:rsidRPr="00D05120">
        <w:rPr>
          <w:rFonts w:cstheme="minorHAnsi"/>
        </w:rPr>
        <w:t xml:space="preserve">The native and indigenous fish community in </w:t>
      </w:r>
      <w:r w:rsidR="005A1E3B">
        <w:rPr>
          <w:rFonts w:cstheme="minorHAnsi"/>
        </w:rPr>
        <w:t>the Wimmera Catchment Management Authorit</w:t>
      </w:r>
      <w:r w:rsidR="00EE4328">
        <w:rPr>
          <w:rFonts w:cstheme="minorHAnsi"/>
        </w:rPr>
        <w:t>y</w:t>
      </w:r>
      <w:r w:rsidR="005A1E3B">
        <w:rPr>
          <w:rFonts w:cstheme="minorHAnsi"/>
        </w:rPr>
        <w:t xml:space="preserve"> (W</w:t>
      </w:r>
      <w:r w:rsidR="00EE4328">
        <w:rPr>
          <w:rFonts w:cstheme="minorHAnsi"/>
        </w:rPr>
        <w:t xml:space="preserve">immera </w:t>
      </w:r>
      <w:r w:rsidR="005A1E3B">
        <w:rPr>
          <w:rFonts w:cstheme="minorHAnsi"/>
        </w:rPr>
        <w:t xml:space="preserve">CMA) jurisdiction </w:t>
      </w:r>
      <w:r w:rsidRPr="00D05120">
        <w:rPr>
          <w:rFonts w:cstheme="minorHAnsi"/>
        </w:rPr>
        <w:t>face significant threats from reduced connectivity, altered flow regimes (including loss of seasonal flow components), impacts of invasive species</w:t>
      </w:r>
      <w:r w:rsidR="005A1E3B">
        <w:rPr>
          <w:rFonts w:cstheme="minorHAnsi"/>
        </w:rPr>
        <w:t>,</w:t>
      </w:r>
      <w:r w:rsidRPr="00D05120">
        <w:rPr>
          <w:rFonts w:cstheme="minorHAnsi"/>
        </w:rPr>
        <w:t xml:space="preserve"> habitat loss and </w:t>
      </w:r>
      <w:r w:rsidR="005A1E3B">
        <w:rPr>
          <w:rFonts w:cstheme="minorHAnsi"/>
        </w:rPr>
        <w:t xml:space="preserve">climate change, and </w:t>
      </w:r>
      <w:r w:rsidRPr="00D05120">
        <w:rPr>
          <w:rFonts w:cstheme="minorHAnsi"/>
        </w:rPr>
        <w:t>the native fish community has been severely impacted as a result. Hence, a</w:t>
      </w:r>
      <w:r w:rsidR="0078426A">
        <w:rPr>
          <w:rFonts w:cstheme="minorHAnsi"/>
        </w:rPr>
        <w:t xml:space="preserve"> Wimmera</w:t>
      </w:r>
      <w:r w:rsidRPr="00D05120">
        <w:rPr>
          <w:rFonts w:cstheme="minorHAnsi"/>
        </w:rPr>
        <w:t xml:space="preserve"> Native Fish Management Plan (“the Plan”) is needed to manage and restore native fish populations, to prevent further species decline</w:t>
      </w:r>
      <w:r w:rsidR="003377BE" w:rsidRPr="00E60CAC">
        <w:rPr>
          <w:rFonts w:cstheme="minorHAnsi"/>
        </w:rPr>
        <w:t xml:space="preserve"> </w:t>
      </w:r>
      <w:r w:rsidR="001444BF" w:rsidRPr="00E60CAC">
        <w:rPr>
          <w:rFonts w:cstheme="minorHAnsi"/>
        </w:rPr>
        <w:t>and, in the process,</w:t>
      </w:r>
      <w:r w:rsidR="003377BE" w:rsidRPr="00E60CAC">
        <w:rPr>
          <w:rFonts w:cstheme="minorHAnsi"/>
        </w:rPr>
        <w:t xml:space="preserve"> promote Wimmera as a peak conservation and recreational fishing destination</w:t>
      </w:r>
      <w:r w:rsidR="00C65E64" w:rsidRPr="00E60CAC">
        <w:rPr>
          <w:rFonts w:cstheme="minorHAnsi"/>
        </w:rPr>
        <w:t xml:space="preserve">. </w:t>
      </w:r>
      <w:r w:rsidRPr="00D05120">
        <w:rPr>
          <w:rFonts w:cstheme="minorHAnsi"/>
        </w:rPr>
        <w:t>The Plan, commissioned by</w:t>
      </w:r>
      <w:r w:rsidR="00EE4328">
        <w:rPr>
          <w:rFonts w:cstheme="minorHAnsi"/>
        </w:rPr>
        <w:t xml:space="preserve"> Wimmera CMA and developed with the assistance of key local anglers and agency representatives</w:t>
      </w:r>
      <w:r w:rsidRPr="00D05120">
        <w:rPr>
          <w:rFonts w:cstheme="minorHAnsi"/>
        </w:rPr>
        <w:t>, will be used to guide strategic management</w:t>
      </w:r>
      <w:r w:rsidR="005A1E3B">
        <w:rPr>
          <w:rFonts w:cstheme="minorHAnsi"/>
        </w:rPr>
        <w:t xml:space="preserve">, cost-effective </w:t>
      </w:r>
      <w:proofErr w:type="gramStart"/>
      <w:r w:rsidR="005A1E3B">
        <w:rPr>
          <w:rFonts w:cstheme="minorHAnsi"/>
        </w:rPr>
        <w:t>investment</w:t>
      </w:r>
      <w:proofErr w:type="gramEnd"/>
      <w:r w:rsidRPr="00D05120">
        <w:rPr>
          <w:rFonts w:cstheme="minorHAnsi"/>
        </w:rPr>
        <w:t xml:space="preserve"> and recovery of native fish communities in the region.</w:t>
      </w:r>
      <w:r w:rsidR="003377BE">
        <w:rPr>
          <w:rFonts w:cstheme="minorHAnsi"/>
        </w:rPr>
        <w:t xml:space="preserve"> </w:t>
      </w:r>
      <w:r w:rsidR="003377BE">
        <w:t xml:space="preserve">The plan aims to address objectives from community, recreational </w:t>
      </w:r>
      <w:proofErr w:type="gramStart"/>
      <w:r w:rsidR="003377BE">
        <w:t>anglers</w:t>
      </w:r>
      <w:proofErr w:type="gramEnd"/>
      <w:r w:rsidR="003377BE">
        <w:t xml:space="preserve"> and Traditional Owners. </w:t>
      </w:r>
    </w:p>
    <w:p w14:paraId="7527254C" w14:textId="4489B959" w:rsidR="000C710A" w:rsidRPr="00D05120" w:rsidRDefault="000C710A" w:rsidP="000C710A">
      <w:pPr>
        <w:rPr>
          <w:rFonts w:cstheme="minorHAnsi"/>
        </w:rPr>
      </w:pPr>
      <w:bookmarkStart w:id="18" w:name="_Hlk68873083"/>
      <w:r w:rsidRPr="00D05120">
        <w:rPr>
          <w:rFonts w:cstheme="minorHAnsi"/>
        </w:rPr>
        <w:t xml:space="preserve">The overarching vision of the Plan is </w:t>
      </w:r>
      <w:r w:rsidR="008F2BE0">
        <w:rPr>
          <w:rFonts w:cstheme="minorHAnsi"/>
        </w:rPr>
        <w:t>that</w:t>
      </w:r>
      <w:r w:rsidR="00E60CAC">
        <w:rPr>
          <w:rFonts w:cstheme="minorHAnsi"/>
        </w:rPr>
        <w:t>:</w:t>
      </w:r>
      <w:r w:rsidR="008F2BE0">
        <w:rPr>
          <w:rFonts w:cstheme="minorHAnsi"/>
        </w:rPr>
        <w:t xml:space="preserve"> </w:t>
      </w:r>
    </w:p>
    <w:p w14:paraId="4281C154" w14:textId="3CE14D46" w:rsidR="003B00C0" w:rsidRDefault="000C710A" w:rsidP="003B00C0">
      <w:pPr>
        <w:rPr>
          <w:sz w:val="22"/>
          <w:szCs w:val="22"/>
        </w:rPr>
      </w:pPr>
      <w:r w:rsidRPr="00D05120">
        <w:rPr>
          <w:rFonts w:cstheme="minorHAnsi"/>
          <w:b/>
          <w:bCs/>
          <w:i/>
          <w:iCs/>
        </w:rPr>
        <w:t>“</w:t>
      </w:r>
      <w:r w:rsidR="003B00C0">
        <w:rPr>
          <w:sz w:val="22"/>
          <w:szCs w:val="22"/>
        </w:rPr>
        <w:t>The waterways of the Wimmera River catchment have abundant and diverse native fish populations that enhance the region’s environmental, cultural and socio-economic values.”</w:t>
      </w:r>
    </w:p>
    <w:p w14:paraId="79CEC84C" w14:textId="61664247" w:rsidR="000C710A" w:rsidRPr="00D05120" w:rsidRDefault="000C710A" w:rsidP="000C710A">
      <w:pPr>
        <w:jc w:val="center"/>
        <w:rPr>
          <w:rFonts w:cstheme="minorHAnsi"/>
          <w:i/>
          <w:iCs/>
        </w:rPr>
      </w:pPr>
      <w:r w:rsidRPr="00D05120">
        <w:rPr>
          <w:rFonts w:cstheme="minorHAnsi"/>
          <w:b/>
          <w:bCs/>
          <w:i/>
          <w:iCs/>
        </w:rPr>
        <w:t>”</w:t>
      </w:r>
    </w:p>
    <w:p w14:paraId="0CE6F6D6" w14:textId="77777777" w:rsidR="000C710A" w:rsidRPr="00D05120" w:rsidRDefault="000C710A" w:rsidP="000C710A">
      <w:pPr>
        <w:rPr>
          <w:rFonts w:cstheme="minorHAnsi"/>
        </w:rPr>
      </w:pPr>
      <w:r w:rsidRPr="00D05120">
        <w:rPr>
          <w:rFonts w:cstheme="minorHAnsi"/>
        </w:rPr>
        <w:t xml:space="preserve">The Plan will have an implementation horizon of 20 years and when fully delivered aims to: </w:t>
      </w:r>
    </w:p>
    <w:p w14:paraId="00C92429" w14:textId="26EE8020" w:rsidR="00C65E64" w:rsidRPr="00C65E64" w:rsidRDefault="00757728" w:rsidP="00E60CAC">
      <w:pPr>
        <w:pStyle w:val="ListParagraph"/>
        <w:numPr>
          <w:ilvl w:val="0"/>
          <w:numId w:val="61"/>
        </w:numPr>
        <w:suppressAutoHyphens/>
        <w:autoSpaceDN w:val="0"/>
        <w:spacing w:after="200" w:line="276" w:lineRule="auto"/>
        <w:contextualSpacing w:val="0"/>
        <w:textAlignment w:val="baseline"/>
        <w:rPr>
          <w:rFonts w:ascii="Arial" w:hAnsi="Arial"/>
        </w:rPr>
      </w:pPr>
      <w:r>
        <w:rPr>
          <w:rFonts w:ascii="Arial" w:hAnsi="Arial"/>
        </w:rPr>
        <w:t>G</w:t>
      </w:r>
      <w:r w:rsidR="00C65E64" w:rsidRPr="001F2841">
        <w:rPr>
          <w:rFonts w:ascii="Arial" w:hAnsi="Arial"/>
        </w:rPr>
        <w:t xml:space="preserve">uide the delivery of environmental flow regimes to support fish populations, integrating future water use and climate change </w:t>
      </w:r>
      <w:proofErr w:type="gramStart"/>
      <w:r w:rsidR="00C65E64" w:rsidRPr="001F2841">
        <w:rPr>
          <w:rFonts w:ascii="Arial" w:hAnsi="Arial"/>
        </w:rPr>
        <w:t>scenarios</w:t>
      </w:r>
      <w:proofErr w:type="gramEnd"/>
    </w:p>
    <w:p w14:paraId="4E2471AC" w14:textId="26B620AC" w:rsidR="000C710A" w:rsidRDefault="00757728" w:rsidP="00E60CAC">
      <w:pPr>
        <w:pStyle w:val="ListParagraph"/>
        <w:numPr>
          <w:ilvl w:val="0"/>
          <w:numId w:val="61"/>
        </w:numPr>
        <w:suppressAutoHyphens/>
        <w:autoSpaceDN w:val="0"/>
        <w:spacing w:after="200" w:line="276" w:lineRule="auto"/>
        <w:contextualSpacing w:val="0"/>
        <w:textAlignment w:val="baseline"/>
        <w:rPr>
          <w:rFonts w:ascii="Arial" w:hAnsi="Arial"/>
        </w:rPr>
      </w:pPr>
      <w:r>
        <w:rPr>
          <w:rFonts w:ascii="Arial" w:hAnsi="Arial"/>
        </w:rPr>
        <w:t>G</w:t>
      </w:r>
      <w:r w:rsidR="000C710A" w:rsidRPr="001F2841">
        <w:rPr>
          <w:rFonts w:ascii="Arial" w:hAnsi="Arial"/>
        </w:rPr>
        <w:t xml:space="preserve">uide on-ground recovery programs for locally extinct and threatened native fish </w:t>
      </w:r>
      <w:proofErr w:type="gramStart"/>
      <w:r w:rsidR="000C710A" w:rsidRPr="001F2841">
        <w:rPr>
          <w:rFonts w:ascii="Arial" w:hAnsi="Arial"/>
        </w:rPr>
        <w:t>species</w:t>
      </w:r>
      <w:proofErr w:type="gramEnd"/>
      <w:r w:rsidR="000C710A" w:rsidRPr="001F2841">
        <w:rPr>
          <w:rFonts w:ascii="Arial" w:hAnsi="Arial"/>
        </w:rPr>
        <w:t xml:space="preserve"> </w:t>
      </w:r>
    </w:p>
    <w:p w14:paraId="0AA674B0" w14:textId="3410202E" w:rsidR="005A1E3B" w:rsidRDefault="00757728" w:rsidP="00E60CAC">
      <w:pPr>
        <w:pStyle w:val="ListParagraph"/>
        <w:numPr>
          <w:ilvl w:val="0"/>
          <w:numId w:val="61"/>
        </w:numPr>
        <w:suppressAutoHyphens/>
        <w:autoSpaceDN w:val="0"/>
        <w:spacing w:after="200" w:line="276" w:lineRule="auto"/>
        <w:contextualSpacing w:val="0"/>
        <w:textAlignment w:val="baseline"/>
        <w:rPr>
          <w:rFonts w:ascii="Arial" w:hAnsi="Arial"/>
        </w:rPr>
      </w:pPr>
      <w:r>
        <w:rPr>
          <w:rFonts w:ascii="Arial" w:hAnsi="Arial"/>
        </w:rPr>
        <w:t>E</w:t>
      </w:r>
      <w:r w:rsidR="005A1E3B">
        <w:rPr>
          <w:rFonts w:ascii="Arial" w:hAnsi="Arial"/>
        </w:rPr>
        <w:t>nhance recreational fisheries</w:t>
      </w:r>
      <w:r w:rsidR="003B00C0">
        <w:rPr>
          <w:rFonts w:ascii="Arial" w:hAnsi="Arial"/>
        </w:rPr>
        <w:t>,</w:t>
      </w:r>
      <w:r w:rsidR="005A1E3B">
        <w:rPr>
          <w:rFonts w:ascii="Arial" w:hAnsi="Arial"/>
        </w:rPr>
        <w:t xml:space="preserve"> building the Wimmera system as a destination </w:t>
      </w:r>
      <w:proofErr w:type="gramStart"/>
      <w:r w:rsidR="005A1E3B">
        <w:rPr>
          <w:rFonts w:ascii="Arial" w:hAnsi="Arial"/>
        </w:rPr>
        <w:t>fishery</w:t>
      </w:r>
      <w:proofErr w:type="gramEnd"/>
    </w:p>
    <w:p w14:paraId="2AF288A3" w14:textId="2FFCB9D7" w:rsidR="00C65E64" w:rsidRPr="00C65E64" w:rsidRDefault="00C65E64" w:rsidP="00E60CAC">
      <w:pPr>
        <w:pStyle w:val="ListParagraph"/>
        <w:numPr>
          <w:ilvl w:val="0"/>
          <w:numId w:val="61"/>
        </w:numPr>
        <w:suppressAutoHyphens/>
        <w:autoSpaceDN w:val="0"/>
        <w:spacing w:after="200" w:line="276" w:lineRule="auto"/>
        <w:contextualSpacing w:val="0"/>
        <w:textAlignment w:val="baseline"/>
        <w:rPr>
          <w:rFonts w:ascii="Arial" w:hAnsi="Arial"/>
        </w:rPr>
      </w:pPr>
      <w:r>
        <w:rPr>
          <w:rFonts w:ascii="Arial" w:hAnsi="Arial"/>
        </w:rPr>
        <w:t xml:space="preserve">Where appropriate, </w:t>
      </w:r>
      <w:r w:rsidRPr="001F2841">
        <w:rPr>
          <w:rFonts w:ascii="Arial" w:hAnsi="Arial"/>
        </w:rPr>
        <w:t xml:space="preserve">restore the ecological connectivity of rivers and </w:t>
      </w:r>
      <w:proofErr w:type="gramStart"/>
      <w:r w:rsidRPr="001F2841">
        <w:rPr>
          <w:rFonts w:ascii="Arial" w:hAnsi="Arial"/>
        </w:rPr>
        <w:t>wetlands</w:t>
      </w:r>
      <w:proofErr w:type="gramEnd"/>
    </w:p>
    <w:p w14:paraId="6729A7C7" w14:textId="0701E1F3" w:rsidR="000C710A" w:rsidRPr="001F2841" w:rsidRDefault="00757728" w:rsidP="00E60CAC">
      <w:pPr>
        <w:pStyle w:val="ListParagraph"/>
        <w:numPr>
          <w:ilvl w:val="0"/>
          <w:numId w:val="61"/>
        </w:numPr>
        <w:suppressAutoHyphens/>
        <w:autoSpaceDN w:val="0"/>
        <w:spacing w:after="200" w:line="276" w:lineRule="auto"/>
        <w:contextualSpacing w:val="0"/>
        <w:textAlignment w:val="baseline"/>
        <w:rPr>
          <w:rFonts w:ascii="Arial" w:hAnsi="Arial"/>
        </w:rPr>
      </w:pPr>
      <w:r>
        <w:rPr>
          <w:rFonts w:ascii="Arial" w:hAnsi="Arial"/>
        </w:rPr>
        <w:t>R</w:t>
      </w:r>
      <w:r w:rsidR="000C710A" w:rsidRPr="001F2841">
        <w:rPr>
          <w:rFonts w:ascii="Arial" w:hAnsi="Arial"/>
        </w:rPr>
        <w:t xml:space="preserve">educe the impact of invasive species and other processes threatening </w:t>
      </w:r>
      <w:r w:rsidR="003B00C0">
        <w:rPr>
          <w:rFonts w:ascii="Arial" w:hAnsi="Arial"/>
        </w:rPr>
        <w:t xml:space="preserve">local </w:t>
      </w:r>
      <w:r w:rsidR="000C710A" w:rsidRPr="001F2841">
        <w:rPr>
          <w:rFonts w:ascii="Arial" w:hAnsi="Arial"/>
        </w:rPr>
        <w:t>native fish communities.</w:t>
      </w:r>
    </w:p>
    <w:p w14:paraId="44166465" w14:textId="6E45EE3B" w:rsidR="000C710A" w:rsidRPr="001F2841" w:rsidRDefault="00757728" w:rsidP="00E60CAC">
      <w:pPr>
        <w:pStyle w:val="ListParagraph"/>
        <w:numPr>
          <w:ilvl w:val="0"/>
          <w:numId w:val="61"/>
        </w:numPr>
        <w:suppressAutoHyphens/>
        <w:autoSpaceDN w:val="0"/>
        <w:spacing w:after="200" w:line="276" w:lineRule="auto"/>
        <w:contextualSpacing w:val="0"/>
        <w:textAlignment w:val="baseline"/>
        <w:rPr>
          <w:rFonts w:ascii="Arial" w:hAnsi="Arial"/>
        </w:rPr>
      </w:pPr>
      <w:r>
        <w:rPr>
          <w:rFonts w:ascii="Arial" w:hAnsi="Arial"/>
        </w:rPr>
        <w:t>I</w:t>
      </w:r>
      <w:r w:rsidR="000C710A" w:rsidRPr="001F2841">
        <w:rPr>
          <w:rFonts w:ascii="Arial" w:hAnsi="Arial"/>
        </w:rPr>
        <w:t xml:space="preserve">mprove riparian and instream </w:t>
      </w:r>
      <w:proofErr w:type="gramStart"/>
      <w:r w:rsidR="000C710A" w:rsidRPr="001F2841">
        <w:rPr>
          <w:rFonts w:ascii="Arial" w:hAnsi="Arial"/>
        </w:rPr>
        <w:t>habitat</w:t>
      </w:r>
      <w:proofErr w:type="gramEnd"/>
    </w:p>
    <w:p w14:paraId="34C04738" w14:textId="7298695D" w:rsidR="000C710A" w:rsidRDefault="000C710A" w:rsidP="000C710A">
      <w:r w:rsidRPr="001F2841">
        <w:t xml:space="preserve">The Plan will be underpinned by a holistic view of native fish recovery and as such will guide investment in environmental flows, </w:t>
      </w:r>
      <w:r w:rsidR="00C65E64">
        <w:t>enhanced recreational fisheries,</w:t>
      </w:r>
      <w:r w:rsidR="00C65E64" w:rsidRPr="001F2841">
        <w:t xml:space="preserve"> </w:t>
      </w:r>
      <w:r w:rsidRPr="001F2841">
        <w:t>habitat rehabilitation, threatened species</w:t>
      </w:r>
      <w:r w:rsidR="00C65E64">
        <w:t xml:space="preserve"> rehabilitation</w:t>
      </w:r>
      <w:r w:rsidR="00925F80">
        <w:t>,</w:t>
      </w:r>
      <w:r w:rsidR="00C65E64" w:rsidRPr="00C65E64">
        <w:t xml:space="preserve"> </w:t>
      </w:r>
      <w:r w:rsidR="00C65E64" w:rsidRPr="001F2841">
        <w:t xml:space="preserve">aquatic </w:t>
      </w:r>
      <w:proofErr w:type="gramStart"/>
      <w:r w:rsidR="00C65E64" w:rsidRPr="001F2841">
        <w:t>connectivity</w:t>
      </w:r>
      <w:proofErr w:type="gramEnd"/>
      <w:r w:rsidR="00925F80">
        <w:t xml:space="preserve"> </w:t>
      </w:r>
      <w:r w:rsidRPr="001F2841">
        <w:t xml:space="preserve">and pest management. Benefits of restoring native fish populations </w:t>
      </w:r>
      <w:r w:rsidR="00C65E64">
        <w:t>(including non-</w:t>
      </w:r>
      <w:r w:rsidR="00436092">
        <w:t>indigenous</w:t>
      </w:r>
      <w:r w:rsidR="00C65E64">
        <w:t xml:space="preserve"> recreational species) </w:t>
      </w:r>
      <w:r w:rsidRPr="001F2841">
        <w:t xml:space="preserve">in the </w:t>
      </w:r>
      <w:r w:rsidR="003B00C0" w:rsidRPr="001F2841">
        <w:t>W</w:t>
      </w:r>
      <w:r w:rsidR="003B00C0">
        <w:t>immera</w:t>
      </w:r>
      <w:r w:rsidR="003B00C0" w:rsidRPr="001F2841">
        <w:t xml:space="preserve"> </w:t>
      </w:r>
      <w:r w:rsidRPr="001F2841">
        <w:t xml:space="preserve">include increased diversity and resilience of native fish, increased regional investment, and increased angling opportunities in the region. </w:t>
      </w:r>
    </w:p>
    <w:p w14:paraId="5C0F136A" w14:textId="4968A273" w:rsidR="00E60CAC" w:rsidRDefault="00E60CAC" w:rsidP="000C710A"/>
    <w:p w14:paraId="4E2CE08E" w14:textId="2AAF8C11" w:rsidR="00E60CAC" w:rsidRDefault="00E60CAC" w:rsidP="000C710A"/>
    <w:p w14:paraId="2B9D31E8" w14:textId="77777777" w:rsidR="00E60CAC" w:rsidRPr="001F2841" w:rsidRDefault="00E60CAC" w:rsidP="000C710A"/>
    <w:p w14:paraId="4F78F327" w14:textId="430B7DD5" w:rsidR="000C710A" w:rsidRPr="001F2841" w:rsidRDefault="000C710A" w:rsidP="000C710A">
      <w:r w:rsidRPr="001F2841">
        <w:lastRenderedPageBreak/>
        <w:t xml:space="preserve">There </w:t>
      </w:r>
      <w:r w:rsidR="00747AFB">
        <w:t>were</w:t>
      </w:r>
      <w:r w:rsidRPr="001F2841">
        <w:t xml:space="preserve"> several steps involved in the production of the Plan, which incorporates the five following sub-projects: </w:t>
      </w:r>
    </w:p>
    <w:p w14:paraId="6E1507C4" w14:textId="77777777" w:rsidR="000C710A" w:rsidRPr="001F2841" w:rsidRDefault="000C710A" w:rsidP="00F12BEC">
      <w:pPr>
        <w:pStyle w:val="ListParagraph"/>
        <w:numPr>
          <w:ilvl w:val="0"/>
          <w:numId w:val="28"/>
        </w:numPr>
        <w:suppressAutoHyphens/>
        <w:autoSpaceDN w:val="0"/>
        <w:spacing w:after="200" w:line="276" w:lineRule="auto"/>
        <w:contextualSpacing w:val="0"/>
        <w:textAlignment w:val="baseline"/>
        <w:rPr>
          <w:rFonts w:ascii="Arial" w:hAnsi="Arial"/>
        </w:rPr>
      </w:pPr>
      <w:r w:rsidRPr="001F2841">
        <w:rPr>
          <w:rFonts w:ascii="Arial" w:hAnsi="Arial"/>
        </w:rPr>
        <w:t>Inception meeting</w:t>
      </w:r>
    </w:p>
    <w:p w14:paraId="37D7D9EC" w14:textId="44E572FC" w:rsidR="000C710A" w:rsidRPr="001F2841" w:rsidRDefault="000C710A" w:rsidP="00F12BEC">
      <w:pPr>
        <w:pStyle w:val="ListParagraph"/>
        <w:numPr>
          <w:ilvl w:val="0"/>
          <w:numId w:val="28"/>
        </w:numPr>
        <w:suppressAutoHyphens/>
        <w:autoSpaceDN w:val="0"/>
        <w:spacing w:after="200" w:line="276" w:lineRule="auto"/>
        <w:contextualSpacing w:val="0"/>
        <w:textAlignment w:val="baseline"/>
        <w:rPr>
          <w:rFonts w:ascii="Arial" w:hAnsi="Arial"/>
        </w:rPr>
      </w:pPr>
      <w:r w:rsidRPr="001F2841">
        <w:rPr>
          <w:rFonts w:ascii="Arial" w:hAnsi="Arial"/>
        </w:rPr>
        <w:t xml:space="preserve">Stakeholder workshop </w:t>
      </w:r>
      <w:r w:rsidR="003B00C0">
        <w:rPr>
          <w:rFonts w:ascii="Arial" w:hAnsi="Arial"/>
        </w:rPr>
        <w:t xml:space="preserve">with reference group of local angler and agency representatives </w:t>
      </w:r>
      <w:r w:rsidRPr="001F2841">
        <w:rPr>
          <w:rFonts w:ascii="Arial" w:hAnsi="Arial"/>
        </w:rPr>
        <w:t xml:space="preserve">to inform opportunities and background </w:t>
      </w:r>
      <w:proofErr w:type="gramStart"/>
      <w:r w:rsidRPr="001F2841">
        <w:rPr>
          <w:rFonts w:ascii="Arial" w:hAnsi="Arial"/>
        </w:rPr>
        <w:t>information</w:t>
      </w:r>
      <w:proofErr w:type="gramEnd"/>
    </w:p>
    <w:p w14:paraId="6ED005FA" w14:textId="7214B9F7" w:rsidR="000C710A" w:rsidRPr="001F2841" w:rsidRDefault="000C710A" w:rsidP="00F12BEC">
      <w:pPr>
        <w:pStyle w:val="ListParagraph"/>
        <w:numPr>
          <w:ilvl w:val="0"/>
          <w:numId w:val="28"/>
        </w:numPr>
        <w:suppressAutoHyphens/>
        <w:autoSpaceDN w:val="0"/>
        <w:spacing w:after="200" w:line="276" w:lineRule="auto"/>
        <w:contextualSpacing w:val="0"/>
        <w:textAlignment w:val="baseline"/>
        <w:rPr>
          <w:rFonts w:ascii="Arial" w:hAnsi="Arial"/>
        </w:rPr>
      </w:pPr>
      <w:r w:rsidRPr="001F2841">
        <w:rPr>
          <w:rFonts w:ascii="Arial" w:hAnsi="Arial"/>
        </w:rPr>
        <w:t xml:space="preserve">Development and presentation of literature review and opportunities report to the Project </w:t>
      </w:r>
      <w:r w:rsidR="007C3B30">
        <w:rPr>
          <w:rFonts w:ascii="Arial" w:hAnsi="Arial"/>
        </w:rPr>
        <w:t xml:space="preserve">Technical </w:t>
      </w:r>
      <w:r w:rsidR="00A96682">
        <w:rPr>
          <w:rFonts w:ascii="Arial" w:hAnsi="Arial"/>
        </w:rPr>
        <w:t>Advisory</w:t>
      </w:r>
      <w:r w:rsidR="007C3B30">
        <w:rPr>
          <w:rFonts w:ascii="Arial" w:hAnsi="Arial"/>
        </w:rPr>
        <w:t xml:space="preserve"> Group</w:t>
      </w:r>
      <w:r w:rsidR="00A96682">
        <w:rPr>
          <w:rFonts w:ascii="Arial" w:hAnsi="Arial"/>
        </w:rPr>
        <w:t xml:space="preserve"> (TAG)</w:t>
      </w:r>
    </w:p>
    <w:p w14:paraId="3D824075" w14:textId="2AE71D23" w:rsidR="000C710A" w:rsidRPr="001F2841" w:rsidRDefault="000C710A" w:rsidP="00F12BEC">
      <w:pPr>
        <w:pStyle w:val="ListParagraph"/>
        <w:numPr>
          <w:ilvl w:val="0"/>
          <w:numId w:val="28"/>
        </w:numPr>
        <w:suppressAutoHyphens/>
        <w:autoSpaceDN w:val="0"/>
        <w:spacing w:after="200" w:line="276" w:lineRule="auto"/>
        <w:contextualSpacing w:val="0"/>
        <w:textAlignment w:val="baseline"/>
        <w:rPr>
          <w:rFonts w:ascii="Arial" w:hAnsi="Arial"/>
        </w:rPr>
      </w:pPr>
      <w:r w:rsidRPr="001F2841">
        <w:rPr>
          <w:rFonts w:ascii="Arial" w:hAnsi="Arial"/>
        </w:rPr>
        <w:t xml:space="preserve">Capture and incorporate </w:t>
      </w:r>
      <w:r w:rsidR="00A96682">
        <w:rPr>
          <w:rFonts w:ascii="Arial" w:hAnsi="Arial"/>
        </w:rPr>
        <w:t>TAG</w:t>
      </w:r>
      <w:r w:rsidR="003B00C0">
        <w:rPr>
          <w:rFonts w:ascii="Arial" w:hAnsi="Arial"/>
        </w:rPr>
        <w:t xml:space="preserve"> and reference group’s</w:t>
      </w:r>
      <w:r w:rsidRPr="001F2841">
        <w:rPr>
          <w:rFonts w:ascii="Arial" w:hAnsi="Arial"/>
        </w:rPr>
        <w:t xml:space="preserve"> feedback into a draft </w:t>
      </w:r>
      <w:r w:rsidR="0078426A">
        <w:rPr>
          <w:rFonts w:ascii="Arial" w:hAnsi="Arial"/>
        </w:rPr>
        <w:t xml:space="preserve">Wimmera </w:t>
      </w:r>
      <w:r w:rsidRPr="001F2841">
        <w:rPr>
          <w:rFonts w:ascii="Arial" w:hAnsi="Arial"/>
        </w:rPr>
        <w:t>Native Fish Management Plan</w:t>
      </w:r>
    </w:p>
    <w:p w14:paraId="48EF8D10" w14:textId="3B48AEAD" w:rsidR="000C710A" w:rsidRPr="001F2841" w:rsidRDefault="000C710A" w:rsidP="00F12BEC">
      <w:pPr>
        <w:pStyle w:val="ListParagraph"/>
        <w:numPr>
          <w:ilvl w:val="0"/>
          <w:numId w:val="28"/>
        </w:numPr>
        <w:suppressAutoHyphens/>
        <w:autoSpaceDN w:val="0"/>
        <w:spacing w:after="200" w:line="276" w:lineRule="auto"/>
        <w:contextualSpacing w:val="0"/>
        <w:textAlignment w:val="baseline"/>
        <w:rPr>
          <w:rFonts w:ascii="Arial" w:hAnsi="Arial"/>
        </w:rPr>
      </w:pPr>
      <w:r w:rsidRPr="001F2841">
        <w:rPr>
          <w:rFonts w:ascii="Arial" w:hAnsi="Arial"/>
        </w:rPr>
        <w:t xml:space="preserve">Incorporate comments from the </w:t>
      </w:r>
      <w:r w:rsidR="00A96682">
        <w:rPr>
          <w:rFonts w:ascii="Arial" w:hAnsi="Arial"/>
        </w:rPr>
        <w:t xml:space="preserve">TAG </w:t>
      </w:r>
      <w:r w:rsidRPr="001F2841">
        <w:rPr>
          <w:rFonts w:ascii="Arial" w:hAnsi="Arial"/>
        </w:rPr>
        <w:t xml:space="preserve">to produce a final </w:t>
      </w:r>
      <w:proofErr w:type="gramStart"/>
      <w:r w:rsidRPr="001F2841">
        <w:rPr>
          <w:rFonts w:ascii="Arial" w:hAnsi="Arial"/>
        </w:rPr>
        <w:t>Plan</w:t>
      </w:r>
      <w:proofErr w:type="gramEnd"/>
    </w:p>
    <w:bookmarkEnd w:id="18"/>
    <w:p w14:paraId="2903805F" w14:textId="77777777" w:rsidR="000C710A" w:rsidRPr="00D05120" w:rsidRDefault="000C710A" w:rsidP="000C710A">
      <w:pPr>
        <w:rPr>
          <w:rFonts w:cstheme="minorHAnsi"/>
          <w:i/>
          <w:iCs/>
        </w:rPr>
      </w:pPr>
      <w:r w:rsidRPr="00D05120">
        <w:rPr>
          <w:rFonts w:cstheme="minorHAnsi"/>
          <w:i/>
          <w:iCs/>
        </w:rPr>
        <w:t>Purpose and structure of this report</w:t>
      </w:r>
    </w:p>
    <w:p w14:paraId="48D82605" w14:textId="7F558980" w:rsidR="006F7017" w:rsidRDefault="000C710A" w:rsidP="000C710A">
      <w:pPr>
        <w:rPr>
          <w:rFonts w:cstheme="minorHAnsi"/>
        </w:rPr>
      </w:pPr>
      <w:r w:rsidRPr="00D05120">
        <w:rPr>
          <w:rFonts w:cstheme="minorHAnsi"/>
        </w:rPr>
        <w:t xml:space="preserve">This report presents a draft </w:t>
      </w:r>
      <w:r w:rsidR="0078426A">
        <w:rPr>
          <w:rFonts w:cstheme="minorHAnsi"/>
        </w:rPr>
        <w:t xml:space="preserve">Wimmera </w:t>
      </w:r>
      <w:r w:rsidRPr="00D05120">
        <w:rPr>
          <w:rFonts w:cstheme="minorHAnsi"/>
        </w:rPr>
        <w:t>Native Fish Management Plan, which includes</w:t>
      </w:r>
      <w:r w:rsidR="006F7017">
        <w:rPr>
          <w:rFonts w:cstheme="minorHAnsi"/>
        </w:rPr>
        <w:t>:</w:t>
      </w:r>
    </w:p>
    <w:p w14:paraId="27BD8486" w14:textId="77777777" w:rsidR="006F7017" w:rsidRPr="006F7017" w:rsidRDefault="00C65E64" w:rsidP="00E60CAC">
      <w:pPr>
        <w:pStyle w:val="ListParagraph"/>
        <w:numPr>
          <w:ilvl w:val="0"/>
          <w:numId w:val="62"/>
        </w:numPr>
        <w:rPr>
          <w:rFonts w:ascii="Arial" w:hAnsi="Arial" w:cstheme="minorHAnsi"/>
          <w:lang w:eastAsia="en-US"/>
        </w:rPr>
      </w:pPr>
      <w:r w:rsidRPr="006F7017">
        <w:rPr>
          <w:rFonts w:ascii="Arial" w:hAnsi="Arial" w:cstheme="minorHAnsi"/>
          <w:lang w:eastAsia="en-US"/>
        </w:rPr>
        <w:t xml:space="preserve">a </w:t>
      </w:r>
      <w:r w:rsidR="006F7017" w:rsidRPr="006F7017">
        <w:rPr>
          <w:rFonts w:ascii="Arial" w:hAnsi="Arial" w:cstheme="minorHAnsi"/>
          <w:lang w:eastAsia="en-US"/>
        </w:rPr>
        <w:t>detailed description</w:t>
      </w:r>
      <w:r w:rsidRPr="006F7017">
        <w:rPr>
          <w:rFonts w:ascii="Arial" w:hAnsi="Arial" w:cstheme="minorHAnsi"/>
          <w:lang w:eastAsia="en-US"/>
        </w:rPr>
        <w:t xml:space="preserve"> of the study area</w:t>
      </w:r>
      <w:r w:rsidR="006F7017" w:rsidRPr="006F7017">
        <w:rPr>
          <w:rFonts w:ascii="Arial" w:hAnsi="Arial" w:cstheme="minorHAnsi"/>
          <w:lang w:eastAsia="en-US"/>
        </w:rPr>
        <w:t xml:space="preserve"> (including suggested </w:t>
      </w:r>
      <w:r w:rsidRPr="006F7017">
        <w:rPr>
          <w:rFonts w:ascii="Arial" w:hAnsi="Arial" w:cstheme="minorHAnsi"/>
          <w:lang w:eastAsia="en-US"/>
        </w:rPr>
        <w:t>management units</w:t>
      </w:r>
      <w:r w:rsidR="006F7017" w:rsidRPr="006F7017">
        <w:rPr>
          <w:rFonts w:ascii="Arial" w:hAnsi="Arial" w:cstheme="minorHAnsi"/>
          <w:lang w:eastAsia="en-US"/>
        </w:rPr>
        <w:t>)</w:t>
      </w:r>
      <w:r w:rsidRPr="006F7017">
        <w:rPr>
          <w:rFonts w:ascii="Arial" w:hAnsi="Arial" w:cstheme="minorHAnsi"/>
          <w:lang w:eastAsia="en-US"/>
        </w:rPr>
        <w:t xml:space="preserve">, </w:t>
      </w:r>
    </w:p>
    <w:p w14:paraId="4E760B68" w14:textId="0F88DFC6" w:rsidR="006F7017" w:rsidRPr="006F7017" w:rsidRDefault="00C65E64" w:rsidP="00E60CAC">
      <w:pPr>
        <w:pStyle w:val="ListParagraph"/>
        <w:numPr>
          <w:ilvl w:val="0"/>
          <w:numId w:val="62"/>
        </w:numPr>
        <w:rPr>
          <w:rFonts w:ascii="Arial" w:hAnsi="Arial" w:cstheme="minorHAnsi"/>
          <w:lang w:eastAsia="en-US"/>
        </w:rPr>
      </w:pPr>
      <w:r w:rsidRPr="006F7017">
        <w:rPr>
          <w:rFonts w:ascii="Arial" w:hAnsi="Arial" w:cstheme="minorHAnsi"/>
          <w:lang w:eastAsia="en-US"/>
        </w:rPr>
        <w:t xml:space="preserve">a summary of fishes in the Wimmera Recovery area (including historical, </w:t>
      </w:r>
      <w:proofErr w:type="gramStart"/>
      <w:r w:rsidRPr="006F7017">
        <w:rPr>
          <w:rFonts w:ascii="Arial" w:hAnsi="Arial" w:cstheme="minorHAnsi"/>
          <w:lang w:eastAsia="en-US"/>
        </w:rPr>
        <w:t>present</w:t>
      </w:r>
      <w:proofErr w:type="gramEnd"/>
      <w:r w:rsidRPr="006F7017">
        <w:rPr>
          <w:rFonts w:ascii="Arial" w:hAnsi="Arial" w:cstheme="minorHAnsi"/>
          <w:lang w:eastAsia="en-US"/>
        </w:rPr>
        <w:t xml:space="preserve"> and potential future fish populations), </w:t>
      </w:r>
    </w:p>
    <w:p w14:paraId="22DA7A46" w14:textId="77777777" w:rsidR="006F7017" w:rsidRPr="006F7017" w:rsidRDefault="00C65E64" w:rsidP="00E60CAC">
      <w:pPr>
        <w:pStyle w:val="ListParagraph"/>
        <w:numPr>
          <w:ilvl w:val="0"/>
          <w:numId w:val="62"/>
        </w:numPr>
        <w:rPr>
          <w:rFonts w:ascii="Arial" w:hAnsi="Arial" w:cstheme="minorHAnsi"/>
          <w:lang w:eastAsia="en-US"/>
        </w:rPr>
      </w:pPr>
      <w:r w:rsidRPr="006F7017">
        <w:rPr>
          <w:rFonts w:ascii="Arial" w:hAnsi="Arial" w:cstheme="minorHAnsi"/>
          <w:lang w:eastAsia="en-US"/>
        </w:rPr>
        <w:t xml:space="preserve">threats to fish and </w:t>
      </w:r>
    </w:p>
    <w:p w14:paraId="13776E89" w14:textId="77777777" w:rsidR="006F7017" w:rsidRPr="006F7017" w:rsidRDefault="00C65E64" w:rsidP="00E60CAC">
      <w:pPr>
        <w:pStyle w:val="ListParagraph"/>
        <w:numPr>
          <w:ilvl w:val="0"/>
          <w:numId w:val="62"/>
        </w:numPr>
        <w:rPr>
          <w:rFonts w:ascii="Arial" w:hAnsi="Arial" w:cstheme="minorHAnsi"/>
          <w:lang w:eastAsia="en-US"/>
        </w:rPr>
      </w:pPr>
      <w:r w:rsidRPr="006F7017">
        <w:rPr>
          <w:rFonts w:ascii="Arial" w:hAnsi="Arial" w:cstheme="minorHAnsi"/>
          <w:lang w:eastAsia="en-US"/>
        </w:rPr>
        <w:t xml:space="preserve">potential recovery </w:t>
      </w:r>
      <w:r w:rsidR="006F7017" w:rsidRPr="006F7017">
        <w:rPr>
          <w:rFonts w:ascii="Arial" w:hAnsi="Arial" w:cstheme="minorHAnsi"/>
          <w:lang w:eastAsia="en-US"/>
        </w:rPr>
        <w:t>actions/</w:t>
      </w:r>
      <w:r w:rsidRPr="006F7017">
        <w:rPr>
          <w:rFonts w:ascii="Arial" w:hAnsi="Arial" w:cstheme="minorHAnsi"/>
          <w:lang w:eastAsia="en-US"/>
        </w:rPr>
        <w:t xml:space="preserve">levers. </w:t>
      </w:r>
    </w:p>
    <w:p w14:paraId="47539034" w14:textId="666CA227" w:rsidR="000C710A" w:rsidRPr="00D05120" w:rsidRDefault="000C710A" w:rsidP="000C710A">
      <w:pPr>
        <w:rPr>
          <w:rFonts w:cstheme="minorHAnsi"/>
        </w:rPr>
      </w:pPr>
      <w:r w:rsidRPr="00D05120">
        <w:rPr>
          <w:rFonts w:cstheme="minorHAnsi"/>
        </w:rPr>
        <w:t xml:space="preserve">Further feedback from key stakeholders, the </w:t>
      </w:r>
      <w:r w:rsidR="00A96682">
        <w:rPr>
          <w:rFonts w:cstheme="minorHAnsi"/>
        </w:rPr>
        <w:t>TAG</w:t>
      </w:r>
      <w:r w:rsidRPr="00D05120">
        <w:rPr>
          <w:rFonts w:cstheme="minorHAnsi"/>
        </w:rPr>
        <w:t>, and independent reviewers will be incorporated</w:t>
      </w:r>
      <w:r w:rsidR="006F7017">
        <w:rPr>
          <w:rFonts w:cstheme="minorHAnsi"/>
        </w:rPr>
        <w:t xml:space="preserve">. </w:t>
      </w:r>
      <w:r w:rsidRPr="001F2841">
        <w:t>The background</w:t>
      </w:r>
      <w:r w:rsidRPr="00D05120">
        <w:rPr>
          <w:rFonts w:cstheme="minorHAnsi"/>
        </w:rPr>
        <w:t xml:space="preserve"> information in this section is then used as the basis for the draft fish</w:t>
      </w:r>
      <w:r w:rsidR="0030169B">
        <w:rPr>
          <w:rFonts w:cstheme="minorHAnsi"/>
        </w:rPr>
        <w:t>-</w:t>
      </w:r>
      <w:r w:rsidR="0078426A">
        <w:rPr>
          <w:rFonts w:cstheme="minorHAnsi"/>
        </w:rPr>
        <w:t>management</w:t>
      </w:r>
      <w:r w:rsidRPr="00D05120">
        <w:rPr>
          <w:rFonts w:cstheme="minorHAnsi"/>
        </w:rPr>
        <w:t xml:space="preserve"> plan. In the </w:t>
      </w:r>
      <w:r w:rsidR="00925F80">
        <w:rPr>
          <w:rFonts w:cstheme="minorHAnsi"/>
        </w:rPr>
        <w:t>P</w:t>
      </w:r>
      <w:r w:rsidRPr="00D05120">
        <w:rPr>
          <w:rFonts w:cstheme="minorHAnsi"/>
        </w:rPr>
        <w:t xml:space="preserve">lan, key threats and opportunities are collated, and an initial prioritisation of management actions is presented based on the expertise of the project team, with a focus on ecological outcomes. This work can be further refined in the future via a more formal prioritisation process. The report concludes by highlighting key considerations in the future development of the </w:t>
      </w:r>
      <w:r w:rsidR="00925F80">
        <w:rPr>
          <w:rFonts w:cstheme="minorHAnsi"/>
        </w:rPr>
        <w:t>P</w:t>
      </w:r>
      <w:r w:rsidRPr="00D05120">
        <w:rPr>
          <w:rFonts w:cstheme="minorHAnsi"/>
        </w:rPr>
        <w:t>lan</w:t>
      </w:r>
      <w:r w:rsidR="00A96682">
        <w:rPr>
          <w:rFonts w:cstheme="minorHAnsi"/>
        </w:rPr>
        <w:t>.</w:t>
      </w:r>
    </w:p>
    <w:p w14:paraId="6BD0031D" w14:textId="77777777" w:rsidR="000C710A" w:rsidRPr="00EA0E27" w:rsidRDefault="000C710A" w:rsidP="000C710A">
      <w:pPr>
        <w:rPr>
          <w:rFonts w:asciiTheme="majorHAnsi" w:hAnsiTheme="majorHAnsi" w:cstheme="majorHAnsi"/>
        </w:rPr>
      </w:pPr>
    </w:p>
    <w:p w14:paraId="261462C7" w14:textId="77777777" w:rsidR="000C710A" w:rsidRPr="00EA0E27" w:rsidRDefault="000C710A" w:rsidP="000C710A">
      <w:pPr>
        <w:rPr>
          <w:rFonts w:asciiTheme="majorHAnsi" w:hAnsiTheme="majorHAnsi" w:cstheme="majorHAnsi"/>
        </w:rPr>
      </w:pPr>
    </w:p>
    <w:p w14:paraId="02664D5D" w14:textId="67731ACA" w:rsidR="00A03EF9" w:rsidRPr="00F338AA" w:rsidRDefault="00074331" w:rsidP="00E60CAC">
      <w:pPr>
        <w:pStyle w:val="Heading2-Numbered"/>
      </w:pPr>
      <w:r w:rsidRPr="00F338AA">
        <w:br w:type="page"/>
      </w:r>
      <w:bookmarkStart w:id="19" w:name="_Toc126577915"/>
      <w:bookmarkEnd w:id="16"/>
      <w:r w:rsidR="000C710A">
        <w:lastRenderedPageBreak/>
        <w:t>Study area</w:t>
      </w:r>
      <w:bookmarkEnd w:id="19"/>
    </w:p>
    <w:p w14:paraId="11221EBC" w14:textId="77777777" w:rsidR="000C710A" w:rsidRPr="006224C4" w:rsidRDefault="000C710A" w:rsidP="00F92538">
      <w:pPr>
        <w:pStyle w:val="Heading2-Numbered"/>
      </w:pPr>
      <w:bookmarkStart w:id="20" w:name="_Toc126577916"/>
      <w:r w:rsidRPr="006224C4">
        <w:t>General</w:t>
      </w:r>
      <w:bookmarkEnd w:id="20"/>
    </w:p>
    <w:p w14:paraId="6501DF19" w14:textId="489060EE" w:rsidR="000C710A" w:rsidRDefault="000C710A" w:rsidP="000C710A">
      <w:r>
        <w:t xml:space="preserve">The Wimmera River </w:t>
      </w:r>
      <w:r w:rsidR="008E1C87">
        <w:t>catchment</w:t>
      </w:r>
      <w:r>
        <w:t xml:space="preserve">, located in western central Victoria covers a total of </w:t>
      </w:r>
      <w:r w:rsidR="003B00C0">
        <w:t xml:space="preserve">approximately </w:t>
      </w:r>
      <w:r>
        <w:t>23,000km</w:t>
      </w:r>
      <w:r w:rsidRPr="000E6700">
        <w:rPr>
          <w:vertAlign w:val="superscript"/>
        </w:rPr>
        <w:t>2</w:t>
      </w:r>
      <w:r>
        <w:t>. The Wimmera River mainstem begins in the Pyrenees, north</w:t>
      </w:r>
      <w:r w:rsidR="003B00C0">
        <w:t>-</w:t>
      </w:r>
      <w:r>
        <w:t xml:space="preserve">east of Ararat, and flows </w:t>
      </w:r>
      <w:r w:rsidR="00BF633A">
        <w:t xml:space="preserve">close to </w:t>
      </w:r>
      <w:r>
        <w:t>300km</w:t>
      </w:r>
      <w:r w:rsidR="00B05EB9">
        <w:t xml:space="preserve"> (Figure 1)</w:t>
      </w:r>
      <w:r>
        <w:t xml:space="preserve">. The system is </w:t>
      </w:r>
      <w:r w:rsidR="003B00C0">
        <w:t xml:space="preserve">most </w:t>
      </w:r>
      <w:r>
        <w:t xml:space="preserve">unique within Victoria </w:t>
      </w:r>
      <w:r w:rsidR="008E1C87">
        <w:t>because</w:t>
      </w:r>
      <w:r>
        <w:t xml:space="preserve"> </w:t>
      </w:r>
      <w:r w:rsidR="002D0BC0">
        <w:t xml:space="preserve">it </w:t>
      </w:r>
      <w:r>
        <w:t xml:space="preserve">does not flow into the sea or </w:t>
      </w:r>
      <w:r w:rsidR="00925F80">
        <w:t xml:space="preserve">to </w:t>
      </w:r>
      <w:r>
        <w:t>the Murray River but terminates in a series of</w:t>
      </w:r>
      <w:r w:rsidR="003B00C0">
        <w:t xml:space="preserve"> large</w:t>
      </w:r>
      <w:r>
        <w:t xml:space="preserve"> freshwater lakes. </w:t>
      </w:r>
    </w:p>
    <w:p w14:paraId="13D8A2E4" w14:textId="65E36785" w:rsidR="000C710A" w:rsidRPr="008E1C87" w:rsidRDefault="000C710A" w:rsidP="000C710A">
      <w:r>
        <w:t>Rainfall varies throughout the catchment from a</w:t>
      </w:r>
      <w:r w:rsidR="00925F80">
        <w:t>pproximately</w:t>
      </w:r>
      <w:r>
        <w:t xml:space="preserve"> 700mm in the south to a</w:t>
      </w:r>
      <w:r w:rsidR="00925F80">
        <w:t>pproximately</w:t>
      </w:r>
      <w:r>
        <w:t xml:space="preserve"> 400</w:t>
      </w:r>
      <w:r w:rsidR="00925F80">
        <w:t xml:space="preserve">mm </w:t>
      </w:r>
      <w:r>
        <w:t xml:space="preserve">in the north near Warracknabeal. Rainfall is also very variable between years. </w:t>
      </w:r>
      <w:r w:rsidR="00925F80">
        <w:t>I</w:t>
      </w:r>
      <w:r>
        <w:t>n some elevated areas of the Grampians</w:t>
      </w:r>
      <w:r w:rsidR="0030169B">
        <w:t>,</w:t>
      </w:r>
      <w:r>
        <w:t xml:space="preserve"> rainfall can be as </w:t>
      </w:r>
      <w:bookmarkStart w:id="21" w:name="_Hlk109307401"/>
      <w:r>
        <w:t>high as 1100mm/year.</w:t>
      </w:r>
      <w:r w:rsidRPr="00843CAE">
        <w:t xml:space="preserve"> </w:t>
      </w:r>
      <w:r>
        <w:t>The hydrology of the entire system is characterised by extreme fluctuations in rainfall from year</w:t>
      </w:r>
      <w:r w:rsidR="00925F80">
        <w:t>-</w:t>
      </w:r>
      <w:r>
        <w:t>to</w:t>
      </w:r>
      <w:r w:rsidR="00925F80">
        <w:t>-</w:t>
      </w:r>
      <w:r>
        <w:t xml:space="preserve">year and over summer and autumn waterways often </w:t>
      </w:r>
      <w:r w:rsidR="00925F80">
        <w:t>become intermittent</w:t>
      </w:r>
      <w:r w:rsidR="003B00C0">
        <w:t>, with long periods (months) without flow</w:t>
      </w:r>
      <w:r>
        <w:t xml:space="preserve">. In the </w:t>
      </w:r>
      <w:r w:rsidR="003B00C0">
        <w:t>Millennium</w:t>
      </w:r>
      <w:r>
        <w:t xml:space="preserve"> </w:t>
      </w:r>
      <w:r w:rsidR="003B00C0">
        <w:t>D</w:t>
      </w:r>
      <w:r>
        <w:t xml:space="preserve">rought </w:t>
      </w:r>
      <w:r w:rsidR="00925F80">
        <w:t>(</w:t>
      </w:r>
      <w:r w:rsidR="003B00C0">
        <w:t>1997</w:t>
      </w:r>
      <w:r w:rsidR="00925F80">
        <w:t xml:space="preserve">-2010) </w:t>
      </w:r>
      <w:r>
        <w:t xml:space="preserve">there was little rain and </w:t>
      </w:r>
      <w:bookmarkEnd w:id="21"/>
      <w:r w:rsidR="00925F80">
        <w:t xml:space="preserve">refuge </w:t>
      </w:r>
      <w:r>
        <w:t xml:space="preserve">pools were </w:t>
      </w:r>
      <w:r w:rsidR="00925F80">
        <w:t>dis</w:t>
      </w:r>
      <w:r>
        <w:t>connected in the upper unregulated sections of the Wimmera River</w:t>
      </w:r>
      <w:r w:rsidR="008E1C87">
        <w:t xml:space="preserve"> and its tributaries</w:t>
      </w:r>
      <w:r>
        <w:t xml:space="preserve">. </w:t>
      </w:r>
      <w:r w:rsidR="00925F80">
        <w:t xml:space="preserve">By contrast, </w:t>
      </w:r>
      <w:r>
        <w:t>in a very wet period</w:t>
      </w:r>
      <w:r w:rsidR="0030169B">
        <w:t>,</w:t>
      </w:r>
      <w:r w:rsidR="002D0BC0">
        <w:t xml:space="preserve"> m</w:t>
      </w:r>
      <w:r>
        <w:t xml:space="preserve">any </w:t>
      </w:r>
      <w:r w:rsidR="00E60646">
        <w:t xml:space="preserve">large </w:t>
      </w:r>
      <w:r>
        <w:t xml:space="preserve">waterways </w:t>
      </w:r>
      <w:r w:rsidR="002D0BC0">
        <w:t xml:space="preserve">can </w:t>
      </w:r>
      <w:r>
        <w:t xml:space="preserve">experience </w:t>
      </w:r>
      <w:r w:rsidR="00E60646">
        <w:t xml:space="preserve">year-round </w:t>
      </w:r>
      <w:r>
        <w:t>flow.</w:t>
      </w:r>
      <w:r w:rsidRPr="00843CAE">
        <w:t xml:space="preserve"> </w:t>
      </w:r>
      <w:r w:rsidR="00E60646">
        <w:t>Apart from the occasional wet year, since the Millennium Drought ended</w:t>
      </w:r>
      <w:r w:rsidR="0030169B">
        <w:t>,</w:t>
      </w:r>
      <w:r w:rsidR="00E60646">
        <w:t xml:space="preserve"> t</w:t>
      </w:r>
      <w:r>
        <w:t>he region</w:t>
      </w:r>
      <w:r w:rsidR="00E60646">
        <w:t xml:space="preserve"> experiences</w:t>
      </w:r>
      <w:r>
        <w:t xml:space="preserve"> ongoing dry conditions and stream</w:t>
      </w:r>
      <w:r w:rsidR="00E60CAC">
        <w:t xml:space="preserve"> </w:t>
      </w:r>
      <w:r>
        <w:t>flows are limited</w:t>
      </w:r>
      <w:r w:rsidR="00E60646">
        <w:t>.</w:t>
      </w:r>
      <w:r>
        <w:t xml:space="preserve"> </w:t>
      </w:r>
      <w:r w:rsidR="00E60646">
        <w:t>T</w:t>
      </w:r>
      <w:r>
        <w:t xml:space="preserve">his </w:t>
      </w:r>
      <w:r w:rsidRPr="008E1C87">
        <w:t xml:space="preserve">is </w:t>
      </w:r>
      <w:r w:rsidR="008E1C87" w:rsidRPr="008E1C87">
        <w:t xml:space="preserve">most </w:t>
      </w:r>
      <w:r w:rsidRPr="008E1C87">
        <w:t xml:space="preserve">profound in summer when </w:t>
      </w:r>
      <w:r w:rsidR="008E1C87" w:rsidRPr="008E1C87">
        <w:t xml:space="preserve">it results in </w:t>
      </w:r>
      <w:r w:rsidRPr="008E1C87">
        <w:t>declining water quality (salinity, nutrient level</w:t>
      </w:r>
      <w:r w:rsidR="00E60646">
        <w:t>s</w:t>
      </w:r>
      <w:r w:rsidR="002D0BC0">
        <w:t xml:space="preserve">, </w:t>
      </w:r>
      <w:proofErr w:type="gramStart"/>
      <w:r w:rsidR="002D0BC0">
        <w:t>temperature</w:t>
      </w:r>
      <w:proofErr w:type="gramEnd"/>
      <w:r w:rsidRPr="008E1C87">
        <w:t xml:space="preserve"> and </w:t>
      </w:r>
      <w:r w:rsidR="00E60646">
        <w:t>dissolved oxygen</w:t>
      </w:r>
      <w:r w:rsidRPr="008E1C87">
        <w:t>) p</w:t>
      </w:r>
      <w:r w:rsidR="008E1C87" w:rsidRPr="008E1C87">
        <w:t>lacing</w:t>
      </w:r>
      <w:r w:rsidRPr="008E1C87">
        <w:t xml:space="preserve"> biota under </w:t>
      </w:r>
      <w:r w:rsidR="00925F80" w:rsidRPr="008E1C87">
        <w:t>additional</w:t>
      </w:r>
      <w:r w:rsidRPr="008E1C87">
        <w:t xml:space="preserve"> stress.</w:t>
      </w:r>
    </w:p>
    <w:p w14:paraId="4B0498DF" w14:textId="3A0F0FD4" w:rsidR="008E1C87" w:rsidRPr="008E1C87" w:rsidRDefault="00207833" w:rsidP="000C710A">
      <w:r w:rsidRPr="008E1C87">
        <w:t xml:space="preserve">In this report we have separated the system into </w:t>
      </w:r>
      <w:r w:rsidR="008E1C87" w:rsidRPr="008E1C87">
        <w:t>five</w:t>
      </w:r>
      <w:r w:rsidRPr="008E1C87">
        <w:t xml:space="preserve"> main areas</w:t>
      </w:r>
      <w:r w:rsidR="008E1C87">
        <w:t xml:space="preserve"> (Figure 1)</w:t>
      </w:r>
      <w:r w:rsidR="008E1C87" w:rsidRPr="008E1C87">
        <w:t>:</w:t>
      </w:r>
      <w:r w:rsidRPr="008E1C87">
        <w:t xml:space="preserve"> </w:t>
      </w:r>
    </w:p>
    <w:p w14:paraId="0B2CB147" w14:textId="58A5F953" w:rsidR="008E1C87" w:rsidRPr="008E1C87" w:rsidRDefault="008E1C87" w:rsidP="00A70D45">
      <w:pPr>
        <w:pStyle w:val="ListParagraph"/>
        <w:numPr>
          <w:ilvl w:val="0"/>
          <w:numId w:val="37"/>
        </w:numPr>
        <w:rPr>
          <w:rFonts w:ascii="Arial" w:hAnsi="Arial"/>
        </w:rPr>
      </w:pPr>
      <w:r w:rsidRPr="008E1C87">
        <w:rPr>
          <w:rFonts w:ascii="Arial" w:hAnsi="Arial"/>
        </w:rPr>
        <w:t>t</w:t>
      </w:r>
      <w:r w:rsidR="00207833" w:rsidRPr="008E1C87">
        <w:rPr>
          <w:rFonts w:ascii="Arial" w:hAnsi="Arial"/>
        </w:rPr>
        <w:t>he Wimmera River mainstem</w:t>
      </w:r>
      <w:r>
        <w:rPr>
          <w:rFonts w:ascii="Arial" w:hAnsi="Arial"/>
        </w:rPr>
        <w:t xml:space="preserve"> which</w:t>
      </w:r>
      <w:r w:rsidR="00207833" w:rsidRPr="008E1C87">
        <w:rPr>
          <w:rFonts w:ascii="Arial" w:hAnsi="Arial"/>
        </w:rPr>
        <w:t xml:space="preserve"> runs in a south/north </w:t>
      </w:r>
      <w:r w:rsidR="00E60646">
        <w:rPr>
          <w:rFonts w:ascii="Arial" w:hAnsi="Arial"/>
        </w:rPr>
        <w:t xml:space="preserve">trending </w:t>
      </w:r>
      <w:r w:rsidR="00207833" w:rsidRPr="008E1C87">
        <w:rPr>
          <w:rFonts w:ascii="Arial" w:hAnsi="Arial"/>
        </w:rPr>
        <w:t xml:space="preserve">direction for </w:t>
      </w:r>
      <w:r w:rsidR="00315E54">
        <w:rPr>
          <w:rFonts w:ascii="Arial" w:hAnsi="Arial"/>
        </w:rPr>
        <w:t>just under</w:t>
      </w:r>
      <w:r w:rsidR="00207833" w:rsidRPr="008E1C87">
        <w:rPr>
          <w:rFonts w:ascii="Arial" w:hAnsi="Arial"/>
        </w:rPr>
        <w:t xml:space="preserve"> 300</w:t>
      </w:r>
      <w:r w:rsidR="00E60CAC">
        <w:rPr>
          <w:rFonts w:ascii="Arial" w:hAnsi="Arial"/>
        </w:rPr>
        <w:t xml:space="preserve"> </w:t>
      </w:r>
      <w:r w:rsidR="00207833" w:rsidRPr="008E1C87">
        <w:rPr>
          <w:rFonts w:ascii="Arial" w:hAnsi="Arial"/>
        </w:rPr>
        <w:t>km and has four main tributary/distributary systems</w:t>
      </w:r>
      <w:r>
        <w:rPr>
          <w:rFonts w:ascii="Arial" w:hAnsi="Arial"/>
        </w:rPr>
        <w:t>,</w:t>
      </w:r>
    </w:p>
    <w:p w14:paraId="0A23C94A" w14:textId="45DEE5DC" w:rsidR="008E1C87" w:rsidRPr="008E1C87" w:rsidRDefault="00207833" w:rsidP="00A70D45">
      <w:pPr>
        <w:pStyle w:val="ListParagraph"/>
        <w:numPr>
          <w:ilvl w:val="0"/>
          <w:numId w:val="37"/>
        </w:numPr>
        <w:rPr>
          <w:rFonts w:ascii="Arial" w:hAnsi="Arial"/>
        </w:rPr>
      </w:pPr>
      <w:r w:rsidRPr="008E1C87">
        <w:rPr>
          <w:rFonts w:ascii="Arial" w:hAnsi="Arial"/>
        </w:rPr>
        <w:t>the Mt Cole/Glenlofty creeks (</w:t>
      </w:r>
      <w:proofErr w:type="gramStart"/>
      <w:r w:rsidRPr="008E1C87">
        <w:rPr>
          <w:rFonts w:ascii="Arial" w:hAnsi="Arial"/>
        </w:rPr>
        <w:t>South Eastern</w:t>
      </w:r>
      <w:proofErr w:type="gramEnd"/>
      <w:r w:rsidRPr="008E1C87">
        <w:rPr>
          <w:rFonts w:ascii="Arial" w:hAnsi="Arial"/>
        </w:rPr>
        <w:t xml:space="preserve"> Tributaries), which drain the south</w:t>
      </w:r>
      <w:r w:rsidR="0030169B">
        <w:rPr>
          <w:rFonts w:ascii="Arial" w:hAnsi="Arial"/>
        </w:rPr>
        <w:t>-</w:t>
      </w:r>
      <w:r w:rsidRPr="008E1C87">
        <w:rPr>
          <w:rFonts w:ascii="Arial" w:hAnsi="Arial"/>
        </w:rPr>
        <w:t>eastern edge of the catchment and join the Wimmera River approximately 80 km upstream of Horsham</w:t>
      </w:r>
      <w:r w:rsidR="008E1C87">
        <w:rPr>
          <w:rFonts w:ascii="Arial" w:hAnsi="Arial"/>
        </w:rPr>
        <w:t>,</w:t>
      </w:r>
    </w:p>
    <w:p w14:paraId="2A7B34DF" w14:textId="0D8BC8A7" w:rsidR="008E1C87" w:rsidRDefault="00207833" w:rsidP="00A70D45">
      <w:pPr>
        <w:pStyle w:val="ListParagraph"/>
        <w:numPr>
          <w:ilvl w:val="0"/>
          <w:numId w:val="37"/>
        </w:numPr>
        <w:rPr>
          <w:rFonts w:ascii="Arial" w:hAnsi="Arial"/>
        </w:rPr>
      </w:pPr>
      <w:r w:rsidRPr="008E1C87">
        <w:rPr>
          <w:rFonts w:ascii="Arial" w:hAnsi="Arial"/>
        </w:rPr>
        <w:t>the M</w:t>
      </w:r>
      <w:r w:rsidR="00954106">
        <w:rPr>
          <w:rFonts w:ascii="Arial" w:hAnsi="Arial"/>
        </w:rPr>
        <w:t>a</w:t>
      </w:r>
      <w:r w:rsidRPr="008E1C87">
        <w:rPr>
          <w:rFonts w:ascii="Arial" w:hAnsi="Arial"/>
        </w:rPr>
        <w:t>cKenzie/Burnt creeks (</w:t>
      </w:r>
      <w:proofErr w:type="gramStart"/>
      <w:r w:rsidRPr="008E1C87">
        <w:rPr>
          <w:rFonts w:ascii="Arial" w:hAnsi="Arial"/>
        </w:rPr>
        <w:t>South Western</w:t>
      </w:r>
      <w:proofErr w:type="gramEnd"/>
      <w:r w:rsidRPr="008E1C87">
        <w:rPr>
          <w:rFonts w:ascii="Arial" w:hAnsi="Arial"/>
        </w:rPr>
        <w:t xml:space="preserve"> tributaries) which runs along </w:t>
      </w:r>
      <w:r w:rsidR="00A96682" w:rsidRPr="008E1C87">
        <w:rPr>
          <w:rFonts w:ascii="Arial" w:hAnsi="Arial"/>
        </w:rPr>
        <w:t xml:space="preserve">the </w:t>
      </w:r>
      <w:r w:rsidRPr="008E1C87">
        <w:rPr>
          <w:rFonts w:ascii="Arial" w:hAnsi="Arial"/>
        </w:rPr>
        <w:t xml:space="preserve">south western edge of the catchment and joins the Wimmera River mainstem </w:t>
      </w:r>
      <w:r w:rsidR="00E60646">
        <w:rPr>
          <w:rFonts w:ascii="Arial" w:hAnsi="Arial"/>
        </w:rPr>
        <w:t>near</w:t>
      </w:r>
      <w:r w:rsidRPr="008E1C87">
        <w:rPr>
          <w:rFonts w:ascii="Arial" w:hAnsi="Arial"/>
        </w:rPr>
        <w:t xml:space="preserve"> Horsham, </w:t>
      </w:r>
    </w:p>
    <w:p w14:paraId="1A5F2896" w14:textId="469D727A" w:rsidR="008E1C87" w:rsidRPr="008E1C87" w:rsidRDefault="00207833" w:rsidP="00A70D45">
      <w:pPr>
        <w:pStyle w:val="ListParagraph"/>
        <w:numPr>
          <w:ilvl w:val="0"/>
          <w:numId w:val="37"/>
        </w:numPr>
        <w:rPr>
          <w:rFonts w:ascii="Arial" w:hAnsi="Arial"/>
        </w:rPr>
      </w:pPr>
      <w:r w:rsidRPr="008E1C87">
        <w:rPr>
          <w:rFonts w:ascii="Arial" w:hAnsi="Arial"/>
        </w:rPr>
        <w:t>the Mount William Creek (South Central tributary) which runs in a southerly direction between these two other major tributaries and joins the Wimmera River approximate 30km upstream of Horsham and</w:t>
      </w:r>
      <w:r w:rsidR="008E1C87">
        <w:rPr>
          <w:rFonts w:ascii="Arial" w:hAnsi="Arial"/>
        </w:rPr>
        <w:t>,</w:t>
      </w:r>
    </w:p>
    <w:p w14:paraId="753A6CC5" w14:textId="1B685A87" w:rsidR="00CD56BE" w:rsidRPr="008E1C87" w:rsidRDefault="00207833" w:rsidP="00A70D45">
      <w:pPr>
        <w:pStyle w:val="ListParagraph"/>
        <w:numPr>
          <w:ilvl w:val="0"/>
          <w:numId w:val="37"/>
        </w:numPr>
        <w:rPr>
          <w:rFonts w:ascii="Arial" w:hAnsi="Arial"/>
          <w:noProof/>
        </w:rPr>
      </w:pPr>
      <w:r w:rsidRPr="008E1C87">
        <w:rPr>
          <w:rFonts w:ascii="Arial" w:hAnsi="Arial"/>
        </w:rPr>
        <w:t>in the northern part of the catchment there are two main distributary systems, the Yarriamb</w:t>
      </w:r>
      <w:r w:rsidR="00A96682" w:rsidRPr="008E1C87">
        <w:rPr>
          <w:rFonts w:ascii="Arial" w:hAnsi="Arial"/>
        </w:rPr>
        <w:t>i</w:t>
      </w:r>
      <w:r w:rsidRPr="008E1C87">
        <w:rPr>
          <w:rFonts w:ascii="Arial" w:hAnsi="Arial"/>
        </w:rPr>
        <w:t>ack and Dun</w:t>
      </w:r>
      <w:r w:rsidR="00A96682" w:rsidRPr="008E1C87">
        <w:rPr>
          <w:rFonts w:ascii="Arial" w:hAnsi="Arial"/>
        </w:rPr>
        <w:t>m</w:t>
      </w:r>
      <w:r w:rsidRPr="008E1C87">
        <w:rPr>
          <w:rFonts w:ascii="Arial" w:hAnsi="Arial"/>
        </w:rPr>
        <w:t>unkle creeks, that run in a</w:t>
      </w:r>
      <w:r w:rsidR="00315E54">
        <w:rPr>
          <w:rFonts w:ascii="Arial" w:hAnsi="Arial"/>
        </w:rPr>
        <w:t xml:space="preserve"> </w:t>
      </w:r>
      <w:r w:rsidRPr="008E1C87">
        <w:rPr>
          <w:rFonts w:ascii="Arial" w:hAnsi="Arial"/>
        </w:rPr>
        <w:t>north</w:t>
      </w:r>
      <w:r w:rsidR="000E2044">
        <w:rPr>
          <w:rFonts w:ascii="Arial" w:hAnsi="Arial"/>
        </w:rPr>
        <w:t>erly</w:t>
      </w:r>
      <w:r w:rsidRPr="008E1C87">
        <w:rPr>
          <w:rFonts w:ascii="Arial" w:hAnsi="Arial"/>
        </w:rPr>
        <w:t xml:space="preserve"> direction. </w:t>
      </w:r>
    </w:p>
    <w:p w14:paraId="7934C13F" w14:textId="77E68219" w:rsidR="00066DF5" w:rsidRDefault="00066DF5" w:rsidP="00066DF5"/>
    <w:p w14:paraId="04F51296" w14:textId="77777777" w:rsidR="00EE0D8A" w:rsidRDefault="00EE0D8A" w:rsidP="00066DF5">
      <w:pPr>
        <w:sectPr w:rsidR="00EE0D8A" w:rsidSect="00E60CAC">
          <w:footerReference w:type="default" r:id="rId39"/>
          <w:pgSz w:w="11906" w:h="16838"/>
          <w:pgMar w:top="1440" w:right="1440" w:bottom="1440" w:left="1440" w:header="709" w:footer="709" w:gutter="0"/>
          <w:cols w:space="708"/>
          <w:docGrid w:linePitch="360"/>
        </w:sectPr>
      </w:pPr>
    </w:p>
    <w:p w14:paraId="6119EECB" w14:textId="0103AC49" w:rsidR="00066DF5" w:rsidRDefault="00066DF5" w:rsidP="00066DF5"/>
    <w:p w14:paraId="352CE426" w14:textId="5F1ADC5F" w:rsidR="00066DF5" w:rsidRDefault="00066DF5" w:rsidP="00066DF5"/>
    <w:p w14:paraId="330E437E" w14:textId="0A4D05CD" w:rsidR="00066DF5" w:rsidRDefault="00066DF5" w:rsidP="00066DF5">
      <w:r w:rsidRPr="00FD756B">
        <w:rPr>
          <w:noProof/>
        </w:rPr>
        <w:drawing>
          <wp:anchor distT="0" distB="0" distL="114300" distR="114300" simplePos="0" relativeHeight="251657216" behindDoc="0" locked="0" layoutInCell="1" allowOverlap="1" wp14:anchorId="67A680C0" wp14:editId="6828F07E">
            <wp:simplePos x="0" y="0"/>
            <wp:positionH relativeFrom="column">
              <wp:posOffset>1363345</wp:posOffset>
            </wp:positionH>
            <wp:positionV relativeFrom="paragraph">
              <wp:posOffset>4233</wp:posOffset>
            </wp:positionV>
            <wp:extent cx="5764530" cy="4924425"/>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4530" cy="4924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A6F343" w14:textId="53CF2123" w:rsidR="00066DF5" w:rsidRDefault="00066DF5" w:rsidP="00066DF5"/>
    <w:p w14:paraId="4C3726B6" w14:textId="43C8C5A8" w:rsidR="00066DF5" w:rsidRDefault="00066DF5" w:rsidP="00066DF5"/>
    <w:p w14:paraId="57ED0854" w14:textId="3B6555F5" w:rsidR="00066DF5" w:rsidRDefault="00066DF5" w:rsidP="00066DF5"/>
    <w:p w14:paraId="399F70DF" w14:textId="34B9DED3" w:rsidR="00066DF5" w:rsidRDefault="00066DF5" w:rsidP="00066DF5"/>
    <w:p w14:paraId="59A606E3" w14:textId="0A0C0CA2" w:rsidR="00066DF5" w:rsidRDefault="00066DF5" w:rsidP="00066DF5"/>
    <w:p w14:paraId="6323383E" w14:textId="5B2295BA" w:rsidR="00066DF5" w:rsidRDefault="00066DF5" w:rsidP="00066DF5"/>
    <w:p w14:paraId="5E0EE454" w14:textId="687CB627" w:rsidR="00066DF5" w:rsidRDefault="00066DF5" w:rsidP="00066DF5"/>
    <w:p w14:paraId="32BFF1E6" w14:textId="4920EB7D" w:rsidR="00066DF5" w:rsidRDefault="00066DF5" w:rsidP="00066DF5"/>
    <w:p w14:paraId="5AC33F17" w14:textId="6539801C" w:rsidR="00066DF5" w:rsidRDefault="00066DF5" w:rsidP="00066DF5"/>
    <w:p w14:paraId="47F181FD" w14:textId="34C57C40" w:rsidR="00066DF5" w:rsidRDefault="00066DF5" w:rsidP="00066DF5"/>
    <w:p w14:paraId="0BB2CB15" w14:textId="3FA367A7" w:rsidR="00066DF5" w:rsidRDefault="00066DF5" w:rsidP="00066DF5"/>
    <w:p w14:paraId="701AC087" w14:textId="690616E5" w:rsidR="00066DF5" w:rsidRDefault="00066DF5" w:rsidP="00066DF5"/>
    <w:p w14:paraId="674A0D0C" w14:textId="29A6814C" w:rsidR="00066DF5" w:rsidRDefault="00066DF5" w:rsidP="00066DF5"/>
    <w:p w14:paraId="19345ABD" w14:textId="1C572E6C" w:rsidR="00066DF5" w:rsidRDefault="00066DF5" w:rsidP="00066DF5"/>
    <w:p w14:paraId="27024189" w14:textId="54E74D92" w:rsidR="00066DF5" w:rsidRDefault="00066DF5" w:rsidP="00066DF5"/>
    <w:p w14:paraId="305EC708" w14:textId="3F064ED4" w:rsidR="00066DF5" w:rsidRDefault="00066DF5" w:rsidP="00066DF5"/>
    <w:p w14:paraId="700AFB72" w14:textId="26E06115" w:rsidR="00066DF5" w:rsidRDefault="00066DF5" w:rsidP="00066DF5"/>
    <w:p w14:paraId="43CDE25A" w14:textId="4C716D89" w:rsidR="00066DF5" w:rsidRDefault="00066DF5" w:rsidP="00066DF5"/>
    <w:p w14:paraId="36840E9E" w14:textId="033181D1" w:rsidR="00066DF5" w:rsidRDefault="00066DF5" w:rsidP="00066DF5"/>
    <w:p w14:paraId="1D4DEE2B" w14:textId="51B6A6CA" w:rsidR="00066DF5" w:rsidRDefault="00066DF5" w:rsidP="00066DF5"/>
    <w:p w14:paraId="67296294" w14:textId="31AE645D" w:rsidR="00066DF5" w:rsidRDefault="00066DF5" w:rsidP="00066DF5"/>
    <w:p w14:paraId="5A76A727" w14:textId="77777777" w:rsidR="00066DF5" w:rsidRPr="00E60CAC" w:rsidRDefault="00066DF5" w:rsidP="00EE0D8A"/>
    <w:p w14:paraId="76C1D3B2" w14:textId="2D446B3B" w:rsidR="00A258BE" w:rsidRPr="00430620" w:rsidRDefault="00A258BE" w:rsidP="00A258BE">
      <w:pPr>
        <w:pStyle w:val="Caption0"/>
        <w:rPr>
          <w:i/>
          <w:iCs/>
        </w:rPr>
      </w:pPr>
      <w:bookmarkStart w:id="22" w:name="_Toc109312058"/>
      <w:bookmarkStart w:id="23" w:name="_Ref85640299"/>
      <w:r w:rsidRPr="00F338AA">
        <w:t xml:space="preserve">Figure </w:t>
      </w:r>
      <w:fldSimple w:instr=" SEQ Figure \* ARABIC ">
        <w:r w:rsidR="006F7D04">
          <w:rPr>
            <w:noProof/>
          </w:rPr>
          <w:t>1</w:t>
        </w:r>
      </w:fldSimple>
      <w:r w:rsidRPr="00F338AA">
        <w:t xml:space="preserve"> Map of the </w:t>
      </w:r>
      <w:r>
        <w:t>Wimmera</w:t>
      </w:r>
      <w:r w:rsidRPr="00F338AA">
        <w:t xml:space="preserve"> River </w:t>
      </w:r>
      <w:r>
        <w:t>catchment and five main management areas considered</w:t>
      </w:r>
      <w:r w:rsidRPr="00F338AA">
        <w:t xml:space="preserve"> in this </w:t>
      </w:r>
      <w:proofErr w:type="gramStart"/>
      <w:r w:rsidRPr="00F338AA">
        <w:t>plan</w:t>
      </w:r>
      <w:bookmarkEnd w:id="22"/>
      <w:proofErr w:type="gramEnd"/>
    </w:p>
    <w:p w14:paraId="481DA4CE" w14:textId="59E0B6F0" w:rsidR="008E1C87" w:rsidRPr="008E1C87" w:rsidRDefault="008E1C87" w:rsidP="008E1C87">
      <w:pPr>
        <w:sectPr w:rsidR="008E1C87" w:rsidRPr="008E1C87" w:rsidSect="002D1B54">
          <w:pgSz w:w="16838" w:h="11906" w:orient="landscape"/>
          <w:pgMar w:top="1440" w:right="1440" w:bottom="1440" w:left="1440" w:header="709" w:footer="709" w:gutter="0"/>
          <w:cols w:space="708"/>
          <w:docGrid w:linePitch="360"/>
        </w:sectPr>
      </w:pPr>
    </w:p>
    <w:bookmarkEnd w:id="23"/>
    <w:p w14:paraId="3C74D3A7" w14:textId="71928640" w:rsidR="00207833" w:rsidRDefault="00207833" w:rsidP="000C710A"/>
    <w:p w14:paraId="3F227206" w14:textId="4ACA405E" w:rsidR="00605A7D" w:rsidRDefault="00605A7D" w:rsidP="00605A7D">
      <w:pPr>
        <w:pStyle w:val="Heading3-Numbered"/>
      </w:pPr>
      <w:bookmarkStart w:id="24" w:name="_Toc126577917"/>
      <w:r w:rsidRPr="00C62713">
        <w:t xml:space="preserve">Wimmera </w:t>
      </w:r>
      <w:r>
        <w:t xml:space="preserve">River </w:t>
      </w:r>
      <w:r w:rsidRPr="00C62713">
        <w:t>mainstem</w:t>
      </w:r>
      <w:bookmarkEnd w:id="24"/>
    </w:p>
    <w:p w14:paraId="277D1856" w14:textId="725AC9B4" w:rsidR="00605A7D" w:rsidRDefault="00605A7D" w:rsidP="00605A7D">
      <w:bookmarkStart w:id="25" w:name="_Hlk89594116"/>
      <w:r>
        <w:t>The Wimmera River mainstem encompasses th</w:t>
      </w:r>
      <w:r w:rsidR="00E40452">
        <w:t>e</w:t>
      </w:r>
      <w:r>
        <w:t xml:space="preserve"> </w:t>
      </w:r>
      <w:r w:rsidR="00E40452">
        <w:t>area</w:t>
      </w:r>
      <w:r>
        <w:t xml:space="preserve"> </w:t>
      </w:r>
      <w:r w:rsidR="00A258BE">
        <w:t xml:space="preserve">from </w:t>
      </w:r>
      <w:r>
        <w:t>Huddleston</w:t>
      </w:r>
      <w:r w:rsidR="00255358">
        <w:t>’</w:t>
      </w:r>
      <w:r>
        <w:t>s Weir</w:t>
      </w:r>
      <w:r w:rsidR="00A258BE">
        <w:t xml:space="preserve"> </w:t>
      </w:r>
      <w:r w:rsidR="003B3B39">
        <w:t xml:space="preserve">near Dadswells Bridge </w:t>
      </w:r>
      <w:r w:rsidR="00A258BE">
        <w:t>downstream to the terminal lakes of Hindmarsh and Alb</w:t>
      </w:r>
      <w:r w:rsidR="003B3B39">
        <w:t>a</w:t>
      </w:r>
      <w:r w:rsidR="00A258BE">
        <w:t>cutya</w:t>
      </w:r>
      <w:r>
        <w:t>.</w:t>
      </w:r>
      <w:bookmarkEnd w:id="25"/>
      <w:r w:rsidR="00207833">
        <w:t xml:space="preserve"> </w:t>
      </w:r>
      <w:r w:rsidR="00BC0599">
        <w:t xml:space="preserve">Not far </w:t>
      </w:r>
      <w:r w:rsidR="00207833">
        <w:t>downstream of Huddleston</w:t>
      </w:r>
      <w:r w:rsidR="003B3B39">
        <w:t>’</w:t>
      </w:r>
      <w:r w:rsidR="00207833">
        <w:t>s Weir the Mt William Creek enters the Wimmera River mainstem</w:t>
      </w:r>
      <w:r w:rsidR="00145D60">
        <w:t xml:space="preserve">. </w:t>
      </w:r>
      <w:r w:rsidR="00E40452">
        <w:t>T</w:t>
      </w:r>
      <w:r w:rsidR="00145D60">
        <w:t xml:space="preserve">he river </w:t>
      </w:r>
      <w:r w:rsidR="00E40452">
        <w:t xml:space="preserve">then </w:t>
      </w:r>
      <w:r w:rsidR="00145D60">
        <w:t xml:space="preserve">travels a further 40km before entering the Horsham </w:t>
      </w:r>
      <w:proofErr w:type="spellStart"/>
      <w:r w:rsidR="00145D60">
        <w:t>weirpool</w:t>
      </w:r>
      <w:proofErr w:type="spellEnd"/>
      <w:r w:rsidR="00145D60">
        <w:t>.</w:t>
      </w:r>
      <w:r w:rsidR="00207833">
        <w:t xml:space="preserve"> </w:t>
      </w:r>
      <w:r>
        <w:t xml:space="preserve">Downstream of </w:t>
      </w:r>
      <w:r w:rsidR="00145D60">
        <w:t>Horsham</w:t>
      </w:r>
      <w:r w:rsidR="002D0BC0">
        <w:t>,</w:t>
      </w:r>
      <w:r w:rsidR="00145D60">
        <w:t xml:space="preserve"> </w:t>
      </w:r>
      <w:r>
        <w:t>the Wimmera River travel</w:t>
      </w:r>
      <w:r w:rsidR="00E40452">
        <w:t>s</w:t>
      </w:r>
      <w:r>
        <w:t xml:space="preserve"> in a northerly direction for approximately 60km before enter</w:t>
      </w:r>
      <w:r w:rsidR="00E40452">
        <w:t>ing</w:t>
      </w:r>
      <w:r>
        <w:t xml:space="preserve"> the Dimboola </w:t>
      </w:r>
      <w:proofErr w:type="spellStart"/>
      <w:r>
        <w:t>weirpool</w:t>
      </w:r>
      <w:proofErr w:type="spellEnd"/>
      <w:r>
        <w:t xml:space="preserve">. </w:t>
      </w:r>
      <w:r w:rsidR="00E40452">
        <w:t>T</w:t>
      </w:r>
      <w:r>
        <w:t xml:space="preserve">he river </w:t>
      </w:r>
      <w:r w:rsidR="00E40452">
        <w:t xml:space="preserve">then </w:t>
      </w:r>
      <w:r>
        <w:t xml:space="preserve">travels for approximately </w:t>
      </w:r>
      <w:r w:rsidR="002D0BC0">
        <w:t xml:space="preserve">another </w:t>
      </w:r>
      <w:r>
        <w:t xml:space="preserve">50km before entering the Jeparit </w:t>
      </w:r>
      <w:proofErr w:type="spellStart"/>
      <w:r>
        <w:t>weirpool</w:t>
      </w:r>
      <w:proofErr w:type="spellEnd"/>
      <w:r>
        <w:t xml:space="preserve"> </w:t>
      </w:r>
      <w:r w:rsidR="00883B85">
        <w:t>and then</w:t>
      </w:r>
      <w:r>
        <w:t xml:space="preserve"> Lake Hindmarsh. </w:t>
      </w:r>
      <w:r w:rsidR="00883B85">
        <w:t>During high</w:t>
      </w:r>
      <w:r>
        <w:t xml:space="preserve"> river flow</w:t>
      </w:r>
      <w:r w:rsidR="00883B85">
        <w:t xml:space="preserve">s, </w:t>
      </w:r>
      <w:r>
        <w:t>Lake Hindmarsh fills to capacity (</w:t>
      </w:r>
      <w:r w:rsidR="00315E54">
        <w:t xml:space="preserve">431 </w:t>
      </w:r>
      <w:r>
        <w:t>GL</w:t>
      </w:r>
      <w:r w:rsidR="002D0BC0">
        <w:t xml:space="preserve"> capacity</w:t>
      </w:r>
      <w:r>
        <w:t xml:space="preserve">) then spills and travels </w:t>
      </w:r>
      <w:r w:rsidR="00883B85">
        <w:t>approximately</w:t>
      </w:r>
      <w:r>
        <w:t xml:space="preserve"> 25km in a northerly direction before entering Lake Albacutya (2</w:t>
      </w:r>
      <w:r w:rsidR="00E13049">
        <w:t>90</w:t>
      </w:r>
      <w:r>
        <w:t>GL</w:t>
      </w:r>
      <w:r w:rsidR="002D0BC0">
        <w:t xml:space="preserve"> capacity</w:t>
      </w:r>
      <w:r>
        <w:t>) which</w:t>
      </w:r>
      <w:r w:rsidR="00145D60">
        <w:t xml:space="preserve"> </w:t>
      </w:r>
      <w:r>
        <w:t>fills approximately several times each century.</w:t>
      </w:r>
      <w:r w:rsidR="00094598">
        <w:t xml:space="preserve"> I</w:t>
      </w:r>
      <w:r w:rsidR="00A96682">
        <w:t>n very wet years Lake Alb</w:t>
      </w:r>
      <w:r w:rsidR="003B3B39">
        <w:t>a</w:t>
      </w:r>
      <w:r w:rsidR="00A96682">
        <w:t xml:space="preserve">cutya </w:t>
      </w:r>
      <w:r w:rsidR="00A87B42">
        <w:t xml:space="preserve">can </w:t>
      </w:r>
      <w:r w:rsidR="00A96682">
        <w:t xml:space="preserve">overflow </w:t>
      </w:r>
      <w:r w:rsidR="00A96682" w:rsidRPr="00091175">
        <w:t>into Outlet Creek which in turn supplies a number of smaller wetlands (</w:t>
      </w:r>
      <w:proofErr w:type="gramStart"/>
      <w:r w:rsidR="00A96682" w:rsidRPr="00091175">
        <w:t>e.g.</w:t>
      </w:r>
      <w:proofErr w:type="gramEnd"/>
      <w:r w:rsidR="00A96682" w:rsidRPr="00091175">
        <w:t xml:space="preserve"> Lake </w:t>
      </w:r>
      <w:proofErr w:type="spellStart"/>
      <w:r w:rsidR="00A96682" w:rsidRPr="00091175">
        <w:t>Brambuk</w:t>
      </w:r>
      <w:proofErr w:type="spellEnd"/>
      <w:r w:rsidR="002D0BC0">
        <w:t xml:space="preserve">) </w:t>
      </w:r>
      <w:r w:rsidR="00A96682">
        <w:t>and b</w:t>
      </w:r>
      <w:r w:rsidR="00A96682" w:rsidRPr="00091175">
        <w:t>eyond thi</w:t>
      </w:r>
      <w:r w:rsidR="00A258BE">
        <w:t xml:space="preserve">s </w:t>
      </w:r>
      <w:r w:rsidR="00A96682" w:rsidRPr="00091175">
        <w:t xml:space="preserve">the true terminal lake of the Wimmera River is the </w:t>
      </w:r>
      <w:proofErr w:type="spellStart"/>
      <w:r w:rsidR="00A96682" w:rsidRPr="00091175">
        <w:t>Wirrengren</w:t>
      </w:r>
      <w:proofErr w:type="spellEnd"/>
      <w:r w:rsidR="00A96682" w:rsidRPr="00091175">
        <w:t xml:space="preserve"> Plain in the southern Mallee</w:t>
      </w:r>
      <w:r>
        <w:t>.</w:t>
      </w:r>
      <w:r w:rsidR="00094598" w:rsidRPr="00094598">
        <w:t xml:space="preserve"> </w:t>
      </w:r>
      <w:bookmarkStart w:id="26" w:name="_Hlk89591506"/>
      <w:bookmarkStart w:id="27" w:name="_Hlk89957423"/>
      <w:r w:rsidR="00145D60" w:rsidRPr="00145D60">
        <w:t xml:space="preserve">Lake Hindmarsh (up to 3.4m deep when full) and Albacutya (up to 8m deep when full) are the </w:t>
      </w:r>
      <w:r w:rsidR="003B3B39">
        <w:t>two</w:t>
      </w:r>
      <w:r w:rsidR="00145D60" w:rsidRPr="00145D60">
        <w:t xml:space="preserve"> largest </w:t>
      </w:r>
      <w:r w:rsidR="003B3B39">
        <w:t xml:space="preserve">natural freshwater </w:t>
      </w:r>
      <w:r w:rsidR="00145D60" w:rsidRPr="00145D60">
        <w:t xml:space="preserve">lakes in Victoria by area. Upstream regulation has </w:t>
      </w:r>
      <w:r w:rsidR="00883B85">
        <w:t xml:space="preserve">severely </w:t>
      </w:r>
      <w:r w:rsidR="00145D60" w:rsidRPr="00145D60">
        <w:t>impacted on the frequency of inundation of lakes Hindmarsh and Albacutya</w:t>
      </w:r>
      <w:r w:rsidR="00145D60">
        <w:t xml:space="preserve">. </w:t>
      </w:r>
      <w:r w:rsidR="00233C7C">
        <w:t>T</w:t>
      </w:r>
      <w:r w:rsidR="00233C7C" w:rsidRPr="00954194">
        <w:t xml:space="preserve">he </w:t>
      </w:r>
      <w:proofErr w:type="spellStart"/>
      <w:r w:rsidR="00233C7C" w:rsidRPr="00954194">
        <w:t>Barengi</w:t>
      </w:r>
      <w:proofErr w:type="spellEnd"/>
      <w:r w:rsidR="00233C7C" w:rsidRPr="00954194">
        <w:t xml:space="preserve"> </w:t>
      </w:r>
      <w:proofErr w:type="spellStart"/>
      <w:r w:rsidR="00233C7C" w:rsidRPr="00954194">
        <w:t>Gadjin</w:t>
      </w:r>
      <w:proofErr w:type="spellEnd"/>
      <w:r w:rsidR="00233C7C" w:rsidRPr="00954194">
        <w:t xml:space="preserve"> Land Council</w:t>
      </w:r>
      <w:r w:rsidR="00A87B42">
        <w:t>,</w:t>
      </w:r>
      <w:r w:rsidR="00233C7C" w:rsidRPr="00954194">
        <w:t xml:space="preserve"> wh</w:t>
      </w:r>
      <w:r w:rsidR="00A87B42">
        <w:t>ich</w:t>
      </w:r>
      <w:r w:rsidR="00233C7C" w:rsidRPr="00954194">
        <w:t xml:space="preserve"> represent</w:t>
      </w:r>
      <w:r w:rsidR="00A87B42">
        <w:t>s</w:t>
      </w:r>
      <w:r w:rsidR="00233C7C" w:rsidRPr="00954194">
        <w:t xml:space="preserve"> the traditional owners with respect to cultural heritage</w:t>
      </w:r>
      <w:r w:rsidR="00A87B42">
        <w:t>,</w:t>
      </w:r>
      <w:r w:rsidR="00233C7C" w:rsidRPr="00954194">
        <w:t xml:space="preserve"> indicates a strong emphasis should be placed on the fact that flows used to regularly travel much further than Lakes Hindmarsh and Albacutya, </w:t>
      </w:r>
      <w:r w:rsidR="00233C7C" w:rsidRPr="00091175">
        <w:t>overflow</w:t>
      </w:r>
      <w:r w:rsidR="00233C7C">
        <w:t>ing</w:t>
      </w:r>
      <w:r w:rsidR="00233C7C" w:rsidRPr="00091175">
        <w:t xml:space="preserve"> into Outlet Creek</w:t>
      </w:r>
      <w:r w:rsidR="00233C7C" w:rsidRPr="00954194">
        <w:t>.</w:t>
      </w:r>
      <w:r w:rsidR="00233C7C">
        <w:t xml:space="preserve"> </w:t>
      </w:r>
      <w:r w:rsidR="00145D60">
        <w:t xml:space="preserve">Interestingly, </w:t>
      </w:r>
      <w:r w:rsidRPr="00145D60">
        <w:t xml:space="preserve">there are </w:t>
      </w:r>
      <w:r w:rsidR="00233C7C">
        <w:t xml:space="preserve">also </w:t>
      </w:r>
      <w:r w:rsidRPr="00145D60">
        <w:t xml:space="preserve">some </w:t>
      </w:r>
      <w:r w:rsidR="008025A4">
        <w:t>unconfirmed accounts</w:t>
      </w:r>
      <w:r w:rsidRPr="00145D60">
        <w:t xml:space="preserve"> that historically (pre-European)</w:t>
      </w:r>
      <w:r w:rsidR="00A87B42">
        <w:t>,</w:t>
      </w:r>
      <w:r w:rsidRPr="00145D60">
        <w:t xml:space="preserve"> the Wimmera River system would overflow and continue to travel north in major floods and eventually create a link with the Murray River system</w:t>
      </w:r>
      <w:bookmarkEnd w:id="26"/>
      <w:r w:rsidRPr="00145D60">
        <w:t>.</w:t>
      </w:r>
      <w:bookmarkEnd w:id="27"/>
    </w:p>
    <w:p w14:paraId="40FEEF2B" w14:textId="110B9945" w:rsidR="00233C7C" w:rsidRDefault="00605A7D" w:rsidP="00605A7D">
      <w:r>
        <w:t xml:space="preserve">There are </w:t>
      </w:r>
      <w:r w:rsidR="006178DB">
        <w:t xml:space="preserve">three </w:t>
      </w:r>
      <w:r>
        <w:t xml:space="preserve">town weirs </w:t>
      </w:r>
      <w:r w:rsidR="00A258BE">
        <w:t xml:space="preserve">in the lower Wimmera River mainstem located </w:t>
      </w:r>
      <w:r>
        <w:t xml:space="preserve">at Horsham, Jeparit and Dimboola which have existed </w:t>
      </w:r>
      <w:r w:rsidR="006F6272">
        <w:t xml:space="preserve">in various forms </w:t>
      </w:r>
      <w:r>
        <w:t xml:space="preserve">for over 100 years. </w:t>
      </w:r>
      <w:bookmarkStart w:id="28" w:name="_Hlk89594549"/>
      <w:r w:rsidR="006178DB">
        <w:t xml:space="preserve">These weirs create significant barriers to fish </w:t>
      </w:r>
      <w:r w:rsidR="00E60CAC">
        <w:t>movement,</w:t>
      </w:r>
      <w:r w:rsidR="006178DB">
        <w:t xml:space="preserve"> </w:t>
      </w:r>
      <w:r w:rsidR="00883B85">
        <w:t>and none have fishways</w:t>
      </w:r>
      <w:r w:rsidR="006178DB">
        <w:t xml:space="preserve">. </w:t>
      </w:r>
      <w:r w:rsidR="00233C7C">
        <w:t xml:space="preserve">Indeed, fish passage has </w:t>
      </w:r>
      <w:r w:rsidR="006F6272">
        <w:t>historically not been propo</w:t>
      </w:r>
      <w:r w:rsidR="00482D5C">
        <w:t>s</w:t>
      </w:r>
      <w:r w:rsidR="006F6272">
        <w:t>ed for</w:t>
      </w:r>
      <w:r w:rsidR="00233C7C">
        <w:t xml:space="preserve"> the Jeparit town weir </w:t>
      </w:r>
      <w:proofErr w:type="gramStart"/>
      <w:r w:rsidR="00233C7C">
        <w:t>in order to</w:t>
      </w:r>
      <w:proofErr w:type="gramEnd"/>
      <w:r w:rsidR="00233C7C">
        <w:t xml:space="preserve"> manage the movement of carp upstream into the Wimmera mainstem from Lake Hindmarsh. </w:t>
      </w:r>
    </w:p>
    <w:p w14:paraId="630B815E" w14:textId="1F7A1528" w:rsidR="00233C7C" w:rsidRDefault="00233C7C" w:rsidP="00605A7D">
      <w:r>
        <w:t>Huddleston</w:t>
      </w:r>
      <w:r w:rsidR="008A2CFC">
        <w:t>’</w:t>
      </w:r>
      <w:r>
        <w:t xml:space="preserve">s Weir represents the first opportunity to divert water away from the Wimmera River mainstem. </w:t>
      </w:r>
      <w:r w:rsidR="00605A7D">
        <w:t>From here</w:t>
      </w:r>
      <w:r w:rsidR="006178DB">
        <w:t>,</w:t>
      </w:r>
      <w:r w:rsidR="006178DB" w:rsidRPr="006178DB">
        <w:t xml:space="preserve"> </w:t>
      </w:r>
      <w:r w:rsidR="006178DB">
        <w:t>depending on water quality (salinity and turbidity),</w:t>
      </w:r>
      <w:r w:rsidR="00605A7D">
        <w:t xml:space="preserve"> water can be diverted from the Wimmera River and into Taylors Lake</w:t>
      </w:r>
      <w:r w:rsidR="001A67DC">
        <w:t xml:space="preserve">. </w:t>
      </w:r>
      <w:r w:rsidR="00AE013C">
        <w:t>However,</w:t>
      </w:r>
      <w:r w:rsidR="00A258BE">
        <w:t xml:space="preserve"> since the construction of the Wimmera Mallee </w:t>
      </w:r>
      <w:r w:rsidR="005E51C6">
        <w:t>P</w:t>
      </w:r>
      <w:r w:rsidR="00A258BE">
        <w:t xml:space="preserve">ipeline this is </w:t>
      </w:r>
      <w:r w:rsidR="008A2CFC">
        <w:t>not as frequent due to the creation of passing flow rules and water</w:t>
      </w:r>
      <w:r w:rsidR="001A67DC">
        <w:t>-</w:t>
      </w:r>
      <w:r w:rsidR="008A2CFC">
        <w:t>quality considerations</w:t>
      </w:r>
      <w:r w:rsidR="00A258BE">
        <w:t>. P</w:t>
      </w:r>
      <w:r w:rsidR="00605A7D">
        <w:t xml:space="preserve">rior to the construction of the Wimmera Mallee </w:t>
      </w:r>
      <w:r w:rsidR="001A67DC">
        <w:t>P</w:t>
      </w:r>
      <w:r w:rsidR="00605A7D">
        <w:t>ipeline</w:t>
      </w:r>
      <w:r w:rsidR="006178DB">
        <w:t>,</w:t>
      </w:r>
      <w:r w:rsidR="00605A7D">
        <w:t xml:space="preserve"> all low to medium flows were harvested (up to 1600</w:t>
      </w:r>
      <w:r w:rsidR="008A2CFC">
        <w:t xml:space="preserve"> </w:t>
      </w:r>
      <w:r w:rsidR="00605A7D">
        <w:t>ML/d) from the Wimmera</w:t>
      </w:r>
      <w:r w:rsidR="00094598">
        <w:t xml:space="preserve"> River and into Taylors Lake</w:t>
      </w:r>
      <w:r w:rsidR="008A2CFC">
        <w:t xml:space="preserve"> and Pine Lake</w:t>
      </w:r>
      <w:r w:rsidR="00605A7D">
        <w:t>.</w:t>
      </w:r>
      <w:bookmarkEnd w:id="28"/>
      <w:r w:rsidR="00605A7D">
        <w:t xml:space="preserve"> </w:t>
      </w:r>
      <w:r w:rsidR="00AE013C">
        <w:t>However,</w:t>
      </w:r>
      <w:r>
        <w:t xml:space="preserve"> this water can now be allowed to travel further downstream although water</w:t>
      </w:r>
      <w:r w:rsidR="001A67DC">
        <w:t>-</w:t>
      </w:r>
      <w:r>
        <w:t>quality issues</w:t>
      </w:r>
      <w:r w:rsidR="008A2CFC">
        <w:t xml:space="preserve"> and water</w:t>
      </w:r>
      <w:r w:rsidR="001A67DC">
        <w:t>-</w:t>
      </w:r>
      <w:r w:rsidR="008A2CFC">
        <w:t>entitlement rules</w:t>
      </w:r>
      <w:r>
        <w:t xml:space="preserve"> often determine how and when this is done.</w:t>
      </w:r>
    </w:p>
    <w:p w14:paraId="08F19D9B" w14:textId="39697505" w:rsidR="00605A7D" w:rsidRDefault="00605A7D" w:rsidP="00605A7D">
      <w:r w:rsidRPr="002D47FF">
        <w:t xml:space="preserve">The </w:t>
      </w:r>
      <w:r w:rsidR="00A258BE">
        <w:t xml:space="preserve">lower </w:t>
      </w:r>
      <w:r w:rsidRPr="002D47FF">
        <w:t xml:space="preserve">Wimmera River </w:t>
      </w:r>
      <w:r w:rsidR="00A258BE">
        <w:t>weir</w:t>
      </w:r>
      <w:r w:rsidR="00154D18">
        <w:t xml:space="preserve"> </w:t>
      </w:r>
      <w:r w:rsidR="00A258BE">
        <w:t xml:space="preserve">pools provide </w:t>
      </w:r>
      <w:r w:rsidRPr="002D47FF">
        <w:t>deep pools</w:t>
      </w:r>
      <w:r w:rsidR="00A258BE">
        <w:t xml:space="preserve"> and</w:t>
      </w:r>
      <w:r w:rsidRPr="002D47FF">
        <w:t xml:space="preserve"> refuge for aquatic fauna (notably Freshwater Catfish, Golden </w:t>
      </w:r>
      <w:proofErr w:type="gramStart"/>
      <w:r w:rsidR="00883B85">
        <w:t>Perch</w:t>
      </w:r>
      <w:proofErr w:type="gramEnd"/>
      <w:r w:rsidR="00883B85">
        <w:t xml:space="preserve"> </w:t>
      </w:r>
      <w:r w:rsidRPr="002D47FF">
        <w:t>and Silver Perch</w:t>
      </w:r>
      <w:r w:rsidR="00883B85">
        <w:t xml:space="preserve"> </w:t>
      </w:r>
      <w:r w:rsidR="00233C7C">
        <w:t>(</w:t>
      </w:r>
      <w:proofErr w:type="spellStart"/>
      <w:r w:rsidR="00883B85" w:rsidRPr="00BA46D5">
        <w:rPr>
          <w:i/>
          <w:iCs/>
        </w:rPr>
        <w:t>Bidyanus</w:t>
      </w:r>
      <w:proofErr w:type="spellEnd"/>
      <w:r w:rsidR="00883B85" w:rsidRPr="00BA46D5">
        <w:rPr>
          <w:i/>
          <w:iCs/>
        </w:rPr>
        <w:t xml:space="preserve"> </w:t>
      </w:r>
      <w:proofErr w:type="spellStart"/>
      <w:r w:rsidR="00883B85" w:rsidRPr="00BA46D5">
        <w:rPr>
          <w:i/>
          <w:iCs/>
        </w:rPr>
        <w:t>bidyanus</w:t>
      </w:r>
      <w:proofErr w:type="spellEnd"/>
      <w:r w:rsidRPr="002D47FF">
        <w:t xml:space="preserve">) during seasonal dry phases and extended droughts. </w:t>
      </w:r>
      <w:r w:rsidR="006178DB">
        <w:t>By p</w:t>
      </w:r>
      <w:r w:rsidRPr="002D47FF">
        <w:t xml:space="preserve">roviding </w:t>
      </w:r>
      <w:r w:rsidR="00751B4A">
        <w:t xml:space="preserve">environmental </w:t>
      </w:r>
      <w:r w:rsidR="00BC0599">
        <w:t>water</w:t>
      </w:r>
      <w:r w:rsidRPr="002D47FF">
        <w:t xml:space="preserve"> during seasonally dry and very dry conditions </w:t>
      </w:r>
      <w:r w:rsidR="006178DB">
        <w:t>these refuge habitat</w:t>
      </w:r>
      <w:r w:rsidR="00883B85">
        <w:t>s</w:t>
      </w:r>
      <w:r w:rsidR="006178DB">
        <w:t xml:space="preserve"> are</w:t>
      </w:r>
      <w:r w:rsidRPr="002D47FF">
        <w:t xml:space="preserve"> </w:t>
      </w:r>
      <w:r w:rsidR="00505BAE" w:rsidRPr="002D47FF">
        <w:t>maintain</w:t>
      </w:r>
      <w:r w:rsidR="00505BAE">
        <w:t>ed,</w:t>
      </w:r>
      <w:r w:rsidRPr="002D47FF">
        <w:t xml:space="preserve"> </w:t>
      </w:r>
      <w:r w:rsidR="006178DB">
        <w:t xml:space="preserve">and their </w:t>
      </w:r>
      <w:r w:rsidRPr="002D47FF">
        <w:t>water quality (salinity) remains within the tolerance range of the dependent fauna.</w:t>
      </w:r>
    </w:p>
    <w:p w14:paraId="76DB8B6D" w14:textId="6B248273" w:rsidR="000C710A" w:rsidRPr="00C62713" w:rsidRDefault="000C710A" w:rsidP="00605A7D">
      <w:pPr>
        <w:pStyle w:val="Heading3-Numbered"/>
      </w:pPr>
      <w:bookmarkStart w:id="29" w:name="_Toc126577918"/>
      <w:r w:rsidRPr="00C62713">
        <w:t>South</w:t>
      </w:r>
      <w:r w:rsidR="00B9695D">
        <w:t>-</w:t>
      </w:r>
      <w:r>
        <w:t>west</w:t>
      </w:r>
      <w:r w:rsidR="00605A7D">
        <w:t xml:space="preserve"> </w:t>
      </w:r>
      <w:r w:rsidRPr="00C62713">
        <w:t>tributaries</w:t>
      </w:r>
      <w:bookmarkEnd w:id="29"/>
    </w:p>
    <w:p w14:paraId="29E79AB9" w14:textId="65110A16" w:rsidR="006C5574" w:rsidRDefault="000C710A" w:rsidP="000C710A">
      <w:r>
        <w:t xml:space="preserve">The </w:t>
      </w:r>
      <w:r w:rsidR="00954106">
        <w:t>MacKenzie</w:t>
      </w:r>
      <w:r>
        <w:t xml:space="preserve"> River is the mainstem of the south</w:t>
      </w:r>
      <w:r w:rsidR="008A2CFC">
        <w:t>-</w:t>
      </w:r>
      <w:r>
        <w:t xml:space="preserve">western tributaries. </w:t>
      </w:r>
      <w:r w:rsidR="007A2203">
        <w:t>Flows from the upper catchment</w:t>
      </w:r>
      <w:r w:rsidR="00AC3B40">
        <w:t xml:space="preserve"> are captured in L</w:t>
      </w:r>
      <w:r>
        <w:t>ake Wartook</w:t>
      </w:r>
      <w:r w:rsidR="00A95EC0">
        <w:t>, then a</w:t>
      </w:r>
      <w:r w:rsidR="007A2203">
        <w:t>bout</w:t>
      </w:r>
      <w:r w:rsidR="00904143">
        <w:t xml:space="preserve"> 12km </w:t>
      </w:r>
      <w:r w:rsidR="00A258BE">
        <w:t>downstream</w:t>
      </w:r>
      <w:r w:rsidR="007A2203">
        <w:t xml:space="preserve"> the MacKenzie River flows to the</w:t>
      </w:r>
      <w:r w:rsidR="00904143">
        <w:t xml:space="preserve"> </w:t>
      </w:r>
      <w:proofErr w:type="gramStart"/>
      <w:r w:rsidR="00904143">
        <w:t>Dad</w:t>
      </w:r>
      <w:proofErr w:type="gramEnd"/>
      <w:r w:rsidR="00904143">
        <w:t xml:space="preserve"> and Dave </w:t>
      </w:r>
      <w:r w:rsidR="008A2CFC">
        <w:t>W</w:t>
      </w:r>
      <w:r w:rsidR="00904143">
        <w:t xml:space="preserve">eir. </w:t>
      </w:r>
      <w:r w:rsidR="007A2203">
        <w:t>From</w:t>
      </w:r>
      <w:r w:rsidR="00904143">
        <w:t xml:space="preserve"> Dad and Dave </w:t>
      </w:r>
      <w:r w:rsidR="008A2CFC">
        <w:t>W</w:t>
      </w:r>
      <w:r w:rsidR="00904143">
        <w:t xml:space="preserve">eir </w:t>
      </w:r>
      <w:r w:rsidR="00505BAE">
        <w:t>water is</w:t>
      </w:r>
      <w:r w:rsidR="007A2203">
        <w:t xml:space="preserve"> diverted into</w:t>
      </w:r>
      <w:r w:rsidR="00904143">
        <w:t xml:space="preserve"> the Mount Zero Channel</w:t>
      </w:r>
      <w:r w:rsidR="000B13EC">
        <w:t>, where it is harvested</w:t>
      </w:r>
      <w:r>
        <w:t xml:space="preserve"> for Horsham</w:t>
      </w:r>
      <w:r w:rsidR="006C5574">
        <w:t>’</w:t>
      </w:r>
      <w:r>
        <w:t xml:space="preserve">s water supply. </w:t>
      </w:r>
      <w:r w:rsidR="00A96682">
        <w:t>Downstream of</w:t>
      </w:r>
      <w:r>
        <w:t xml:space="preserve"> Dad and Dave Weir</w:t>
      </w:r>
      <w:r w:rsidR="008A2CFC">
        <w:t>,</w:t>
      </w:r>
      <w:r w:rsidR="008F02F7">
        <w:t xml:space="preserve"> the</w:t>
      </w:r>
      <w:r w:rsidR="007A2203">
        <w:t xml:space="preserve"> MacKenzie River</w:t>
      </w:r>
      <w:r w:rsidR="008F02F7">
        <w:t xml:space="preserve"> </w:t>
      </w:r>
      <w:r>
        <w:t>continues to Distribution Heads</w:t>
      </w:r>
      <w:r w:rsidR="00094598">
        <w:t>.</w:t>
      </w:r>
      <w:r w:rsidR="00094598" w:rsidRPr="00094598">
        <w:t xml:space="preserve"> </w:t>
      </w:r>
      <w:r w:rsidR="007A2203">
        <w:t xml:space="preserve">During dry periods, flow (and water quality) </w:t>
      </w:r>
      <w:r w:rsidR="00505BAE">
        <w:t>is</w:t>
      </w:r>
      <w:r w:rsidR="007A2203">
        <w:t xml:space="preserve"> maintained in this reach </w:t>
      </w:r>
      <w:r w:rsidR="00094598">
        <w:t>by environmental water</w:t>
      </w:r>
      <w:r w:rsidR="008A2CFC">
        <w:t>ing</w:t>
      </w:r>
      <w:r w:rsidR="00094598">
        <w:t xml:space="preserve">. At </w:t>
      </w:r>
      <w:r w:rsidR="00904143">
        <w:t>Distribution</w:t>
      </w:r>
      <w:r w:rsidR="00094598">
        <w:t xml:space="preserve"> Heads</w:t>
      </w:r>
      <w:r w:rsidR="008A2CFC">
        <w:t>,</w:t>
      </w:r>
      <w:r w:rsidR="00094598">
        <w:t xml:space="preserve"> the </w:t>
      </w:r>
      <w:r w:rsidR="00954106">
        <w:t>MacKenzie</w:t>
      </w:r>
      <w:r w:rsidR="00094598">
        <w:t xml:space="preserve"> River has a </w:t>
      </w:r>
      <w:r>
        <w:t>confluence with the Burnt Creek (an anabranch</w:t>
      </w:r>
      <w:r w:rsidR="008A2CFC">
        <w:t xml:space="preserve"> with its own catchment</w:t>
      </w:r>
      <w:r>
        <w:t>)</w:t>
      </w:r>
      <w:r w:rsidR="00AC3B40">
        <w:t>.</w:t>
      </w:r>
      <w:r w:rsidR="00094598">
        <w:t xml:space="preserve"> </w:t>
      </w:r>
      <w:r w:rsidR="00AC3B40">
        <w:t>T</w:t>
      </w:r>
      <w:r>
        <w:t>he Moora Channel</w:t>
      </w:r>
      <w:r w:rsidR="00A95EC0">
        <w:t>,</w:t>
      </w:r>
      <w:r>
        <w:t xml:space="preserve"> </w:t>
      </w:r>
      <w:r w:rsidR="00904143">
        <w:t xml:space="preserve">which </w:t>
      </w:r>
      <w:r>
        <w:t>flows out of the Moora Reservoir in the Glenelg catchment</w:t>
      </w:r>
      <w:r w:rsidR="00A95EC0">
        <w:t>,</w:t>
      </w:r>
      <w:r>
        <w:t xml:space="preserve"> can also supply water to the </w:t>
      </w:r>
      <w:r w:rsidR="00954106">
        <w:t>MacKenzie</w:t>
      </w:r>
      <w:r>
        <w:t xml:space="preserve"> River</w:t>
      </w:r>
      <w:r w:rsidR="008F02F7">
        <w:t xml:space="preserve"> at Distribution Head</w:t>
      </w:r>
      <w:r w:rsidR="008A2CFC">
        <w:t>s</w:t>
      </w:r>
      <w:r>
        <w:t xml:space="preserve">. </w:t>
      </w:r>
    </w:p>
    <w:p w14:paraId="5F80C091" w14:textId="3E197C36" w:rsidR="000C710A" w:rsidRDefault="000C710A" w:rsidP="000C710A">
      <w:pPr>
        <w:rPr>
          <w:color w:val="363534" w:themeColor="text1"/>
        </w:rPr>
      </w:pPr>
      <w:r>
        <w:t>At Distribution Heads</w:t>
      </w:r>
      <w:r w:rsidR="008A2CFC">
        <w:t>,</w:t>
      </w:r>
      <w:r>
        <w:t xml:space="preserve"> flows </w:t>
      </w:r>
      <w:r w:rsidR="00904143">
        <w:t>from the</w:t>
      </w:r>
      <w:r>
        <w:t xml:space="preserve"> M</w:t>
      </w:r>
      <w:r w:rsidR="00954106">
        <w:t>a</w:t>
      </w:r>
      <w:r>
        <w:t>cKenzie</w:t>
      </w:r>
      <w:r w:rsidR="006178DB">
        <w:t xml:space="preserve"> River</w:t>
      </w:r>
      <w:r>
        <w:t xml:space="preserve"> can be diverted into Burnt Creek. The upper Burnt Creek </w:t>
      </w:r>
      <w:r w:rsidR="00904143">
        <w:t xml:space="preserve">travels </w:t>
      </w:r>
      <w:r>
        <w:t xml:space="preserve">from Distribution Heads </w:t>
      </w:r>
      <w:r w:rsidR="006178DB">
        <w:t xml:space="preserve">for about 25km </w:t>
      </w:r>
      <w:r>
        <w:t>downstream to the confluence of the To</w:t>
      </w:r>
      <w:r w:rsidR="008A2CFC">
        <w:t>o</w:t>
      </w:r>
      <w:r>
        <w:t>londo Channel</w:t>
      </w:r>
      <w:r w:rsidRPr="00C11AE6">
        <w:t xml:space="preserve"> </w:t>
      </w:r>
      <w:r w:rsidR="006178DB">
        <w:t xml:space="preserve">(the Toolondo Channel is supplied from </w:t>
      </w:r>
      <w:r w:rsidR="008A2CFC">
        <w:t>Rocklands or</w:t>
      </w:r>
      <w:r w:rsidR="006178DB">
        <w:t xml:space="preserve"> Toolondo </w:t>
      </w:r>
      <w:r w:rsidR="00A95EC0">
        <w:t>r</w:t>
      </w:r>
      <w:r w:rsidR="006178DB">
        <w:t>eservoir</w:t>
      </w:r>
      <w:r w:rsidR="00A95EC0">
        <w:t>s</w:t>
      </w:r>
      <w:r w:rsidR="006178DB">
        <w:t xml:space="preserve">) </w:t>
      </w:r>
      <w:r>
        <w:t xml:space="preserve">and </w:t>
      </w:r>
      <w:r w:rsidRPr="00CC5022">
        <w:t>Bunga</w:t>
      </w:r>
      <w:r w:rsidR="008A2CFC" w:rsidRPr="00CC5022">
        <w:t>la</w:t>
      </w:r>
      <w:r w:rsidRPr="00A20704">
        <w:t>lly Creek</w:t>
      </w:r>
      <w:r w:rsidR="006178DB" w:rsidRPr="00A20704">
        <w:t xml:space="preserve">. At this point water </w:t>
      </w:r>
      <w:r w:rsidR="00505BAE" w:rsidRPr="00A20704">
        <w:t>can</w:t>
      </w:r>
      <w:r w:rsidR="006178DB" w:rsidRPr="00A20704">
        <w:t xml:space="preserve"> be diverted from the Toolondo Channel</w:t>
      </w:r>
      <w:r w:rsidRPr="00A20704">
        <w:t xml:space="preserve"> </w:t>
      </w:r>
      <w:r w:rsidR="006178DB" w:rsidRPr="00A20704">
        <w:t>into</w:t>
      </w:r>
      <w:r w:rsidRPr="00A20704">
        <w:t xml:space="preserve"> the lower Burnt Creek</w:t>
      </w:r>
      <w:r w:rsidR="00A95EC0" w:rsidRPr="00A20704">
        <w:t>,</w:t>
      </w:r>
      <w:r w:rsidRPr="00A20704">
        <w:t xml:space="preserve"> Bunga</w:t>
      </w:r>
      <w:r w:rsidR="008A2CFC" w:rsidRPr="00A20704">
        <w:t>la</w:t>
      </w:r>
      <w:r w:rsidRPr="00A20704">
        <w:t>lly Creek</w:t>
      </w:r>
      <w:r w:rsidR="00A95EC0" w:rsidRPr="00CC5022">
        <w:t xml:space="preserve"> or Taylors Lake</w:t>
      </w:r>
      <w:r w:rsidRPr="00A20704">
        <w:t>. The Bunga</w:t>
      </w:r>
      <w:r w:rsidR="008A2CFC" w:rsidRPr="00A20704">
        <w:t>la</w:t>
      </w:r>
      <w:r w:rsidRPr="00A20704">
        <w:t>lly Creek flows for about 20km and is a high</w:t>
      </w:r>
      <w:r w:rsidR="001A67DC" w:rsidRPr="00A20704">
        <w:t>-</w:t>
      </w:r>
      <w:r w:rsidRPr="00A20704">
        <w:t>flow creek</w:t>
      </w:r>
      <w:r w:rsidR="008A2CFC">
        <w:t xml:space="preserve"> channel</w:t>
      </w:r>
      <w:r>
        <w:t xml:space="preserve"> that runs back into the </w:t>
      </w:r>
      <w:r w:rsidR="00954106">
        <w:t>MacKenzie</w:t>
      </w:r>
      <w:r>
        <w:t xml:space="preserve"> River about 3km upstream of the confluence with the Wimmera River near Horsham. Bunga</w:t>
      </w:r>
      <w:r w:rsidR="008A2CFC">
        <w:t>la</w:t>
      </w:r>
      <w:r>
        <w:t xml:space="preserve">lly Creek </w:t>
      </w:r>
      <w:r w:rsidR="00DB2F28">
        <w:t>would naturally</w:t>
      </w:r>
      <w:r>
        <w:t xml:space="preserve"> flow</w:t>
      </w:r>
      <w:r w:rsidR="00DB2F28">
        <w:t xml:space="preserve"> less frequently than </w:t>
      </w:r>
      <w:r w:rsidR="00DB2F28">
        <w:lastRenderedPageBreak/>
        <w:t>Burnt Creek and MacKenzie River. As a result</w:t>
      </w:r>
      <w:r w:rsidR="001A67DC">
        <w:t>,</w:t>
      </w:r>
      <w:r w:rsidR="00DB2F28">
        <w:t xml:space="preserve"> its channel size is much smaller and more</w:t>
      </w:r>
      <w:r>
        <w:t xml:space="preserve"> ill</w:t>
      </w:r>
      <w:r w:rsidR="00DB2F28">
        <w:t>-defined, not possessing large refuge pools</w:t>
      </w:r>
      <w:r>
        <w:t xml:space="preserve">. The Lower Burnt Creek flows downstream of </w:t>
      </w:r>
      <w:r w:rsidR="006178DB">
        <w:t xml:space="preserve">the </w:t>
      </w:r>
      <w:r>
        <w:t>Toolondo Channel/Bunga</w:t>
      </w:r>
      <w:r w:rsidR="00DB2F28">
        <w:t>la</w:t>
      </w:r>
      <w:r>
        <w:t>lly Creek confluence to the Wimmera River mainstem</w:t>
      </w:r>
      <w:r w:rsidR="00DB2F28">
        <w:t xml:space="preserve"> in Horsham</w:t>
      </w:r>
      <w:r w:rsidR="00F32AF9">
        <w:t xml:space="preserve"> - w</w:t>
      </w:r>
      <w:r>
        <w:t xml:space="preserve">. </w:t>
      </w:r>
    </w:p>
    <w:p w14:paraId="69687123" w14:textId="77777777" w:rsidR="000C710A" w:rsidRPr="00C11AE6" w:rsidRDefault="000C710A" w:rsidP="000C710A"/>
    <w:p w14:paraId="66C92C38" w14:textId="062AE0DC" w:rsidR="000C710A" w:rsidRPr="00C62713" w:rsidRDefault="000C710A" w:rsidP="00F92538">
      <w:pPr>
        <w:pStyle w:val="Heading3-Numbered"/>
      </w:pPr>
      <w:bookmarkStart w:id="30" w:name="_Toc126577919"/>
      <w:r>
        <w:t>Mt Willia</w:t>
      </w:r>
      <w:r w:rsidR="005A411A">
        <w:t>m</w:t>
      </w:r>
      <w:r>
        <w:t xml:space="preserve"> Creek</w:t>
      </w:r>
      <w:bookmarkEnd w:id="30"/>
    </w:p>
    <w:p w14:paraId="4EB25EBF" w14:textId="2198BF80" w:rsidR="000C710A" w:rsidRDefault="00712853" w:rsidP="000C710A">
      <w:r w:rsidRPr="00314591">
        <w:t>The Mt William Creek catchment is comparatively large, straddling the north-eastern edge of the Grampians as well as the western side of the Black Range (near Stawell) and provides inflows to Lake Lonsdale near Hall’s Gap.</w:t>
      </w:r>
      <w:r w:rsidR="00904143">
        <w:t xml:space="preserve"> </w:t>
      </w:r>
      <w:r w:rsidRPr="00314591">
        <w:t>Lake Lonsdale suppl</w:t>
      </w:r>
      <w:r w:rsidR="005A411A">
        <w:t>ies</w:t>
      </w:r>
      <w:r w:rsidRPr="00314591">
        <w:t xml:space="preserve"> environmental water to </w:t>
      </w:r>
      <w:r w:rsidR="00BE073C">
        <w:t xml:space="preserve">some sections of the </w:t>
      </w:r>
      <w:r w:rsidRPr="00314591">
        <w:t>lower Mt William Creek and subsequently the Wimmera River</w:t>
      </w:r>
      <w:r w:rsidR="005A411A">
        <w:t xml:space="preserve"> and occasionally transfers to Taylors Lake</w:t>
      </w:r>
      <w:r w:rsidRPr="00314591">
        <w:t xml:space="preserve">. </w:t>
      </w:r>
      <w:r>
        <w:t xml:space="preserve">However, </w:t>
      </w:r>
      <w:r w:rsidR="005A411A">
        <w:t xml:space="preserve">during dry years there can be long periods of </w:t>
      </w:r>
      <w:r w:rsidR="006178DB">
        <w:t>cease to flow conditions</w:t>
      </w:r>
      <w:r w:rsidR="001A67DC">
        <w:t>,</w:t>
      </w:r>
      <w:r w:rsidR="005A411A">
        <w:t xml:space="preserve"> which limits pool habitat</w:t>
      </w:r>
      <w:r w:rsidR="006178DB">
        <w:t xml:space="preserve">. </w:t>
      </w:r>
      <w:r w:rsidR="00904143">
        <w:t xml:space="preserve">Similarly, Lake Lonsdale is shallow </w:t>
      </w:r>
      <w:r w:rsidR="00505BAE">
        <w:t>and</w:t>
      </w:r>
      <w:r w:rsidR="00904143">
        <w:t xml:space="preserve"> prone to drying out every few years</w:t>
      </w:r>
      <w:r w:rsidR="000B13EC">
        <w:t xml:space="preserve"> during low rainfall periods</w:t>
      </w:r>
      <w:r w:rsidR="00904143">
        <w:t>.</w:t>
      </w:r>
      <w:r w:rsidR="00904143" w:rsidRPr="00A42E6C">
        <w:t xml:space="preserve"> </w:t>
      </w:r>
      <w:r w:rsidR="001A67DC">
        <w:t>When</w:t>
      </w:r>
      <w:r w:rsidR="006178DB">
        <w:t xml:space="preserve"> water leaves Lake Lonsdale it</w:t>
      </w:r>
      <w:r w:rsidR="000C710A">
        <w:t xml:space="preserve"> flows for about 40km before entering the Wimmera </w:t>
      </w:r>
      <w:r w:rsidR="008F02F7">
        <w:t xml:space="preserve">River </w:t>
      </w:r>
      <w:r w:rsidR="000C710A">
        <w:t>mainstem</w:t>
      </w:r>
      <w:r w:rsidR="006178DB">
        <w:t>,</w:t>
      </w:r>
      <w:r w:rsidR="000C710A">
        <w:t xml:space="preserve"> approximately </w:t>
      </w:r>
      <w:r w:rsidR="00486BB0">
        <w:t>2</w:t>
      </w:r>
      <w:r w:rsidR="000C710A">
        <w:t>0km upstream of Horsham. Downstream of Lake Lonsdale the creek splits at Dad</w:t>
      </w:r>
      <w:r w:rsidR="00C5510F">
        <w:t>s</w:t>
      </w:r>
      <w:r w:rsidR="000C710A">
        <w:t>wells Bridge and flows</w:t>
      </w:r>
      <w:r w:rsidR="001A67DC">
        <w:t>,</w:t>
      </w:r>
      <w:r w:rsidR="000C710A">
        <w:t xml:space="preserve"> </w:t>
      </w:r>
      <w:r w:rsidR="00F42B27">
        <w:t>apart from flood flows</w:t>
      </w:r>
      <w:r w:rsidR="001A67DC">
        <w:t>,</w:t>
      </w:r>
      <w:r w:rsidR="00F42B27">
        <w:t xml:space="preserve"> </w:t>
      </w:r>
      <w:r w:rsidR="000C710A">
        <w:t xml:space="preserve">travel down the eastern channel through to the </w:t>
      </w:r>
      <w:r w:rsidR="006178DB">
        <w:t>B</w:t>
      </w:r>
      <w:r w:rsidR="000C710A">
        <w:t xml:space="preserve">ig </w:t>
      </w:r>
      <w:r w:rsidR="006178DB">
        <w:t>P</w:t>
      </w:r>
      <w:r w:rsidR="000C710A">
        <w:t xml:space="preserve">ipe outfall and into the Wimmera River </w:t>
      </w:r>
      <w:r w:rsidR="006178DB">
        <w:t>near</w:t>
      </w:r>
      <w:r w:rsidR="000C710A">
        <w:t xml:space="preserve"> Huddleston</w:t>
      </w:r>
      <w:r w:rsidR="00F42B27">
        <w:t>’</w:t>
      </w:r>
      <w:r w:rsidR="000C710A">
        <w:t>s Weir.</w:t>
      </w:r>
    </w:p>
    <w:p w14:paraId="2BE9AFA3" w14:textId="1BF6D883" w:rsidR="000C710A" w:rsidRDefault="000C710A" w:rsidP="000C710A">
      <w:r>
        <w:t>Mt William Creek is prone to long cease-to-flow</w:t>
      </w:r>
      <w:r w:rsidR="00712853">
        <w:t xml:space="preserve"> periods</w:t>
      </w:r>
      <w:r>
        <w:t xml:space="preserve"> which can lead to poor water quality and in particular high salinity. </w:t>
      </w:r>
      <w:bookmarkStart w:id="31" w:name="_Hlk89593945"/>
      <w:r w:rsidR="00904143">
        <w:t>However, u</w:t>
      </w:r>
      <w:r>
        <w:t xml:space="preserve">pstream of Lake Lonsdale there is a refuge pool in the Mt William Creek at Mokepilly that receives </w:t>
      </w:r>
      <w:r w:rsidR="006178DB">
        <w:t xml:space="preserve">environmental water </w:t>
      </w:r>
      <w:r w:rsidR="00712853">
        <w:t xml:space="preserve">diverted </w:t>
      </w:r>
      <w:r>
        <w:t>from the Lake Fyans Outlet Channel</w:t>
      </w:r>
      <w:r w:rsidR="00712853">
        <w:t xml:space="preserve"> (a regulator was </w:t>
      </w:r>
      <w:r w:rsidR="00F42B27">
        <w:t>constructed in recent years</w:t>
      </w:r>
      <w:r w:rsidR="00712853">
        <w:t xml:space="preserve"> to allow for this)</w:t>
      </w:r>
      <w:r>
        <w:t xml:space="preserve">. </w:t>
      </w:r>
      <w:bookmarkEnd w:id="31"/>
      <w:r w:rsidR="000B13EC">
        <w:t xml:space="preserve">Similarly, downstream of Lake Lonsdale </w:t>
      </w:r>
      <w:r w:rsidR="00F42B27">
        <w:t>refuge pools</w:t>
      </w:r>
      <w:r w:rsidR="006E6513">
        <w:t xml:space="preserve"> can be watered with flows released from the lake when it contains water. Potentially</w:t>
      </w:r>
      <w:r w:rsidR="00081620">
        <w:t>,</w:t>
      </w:r>
      <w:r w:rsidR="006E6513">
        <w:t xml:space="preserve"> refuge pools could also be supplied by the trunk main of the Wimmera Mallee Pipeline from Lake Bellfield although </w:t>
      </w:r>
      <w:r w:rsidR="00C5510F">
        <w:t>the feasibility of this has not been determined</w:t>
      </w:r>
      <w:r w:rsidR="006E6513">
        <w:t>.</w:t>
      </w:r>
    </w:p>
    <w:p w14:paraId="3F03C96C" w14:textId="77777777" w:rsidR="000C710A" w:rsidRDefault="000C710A" w:rsidP="000C710A"/>
    <w:p w14:paraId="7BF3DF54" w14:textId="67DCDB60" w:rsidR="00605A7D" w:rsidRDefault="00605A7D" w:rsidP="00605A7D">
      <w:pPr>
        <w:pStyle w:val="Heading3-Numbered"/>
      </w:pPr>
      <w:bookmarkStart w:id="32" w:name="_Toc126577920"/>
      <w:r w:rsidRPr="00C62713">
        <w:t>South</w:t>
      </w:r>
      <w:r w:rsidR="00D824D6">
        <w:t>-</w:t>
      </w:r>
      <w:r>
        <w:t xml:space="preserve">east </w:t>
      </w:r>
      <w:r w:rsidRPr="00C62713">
        <w:t>tributaries</w:t>
      </w:r>
      <w:bookmarkEnd w:id="32"/>
    </w:p>
    <w:p w14:paraId="2FA2DD74" w14:textId="378DBC2D" w:rsidR="00D901D4" w:rsidRPr="004E69E7" w:rsidRDefault="00605A7D" w:rsidP="00605A7D">
      <w:r w:rsidRPr="004E69E7">
        <w:t>The south</w:t>
      </w:r>
      <w:r w:rsidR="00D824D6">
        <w:t>-</w:t>
      </w:r>
      <w:r w:rsidRPr="004E69E7">
        <w:t xml:space="preserve">eastern tributaries </w:t>
      </w:r>
      <w:r>
        <w:t>of the Wimmera River</w:t>
      </w:r>
      <w:r w:rsidR="00D901D4" w:rsidRPr="00D901D4">
        <w:t xml:space="preserve"> </w:t>
      </w:r>
      <w:r w:rsidR="00D901D4">
        <w:t>are located east of Stawell and</w:t>
      </w:r>
      <w:r>
        <w:t xml:space="preserve"> include </w:t>
      </w:r>
      <w:r w:rsidR="00D901D4">
        <w:t xml:space="preserve">the upper Wimmera River mainstem, </w:t>
      </w:r>
      <w:r>
        <w:t>Mt Cole and Glenlofty creeks</w:t>
      </w:r>
      <w:r w:rsidR="00D901D4">
        <w:t>. Th</w:t>
      </w:r>
      <w:r w:rsidR="009E5865">
        <w:t xml:space="preserve">e upper sections of these tributaries can </w:t>
      </w:r>
      <w:r w:rsidR="006E6513">
        <w:t>flow reasonably frequently and support refuge pools (including groundwater</w:t>
      </w:r>
      <w:r w:rsidR="00081620">
        <w:t>-</w:t>
      </w:r>
      <w:r w:rsidR="006E6513">
        <w:t xml:space="preserve">dependent ones) </w:t>
      </w:r>
      <w:r w:rsidR="009E5865">
        <w:t>although further downstream these tributaries are</w:t>
      </w:r>
      <w:r w:rsidR="00D901D4">
        <w:t xml:space="preserve"> prone to low and cease</w:t>
      </w:r>
      <w:r w:rsidR="00462B29">
        <w:t>-</w:t>
      </w:r>
      <w:r w:rsidR="00D901D4">
        <w:t>to</w:t>
      </w:r>
      <w:r w:rsidR="00462B29">
        <w:t>-</w:t>
      </w:r>
      <w:r w:rsidR="00D901D4">
        <w:t>flow conditions.</w:t>
      </w:r>
      <w:r w:rsidR="00D901D4" w:rsidRPr="00D901D4">
        <w:t xml:space="preserve"> </w:t>
      </w:r>
      <w:r w:rsidR="00904143" w:rsidRPr="00D901D4">
        <w:t>M</w:t>
      </w:r>
      <w:r w:rsidR="00904143">
        <w:t>ount</w:t>
      </w:r>
      <w:r w:rsidR="00904143" w:rsidRPr="00D901D4">
        <w:t xml:space="preserve"> Cole Creek</w:t>
      </w:r>
      <w:r w:rsidR="00D901D4" w:rsidRPr="00D901D4">
        <w:t xml:space="preserve"> has experienced a decline in condition attributable to flow stress </w:t>
      </w:r>
      <w:r w:rsidR="00505BAE" w:rsidRPr="00D901D4">
        <w:t>because of</w:t>
      </w:r>
      <w:r w:rsidR="00D901D4" w:rsidRPr="00D901D4">
        <w:t xml:space="preserve"> </w:t>
      </w:r>
      <w:r w:rsidR="00D901D4">
        <w:t>r</w:t>
      </w:r>
      <w:r w:rsidR="00D901D4" w:rsidRPr="00D901D4">
        <w:t>educed rainfall combined with land use change and historic land practices.</w:t>
      </w:r>
      <w:r w:rsidR="00D901D4">
        <w:t xml:space="preserve"> </w:t>
      </w:r>
      <w:r w:rsidR="00D901D4" w:rsidRPr="00D901D4">
        <w:t xml:space="preserve">Wimmera CMA </w:t>
      </w:r>
      <w:r w:rsidR="00505BAE">
        <w:t xml:space="preserve">is </w:t>
      </w:r>
      <w:r w:rsidR="00505BAE" w:rsidRPr="00D901D4">
        <w:t>exploring</w:t>
      </w:r>
      <w:r w:rsidR="00D901D4" w:rsidRPr="00D901D4">
        <w:t xml:space="preserve"> the opportunity to supply </w:t>
      </w:r>
      <w:r w:rsidR="00904143">
        <w:t>Mount</w:t>
      </w:r>
      <w:r w:rsidR="00D901D4" w:rsidRPr="00D901D4">
        <w:t xml:space="preserve"> Cole Creek with small volumes of water from nearby </w:t>
      </w:r>
      <w:r w:rsidR="00904143">
        <w:t>Mount</w:t>
      </w:r>
      <w:r w:rsidR="00D901D4" w:rsidRPr="00D901D4">
        <w:t xml:space="preserve"> Cole Reservoir</w:t>
      </w:r>
      <w:r w:rsidR="009E5865">
        <w:t xml:space="preserve"> along with water from a pipeline currently under construction (East Grampians </w:t>
      </w:r>
      <w:r w:rsidR="00C5510F">
        <w:t>P</w:t>
      </w:r>
      <w:r w:rsidR="009E5865">
        <w:t>ipeline) to enhance refuge pools during dry periods</w:t>
      </w:r>
      <w:r w:rsidR="00D901D4" w:rsidRPr="00D901D4">
        <w:t xml:space="preserve">. </w:t>
      </w:r>
      <w:r w:rsidR="000B13EC">
        <w:t>Opportunities to enhance fish populations m</w:t>
      </w:r>
      <w:r w:rsidR="00081620">
        <w:t>ight</w:t>
      </w:r>
      <w:r w:rsidR="000B13EC">
        <w:t xml:space="preserve"> become available </w:t>
      </w:r>
      <w:r w:rsidR="00505BAE">
        <w:t>because of</w:t>
      </w:r>
      <w:r w:rsidR="000B13EC">
        <w:t xml:space="preserve"> this environmental water</w:t>
      </w:r>
      <w:r w:rsidR="00C5510F">
        <w:t>ing</w:t>
      </w:r>
      <w:r w:rsidR="000B13EC">
        <w:t>.</w:t>
      </w:r>
      <w:r w:rsidR="00C5510F">
        <w:t xml:space="preserve"> It will also be complemented by a riparian works project undertaken by Project Platypus Landcare network. </w:t>
      </w:r>
    </w:p>
    <w:p w14:paraId="02EAD67B" w14:textId="77777777" w:rsidR="000C710A" w:rsidRDefault="000C710A" w:rsidP="000C710A"/>
    <w:p w14:paraId="0632E542" w14:textId="77777777" w:rsidR="000C710A" w:rsidRPr="00C62713" w:rsidRDefault="000C710A" w:rsidP="00F92538">
      <w:pPr>
        <w:pStyle w:val="Heading3-Numbered"/>
      </w:pPr>
      <w:bookmarkStart w:id="33" w:name="_Toc126577921"/>
      <w:r w:rsidRPr="00C62713">
        <w:t>Northern distributaries</w:t>
      </w:r>
      <w:bookmarkEnd w:id="33"/>
    </w:p>
    <w:p w14:paraId="282F25D4" w14:textId="5DA09096" w:rsidR="00D901D4" w:rsidRDefault="000C710A" w:rsidP="00D901D4">
      <w:r>
        <w:t>There are two north</w:t>
      </w:r>
      <w:r w:rsidR="00081620">
        <w:t>-</w:t>
      </w:r>
      <w:r>
        <w:t xml:space="preserve">flowing distributary systems within the Wimmera River </w:t>
      </w:r>
      <w:r w:rsidR="00081620">
        <w:t>system:</w:t>
      </w:r>
      <w:r>
        <w:t xml:space="preserve"> the Yarriamb</w:t>
      </w:r>
      <w:r w:rsidR="009E5865">
        <w:t>i</w:t>
      </w:r>
      <w:r>
        <w:t>ack and Du</w:t>
      </w:r>
      <w:r w:rsidR="009E5865">
        <w:t>nm</w:t>
      </w:r>
      <w:r>
        <w:t xml:space="preserve">unkle creeks. </w:t>
      </w:r>
      <w:r w:rsidR="00575EF3">
        <w:t xml:space="preserve">Water </w:t>
      </w:r>
      <w:r w:rsidR="00D901D4">
        <w:t>flows into</w:t>
      </w:r>
      <w:r w:rsidR="00575EF3">
        <w:t xml:space="preserve"> these systems from the Wimmera River mainstem during high</w:t>
      </w:r>
      <w:r w:rsidR="00D824D6">
        <w:t>-</w:t>
      </w:r>
      <w:r w:rsidR="00575EF3">
        <w:t>flow events.</w:t>
      </w:r>
      <w:r w:rsidR="00D901D4" w:rsidRPr="00D901D4">
        <w:t xml:space="preserve"> </w:t>
      </w:r>
      <w:r w:rsidR="00D901D4">
        <w:t>The larger of the two distributaries is Yarriamb</w:t>
      </w:r>
      <w:r w:rsidR="009E5865">
        <w:t>i</w:t>
      </w:r>
      <w:r w:rsidR="00D901D4">
        <w:t>ack Creek</w:t>
      </w:r>
      <w:r w:rsidR="00081620">
        <w:t>,</w:t>
      </w:r>
      <w:r w:rsidR="00D901D4">
        <w:t xml:space="preserve"> </w:t>
      </w:r>
      <w:r w:rsidR="00462B29">
        <w:t>which</w:t>
      </w:r>
      <w:r w:rsidR="00D901D4">
        <w:t xml:space="preserve"> flows for about 120km north of its confluence with the Wimmera River</w:t>
      </w:r>
      <w:r w:rsidR="002420D2">
        <w:t xml:space="preserve"> (</w:t>
      </w:r>
      <w:r w:rsidR="00D901D4">
        <w:t>Yarriamb</w:t>
      </w:r>
      <w:r w:rsidR="009E5865">
        <w:t>i</w:t>
      </w:r>
      <w:r w:rsidR="00D901D4">
        <w:t>ack Creek offtake is located about 200 metres downstream of the confluence of the Taylors Lake outlet and the Wimmera River</w:t>
      </w:r>
      <w:r w:rsidR="002420D2">
        <w:t>)</w:t>
      </w:r>
      <w:r w:rsidR="00D901D4">
        <w:t xml:space="preserve">. Modifications to the offtake at the Wimmera River confluence means that a varying proportion of flow can be </w:t>
      </w:r>
      <w:r w:rsidR="00904143">
        <w:t xml:space="preserve">diverted down </w:t>
      </w:r>
      <w:r w:rsidR="00D901D4">
        <w:t>this tributary depending on flow</w:t>
      </w:r>
      <w:r w:rsidR="00462B29">
        <w:t>s</w:t>
      </w:r>
      <w:r w:rsidR="00D901D4">
        <w:t xml:space="preserve"> in the Wimmera River. </w:t>
      </w:r>
      <w:r w:rsidR="002420D2">
        <w:t xml:space="preserve">However, typically low to medium flows </w:t>
      </w:r>
      <w:r w:rsidR="00C5510F">
        <w:t xml:space="preserve">very </w:t>
      </w:r>
      <w:r w:rsidR="002420D2">
        <w:t xml:space="preserve">rarely reach Warracknabeal. </w:t>
      </w:r>
      <w:r w:rsidR="00D901D4">
        <w:t xml:space="preserve">Along the </w:t>
      </w:r>
      <w:r w:rsidR="009E5865">
        <w:t>Yarriambiack</w:t>
      </w:r>
      <w:r w:rsidR="00D901D4">
        <w:t xml:space="preserve"> Creek there are </w:t>
      </w:r>
      <w:r w:rsidR="00505BAE">
        <w:t>several</w:t>
      </w:r>
      <w:r w:rsidR="00D901D4">
        <w:t xml:space="preserve"> weir</w:t>
      </w:r>
      <w:r w:rsidR="00081620">
        <w:t xml:space="preserve"> </w:t>
      </w:r>
      <w:r w:rsidR="00D901D4">
        <w:t>pools</w:t>
      </w:r>
      <w:r w:rsidR="00D901D4" w:rsidRPr="00843CAE">
        <w:t xml:space="preserve"> </w:t>
      </w:r>
      <w:r w:rsidR="00D901D4">
        <w:t xml:space="preserve">retained for recreational use including </w:t>
      </w:r>
      <w:r w:rsidR="00D901D4" w:rsidRPr="005D61B1">
        <w:t xml:space="preserve">Jung, Warracknabeal, </w:t>
      </w:r>
      <w:proofErr w:type="gramStart"/>
      <w:r w:rsidR="00D901D4" w:rsidRPr="005D61B1">
        <w:t>Brim</w:t>
      </w:r>
      <w:proofErr w:type="gramEnd"/>
      <w:r w:rsidR="00D901D4" w:rsidRPr="005D61B1">
        <w:t xml:space="preserve"> and Beulah</w:t>
      </w:r>
      <w:r w:rsidR="00D901D4">
        <w:t xml:space="preserve">, which are </w:t>
      </w:r>
      <w:r w:rsidR="00C5510F">
        <w:t>also supplemented with supplies from</w:t>
      </w:r>
      <w:r w:rsidR="00D901D4">
        <w:t xml:space="preserve"> the Wimmera Mallee </w:t>
      </w:r>
      <w:r w:rsidR="00081620">
        <w:t>P</w:t>
      </w:r>
      <w:r w:rsidR="00D901D4">
        <w:t>ipeline</w:t>
      </w:r>
      <w:r w:rsidR="00C5510F">
        <w:t xml:space="preserve"> (apart from Jung)</w:t>
      </w:r>
      <w:r w:rsidR="00D901D4">
        <w:t>.</w:t>
      </w:r>
    </w:p>
    <w:p w14:paraId="6991CDC6" w14:textId="5E0258B1" w:rsidR="000C710A" w:rsidRDefault="009E5865" w:rsidP="000C710A">
      <w:r>
        <w:t>Yarriambiack</w:t>
      </w:r>
      <w:r w:rsidR="00575EF3">
        <w:t xml:space="preserve"> Creek terminates in Lake Co</w:t>
      </w:r>
      <w:r w:rsidR="00505BAE">
        <w:t>o</w:t>
      </w:r>
      <w:r w:rsidR="00575EF3">
        <w:t>rong</w:t>
      </w:r>
      <w:r w:rsidR="002420D2">
        <w:t xml:space="preserve"> (4m deep when full)</w:t>
      </w:r>
      <w:r w:rsidR="00575EF3">
        <w:t xml:space="preserve"> while Dun</w:t>
      </w:r>
      <w:r>
        <w:t>m</w:t>
      </w:r>
      <w:r w:rsidR="00575EF3">
        <w:t xml:space="preserve">unkle Creek terminates in the southern Mallee. </w:t>
      </w:r>
      <w:r w:rsidR="000C710A">
        <w:t>Only large floods reach the terminal lakes (</w:t>
      </w:r>
      <w:r w:rsidR="00AE013C">
        <w:t>i.e.,</w:t>
      </w:r>
      <w:r w:rsidR="00462B29">
        <w:t xml:space="preserve"> </w:t>
      </w:r>
      <w:r w:rsidR="000C710A">
        <w:t xml:space="preserve">Lake </w:t>
      </w:r>
      <w:r w:rsidR="00505BAE">
        <w:t>Coorong</w:t>
      </w:r>
      <w:r w:rsidR="000C710A">
        <w:t xml:space="preserve"> fills </w:t>
      </w:r>
      <w:r w:rsidR="00863554">
        <w:t>approximately</w:t>
      </w:r>
      <w:r w:rsidR="000C710A">
        <w:t xml:space="preserve"> once every 10 years</w:t>
      </w:r>
      <w:r w:rsidR="00462B29">
        <w:t>)</w:t>
      </w:r>
      <w:r w:rsidR="000C710A">
        <w:t xml:space="preserve"> and flows beyond this point have occurred only once in the last 50 </w:t>
      </w:r>
      <w:r w:rsidR="00C5510F">
        <w:t>y</w:t>
      </w:r>
      <w:r w:rsidR="000C710A">
        <w:t xml:space="preserve">ears). </w:t>
      </w:r>
    </w:p>
    <w:p w14:paraId="7BAC2736" w14:textId="77777777" w:rsidR="000B13EC" w:rsidRDefault="000B13EC" w:rsidP="000C710A"/>
    <w:p w14:paraId="43F1B815" w14:textId="03B4D6C9" w:rsidR="00A03EF9" w:rsidRPr="00F338AA" w:rsidRDefault="00A03EF9" w:rsidP="00A03EF9"/>
    <w:p w14:paraId="2B2FC7A9" w14:textId="06445262" w:rsidR="00A03EF9" w:rsidRPr="00F338AA" w:rsidRDefault="00A03EF9" w:rsidP="00F92538">
      <w:pPr>
        <w:pStyle w:val="Heading1-Numbered"/>
      </w:pPr>
      <w:bookmarkStart w:id="34" w:name="_Toc126577922"/>
      <w:bookmarkStart w:id="35" w:name="_Toc86132396"/>
      <w:r w:rsidRPr="00F338AA">
        <w:lastRenderedPageBreak/>
        <w:t xml:space="preserve">Fishes in the </w:t>
      </w:r>
      <w:r w:rsidR="00EF29F7">
        <w:t xml:space="preserve">Wimmera </w:t>
      </w:r>
      <w:r w:rsidR="00CA39FD">
        <w:t>River Catchment</w:t>
      </w:r>
      <w:bookmarkEnd w:id="34"/>
      <w:r w:rsidRPr="00F338AA">
        <w:t xml:space="preserve"> </w:t>
      </w:r>
      <w:bookmarkEnd w:id="35"/>
    </w:p>
    <w:p w14:paraId="11598AF9" w14:textId="77777777" w:rsidR="000C710A" w:rsidRDefault="000C710A" w:rsidP="00F92538">
      <w:pPr>
        <w:pStyle w:val="Heading2-Numbered"/>
      </w:pPr>
      <w:bookmarkStart w:id="36" w:name="_Toc126577923"/>
      <w:r>
        <w:t>General</w:t>
      </w:r>
      <w:bookmarkEnd w:id="36"/>
    </w:p>
    <w:p w14:paraId="333531D9" w14:textId="418FBA59" w:rsidR="000C710A" w:rsidRDefault="0067479D" w:rsidP="000C710A">
      <w:r>
        <w:t>F</w:t>
      </w:r>
      <w:r w:rsidR="000C710A" w:rsidRPr="00091175">
        <w:t>ish fauna of the Wimmera River system can generally be divided into two separate fish communities; the upland community comprising the indigenous River Blackfish, Obscure Galaxias</w:t>
      </w:r>
      <w:r w:rsidR="000106E4" w:rsidRPr="00091175">
        <w:t xml:space="preserve"> </w:t>
      </w:r>
      <w:r w:rsidR="000C710A" w:rsidRPr="00091175">
        <w:t>and Southern Pygmy Perch</w:t>
      </w:r>
      <w:r w:rsidR="000106E4" w:rsidRPr="00091175">
        <w:t xml:space="preserve"> </w:t>
      </w:r>
      <w:r w:rsidR="000C710A" w:rsidRPr="00091175">
        <w:t>and the lowland fish community comprising of the indigenous Australian Smelt and Flat</w:t>
      </w:r>
      <w:r w:rsidR="006A15C0">
        <w:t>-</w:t>
      </w:r>
      <w:r w:rsidR="000C710A" w:rsidRPr="00091175">
        <w:t>head</w:t>
      </w:r>
      <w:r w:rsidR="006A15C0">
        <w:t>ed</w:t>
      </w:r>
      <w:r w:rsidR="000C710A" w:rsidRPr="00091175">
        <w:t xml:space="preserve"> </w:t>
      </w:r>
      <w:proofErr w:type="spellStart"/>
      <w:r w:rsidR="000C710A" w:rsidRPr="00091175">
        <w:t>Gudgeon</w:t>
      </w:r>
      <w:proofErr w:type="spellEnd"/>
      <w:r w:rsidR="000C710A" w:rsidRPr="00091175">
        <w:t>, as well as the non-indigenous Murray River species, including the large-bodied Freshwater Catfish, Golden Perch, Silver Perch</w:t>
      </w:r>
      <w:r w:rsidR="00D17A7F">
        <w:t xml:space="preserve"> (Figure </w:t>
      </w:r>
      <w:r w:rsidR="00A20704">
        <w:t>2</w:t>
      </w:r>
      <w:r w:rsidR="00D17A7F">
        <w:t>)</w:t>
      </w:r>
      <w:r w:rsidR="000C710A" w:rsidRPr="00091175">
        <w:t xml:space="preserve">, and Murray Cod </w:t>
      </w:r>
      <w:r w:rsidR="007A3795">
        <w:t>(</w:t>
      </w:r>
      <w:proofErr w:type="spellStart"/>
      <w:r w:rsidR="000106E4" w:rsidRPr="00091175">
        <w:rPr>
          <w:i/>
          <w:iCs/>
        </w:rPr>
        <w:t>Maccullochella</w:t>
      </w:r>
      <w:proofErr w:type="spellEnd"/>
      <w:r w:rsidR="000106E4" w:rsidRPr="00091175">
        <w:rPr>
          <w:i/>
          <w:iCs/>
        </w:rPr>
        <w:t xml:space="preserve"> </w:t>
      </w:r>
      <w:proofErr w:type="spellStart"/>
      <w:r w:rsidR="000106E4" w:rsidRPr="00091175">
        <w:rPr>
          <w:i/>
          <w:iCs/>
        </w:rPr>
        <w:t>peelii</w:t>
      </w:r>
      <w:proofErr w:type="spellEnd"/>
      <w:r w:rsidR="007A3795">
        <w:rPr>
          <w:i/>
          <w:iCs/>
        </w:rPr>
        <w:t>)</w:t>
      </w:r>
      <w:r w:rsidR="000106E4" w:rsidRPr="00091175">
        <w:t xml:space="preserve"> </w:t>
      </w:r>
      <w:r w:rsidR="000C710A" w:rsidRPr="00091175">
        <w:t>which have been translocated</w:t>
      </w:r>
      <w:r w:rsidR="00C16AD0">
        <w:t>/stocked</w:t>
      </w:r>
      <w:r w:rsidR="000C710A" w:rsidRPr="00091175">
        <w:t xml:space="preserve"> int</w:t>
      </w:r>
      <w:r w:rsidR="00AC3B40" w:rsidRPr="00091175">
        <w:t>o</w:t>
      </w:r>
      <w:r w:rsidR="000C710A" w:rsidRPr="00091175">
        <w:t xml:space="preserve"> the system</w:t>
      </w:r>
      <w:r w:rsidR="00C16AD0">
        <w:t>, largely for recreational fishing purposes,</w:t>
      </w:r>
      <w:r w:rsidR="000C710A" w:rsidRPr="00091175">
        <w:t xml:space="preserve"> over many decades</w:t>
      </w:r>
      <w:r w:rsidR="00890B6C">
        <w:t>. Table 1 provides a s</w:t>
      </w:r>
      <w:r w:rsidR="00890B6C" w:rsidRPr="00890B6C">
        <w:t xml:space="preserve">ummary of the ecological information, habitat preferences and conservation status of </w:t>
      </w:r>
      <w:r w:rsidR="00890B6C">
        <w:t xml:space="preserve">the Wimmera River </w:t>
      </w:r>
      <w:r w:rsidR="00890B6C" w:rsidRPr="00890B6C">
        <w:t xml:space="preserve">fish </w:t>
      </w:r>
      <w:r w:rsidR="00890B6C">
        <w:t>community</w:t>
      </w:r>
      <w:r w:rsidR="000C710A" w:rsidRPr="00091175">
        <w:t xml:space="preserve">. These </w:t>
      </w:r>
      <w:r w:rsidR="000C710A">
        <w:t>upland</w:t>
      </w:r>
      <w:r w:rsidR="00462B29">
        <w:t xml:space="preserve"> and</w:t>
      </w:r>
      <w:r w:rsidR="00386F19">
        <w:t xml:space="preserve"> </w:t>
      </w:r>
      <w:r w:rsidR="000C710A">
        <w:t xml:space="preserve">lowland </w:t>
      </w:r>
      <w:r w:rsidR="00462B29">
        <w:t>bioregions do not necessarily capture the transitional area</w:t>
      </w:r>
      <w:r w:rsidR="000C710A">
        <w:t xml:space="preserve"> </w:t>
      </w:r>
      <w:r w:rsidR="00462B29">
        <w:t>(ecotone)</w:t>
      </w:r>
      <w:r w:rsidR="00386F19">
        <w:t xml:space="preserve"> </w:t>
      </w:r>
      <w:r w:rsidR="00462B29">
        <w:t xml:space="preserve">gradation </w:t>
      </w:r>
      <w:r w:rsidR="000C710A">
        <w:t xml:space="preserve">between the two zones, especially for </w:t>
      </w:r>
      <w:r w:rsidR="00462B29">
        <w:t>several</w:t>
      </w:r>
      <w:r w:rsidR="000C710A">
        <w:t xml:space="preserve"> indigenous species</w:t>
      </w:r>
      <w:r w:rsidR="005473F1">
        <w:t xml:space="preserve"> that historically inhabited both regions (</w:t>
      </w:r>
      <w:r w:rsidR="00AE013C">
        <w:t>i.e.,</w:t>
      </w:r>
      <w:r w:rsidR="005473F1">
        <w:t xml:space="preserve"> River </w:t>
      </w:r>
      <w:r w:rsidR="00C03F22">
        <w:t>B</w:t>
      </w:r>
      <w:r w:rsidR="005473F1">
        <w:t>lackfish)</w:t>
      </w:r>
      <w:r w:rsidR="000C710A">
        <w:t>.</w:t>
      </w:r>
    </w:p>
    <w:p w14:paraId="1AC61EF0" w14:textId="7D374939" w:rsidR="000C710A" w:rsidRPr="000F06BC" w:rsidRDefault="000C710A" w:rsidP="000C710A">
      <w:r>
        <w:t xml:space="preserve">The suite of </w:t>
      </w:r>
      <w:r w:rsidR="00462B29">
        <w:t xml:space="preserve">fish </w:t>
      </w:r>
      <w:r>
        <w:t xml:space="preserve">species considered for management actions in the Plan are those that are part of the indigenous fish community, currently occur in the Wimmera River system or are a target for </w:t>
      </w:r>
      <w:r w:rsidRPr="000F06BC">
        <w:t xml:space="preserve">recreational fishing. </w:t>
      </w:r>
      <w:r w:rsidR="0090659B">
        <w:t xml:space="preserve">Numerous fish surveys have been undertaken to identify these fish communities (Table 2). </w:t>
      </w:r>
      <w:r w:rsidRPr="000F06BC">
        <w:t>Some species are rarely recorded but are not included; for example, Short-finned Eels (</w:t>
      </w:r>
      <w:r w:rsidRPr="00AF7C61">
        <w:rPr>
          <w:i/>
          <w:iCs/>
        </w:rPr>
        <w:t>Anguilla australis</w:t>
      </w:r>
      <w:r w:rsidRPr="000F06BC">
        <w:t>) have been historically recorded (</w:t>
      </w:r>
      <w:proofErr w:type="spellStart"/>
      <w:r w:rsidRPr="000F06BC">
        <w:t>Trueman</w:t>
      </w:r>
      <w:proofErr w:type="spellEnd"/>
      <w:r w:rsidRPr="000F06BC">
        <w:t xml:space="preserve"> 2011), but very rarely, so they are not explicitly considered here. Likewise, the Yarra Pygmy Perch has only had a single identification (SKM 2005a), so it is also not considered here.  </w:t>
      </w:r>
    </w:p>
    <w:p w14:paraId="30517E2F" w14:textId="0771B36A" w:rsidR="00D753FB" w:rsidRDefault="00957EF9" w:rsidP="00D753FB">
      <w:r>
        <w:t xml:space="preserve">The Wimmera </w:t>
      </w:r>
      <w:r w:rsidR="00904143">
        <w:t xml:space="preserve">River </w:t>
      </w:r>
      <w:r>
        <w:t xml:space="preserve">sustains three threatened species of fish but </w:t>
      </w:r>
      <w:r w:rsidR="00904143">
        <w:t xml:space="preserve">two of these, </w:t>
      </w:r>
      <w:r>
        <w:t xml:space="preserve">Murray </w:t>
      </w:r>
      <w:r w:rsidR="007C7950">
        <w:t>C</w:t>
      </w:r>
      <w:r>
        <w:t xml:space="preserve">od and Silver </w:t>
      </w:r>
      <w:r w:rsidR="007C7950">
        <w:t>P</w:t>
      </w:r>
      <w:r>
        <w:t>erch</w:t>
      </w:r>
      <w:r w:rsidR="00904143">
        <w:t>,</w:t>
      </w:r>
      <w:r>
        <w:t xml:space="preserve"> are stocked and not believed to be self</w:t>
      </w:r>
      <w:r w:rsidR="00462B29">
        <w:t>-</w:t>
      </w:r>
      <w:r>
        <w:t>sustaining</w:t>
      </w:r>
      <w:r w:rsidR="005473F1">
        <w:t xml:space="preserve">. </w:t>
      </w:r>
      <w:r>
        <w:t xml:space="preserve">Freshwater Catfish is found in the Wimmera River and </w:t>
      </w:r>
      <w:r w:rsidR="009E5865">
        <w:t>Yarriambiack</w:t>
      </w:r>
      <w:r>
        <w:t xml:space="preserve"> Creek and are self</w:t>
      </w:r>
      <w:r w:rsidR="00462B29">
        <w:t>-</w:t>
      </w:r>
      <w:r>
        <w:t xml:space="preserve">sustaining and </w:t>
      </w:r>
      <w:r w:rsidR="000C710A" w:rsidRPr="000F06BC">
        <w:t>popular angling species in</w:t>
      </w:r>
      <w:r>
        <w:t xml:space="preserve"> </w:t>
      </w:r>
      <w:r w:rsidR="00505BAE">
        <w:t>both</w:t>
      </w:r>
      <w:r>
        <w:t xml:space="preserve"> systems</w:t>
      </w:r>
      <w:r w:rsidR="000C710A" w:rsidRPr="000F06BC">
        <w:t xml:space="preserve"> </w:t>
      </w:r>
      <w:r w:rsidR="007C7950">
        <w:t>(</w:t>
      </w:r>
      <w:r w:rsidR="000C710A" w:rsidRPr="000F06BC">
        <w:t>being the only location in Victoria that they can be legally kept</w:t>
      </w:r>
      <w:r w:rsidR="00B05EB9">
        <w:t>)</w:t>
      </w:r>
      <w:r w:rsidR="000C710A" w:rsidRPr="000F06BC">
        <w:t>.</w:t>
      </w:r>
      <w:r w:rsidR="00AC3B40">
        <w:t xml:space="preserve"> </w:t>
      </w:r>
      <w:r w:rsidR="000C710A" w:rsidRPr="000F06BC">
        <w:t xml:space="preserve">Fishing competitions are huge drawcards, bringing competitors from </w:t>
      </w:r>
      <w:r w:rsidR="007C7950">
        <w:t>other parts of Victoria and South Australia</w:t>
      </w:r>
      <w:r w:rsidR="000C710A" w:rsidRPr="000F06BC">
        <w:t xml:space="preserve"> and generating substantial revenue for community groups and local businesses. Fishing also </w:t>
      </w:r>
      <w:r w:rsidR="007C7950">
        <w:t xml:space="preserve">occasionally occurs </w:t>
      </w:r>
      <w:r w:rsidR="000C710A" w:rsidRPr="000F06BC">
        <w:t xml:space="preserve">in the </w:t>
      </w:r>
      <w:r w:rsidR="00954106">
        <w:t>MacKenzie</w:t>
      </w:r>
      <w:r w:rsidR="000C710A" w:rsidRPr="000F06BC">
        <w:t xml:space="preserve"> River, Mt William Creek and Burnt Creek. </w:t>
      </w:r>
      <w:r w:rsidR="000C710A">
        <w:t xml:space="preserve"> </w:t>
      </w:r>
      <w:r w:rsidR="000C710A" w:rsidRPr="000F06BC">
        <w:t>Lakes Albacutya and Hindmarsh are also valued by the community when they contain water for water skiing and excellent fishing</w:t>
      </w:r>
      <w:r w:rsidR="007C7950">
        <w:t>,</w:t>
      </w:r>
      <w:r w:rsidR="000C710A" w:rsidRPr="000F06BC">
        <w:t xml:space="preserve"> in particular Redfin (</w:t>
      </w:r>
      <w:proofErr w:type="spellStart"/>
      <w:r w:rsidR="000C710A" w:rsidRPr="00FB1160">
        <w:rPr>
          <w:i/>
          <w:iCs/>
        </w:rPr>
        <w:t>Perca</w:t>
      </w:r>
      <w:proofErr w:type="spellEnd"/>
      <w:r w:rsidR="000C710A" w:rsidRPr="00FB1160">
        <w:rPr>
          <w:i/>
          <w:iCs/>
        </w:rPr>
        <w:t xml:space="preserve"> </w:t>
      </w:r>
      <w:proofErr w:type="spellStart"/>
      <w:r w:rsidR="000C710A" w:rsidRPr="00FB1160">
        <w:rPr>
          <w:i/>
          <w:iCs/>
        </w:rPr>
        <w:t>fluviatalis</w:t>
      </w:r>
      <w:proofErr w:type="spellEnd"/>
      <w:r w:rsidR="000C710A" w:rsidRPr="000F06BC">
        <w:t>) and yabbies (</w:t>
      </w:r>
      <w:proofErr w:type="spellStart"/>
      <w:r w:rsidR="000C710A" w:rsidRPr="00FB1160">
        <w:rPr>
          <w:i/>
          <w:iCs/>
        </w:rPr>
        <w:t>Cherax</w:t>
      </w:r>
      <w:proofErr w:type="spellEnd"/>
      <w:r w:rsidR="000C710A" w:rsidRPr="00FB1160">
        <w:rPr>
          <w:i/>
          <w:iCs/>
        </w:rPr>
        <w:t xml:space="preserve"> destructor</w:t>
      </w:r>
      <w:r w:rsidR="000C710A" w:rsidRPr="000F06BC">
        <w:t>).</w:t>
      </w:r>
    </w:p>
    <w:p w14:paraId="4162AC43" w14:textId="09612E8C" w:rsidR="00D753FB" w:rsidRPr="00F338AA" w:rsidRDefault="00D753FB" w:rsidP="00D753FB">
      <w:pPr>
        <w:rPr>
          <w:b/>
          <w:bCs/>
        </w:rPr>
      </w:pPr>
      <w:r>
        <w:t>T</w:t>
      </w:r>
      <w:r w:rsidRPr="00F338AA">
        <w:t xml:space="preserve">he </w:t>
      </w:r>
      <w:r>
        <w:t>fish found in the Wimmera catchment</w:t>
      </w:r>
      <w:r w:rsidRPr="00F338AA">
        <w:t xml:space="preserve"> can be grouped into three broad guilds based on their associations with different habitats throughout their life cycle:</w:t>
      </w:r>
      <w:r w:rsidRPr="00F338AA">
        <w:rPr>
          <w:b/>
          <w:bCs/>
        </w:rPr>
        <w:t xml:space="preserve"> channel specialists, off-channel </w:t>
      </w:r>
      <w:proofErr w:type="gramStart"/>
      <w:r w:rsidRPr="00F338AA">
        <w:rPr>
          <w:b/>
          <w:bCs/>
        </w:rPr>
        <w:t>specialists</w:t>
      </w:r>
      <w:proofErr w:type="gramEnd"/>
      <w:r w:rsidRPr="00F338AA">
        <w:rPr>
          <w:b/>
          <w:bCs/>
        </w:rPr>
        <w:t xml:space="preserve"> </w:t>
      </w:r>
      <w:r w:rsidRPr="00F338AA">
        <w:t xml:space="preserve">and </w:t>
      </w:r>
      <w:r w:rsidRPr="00F338AA">
        <w:rPr>
          <w:b/>
          <w:bCs/>
        </w:rPr>
        <w:t xml:space="preserve">generalists </w:t>
      </w:r>
      <w:r w:rsidRPr="00F338AA">
        <w:t xml:space="preserve">(Baumgartner et al. 2014; </w:t>
      </w:r>
      <w:proofErr w:type="spellStart"/>
      <w:r w:rsidRPr="00F338AA">
        <w:t>Mallen</w:t>
      </w:r>
      <w:proofErr w:type="spellEnd"/>
      <w:r w:rsidRPr="00F338AA">
        <w:t xml:space="preserve">-Cooper et al. 2014). </w:t>
      </w:r>
      <w:r w:rsidR="00505BAE" w:rsidRPr="00F338AA">
        <w:t>These habitats</w:t>
      </w:r>
      <w:r w:rsidRPr="00F338AA">
        <w:t xml:space="preserve"> use categories are broad and not necessarily mutually exclusive, for instance channel specialists may temporarily access off-channel areas, and vice-versa for off-channel specialists. </w:t>
      </w:r>
    </w:p>
    <w:p w14:paraId="0177625B" w14:textId="4C599263" w:rsidR="00D753FB" w:rsidRPr="00F338AA" w:rsidRDefault="00D753FB" w:rsidP="00E60CAC">
      <w:pPr>
        <w:pStyle w:val="dotpointindented"/>
        <w:numPr>
          <w:ilvl w:val="0"/>
          <w:numId w:val="63"/>
        </w:numPr>
        <w:rPr>
          <w:b/>
          <w:bCs/>
        </w:rPr>
      </w:pPr>
      <w:r w:rsidRPr="00F338AA">
        <w:rPr>
          <w:b/>
          <w:bCs/>
        </w:rPr>
        <w:t xml:space="preserve">Channel specialists </w:t>
      </w:r>
      <w:r w:rsidRPr="00F338AA">
        <w:t>require flowing water to spawn or recruit, and/or often preferentially occupy such areas as adults (</w:t>
      </w:r>
      <w:r w:rsidR="00AE013C" w:rsidRPr="00F338AA">
        <w:t>e.g.,</w:t>
      </w:r>
      <w:r w:rsidRPr="00F338AA">
        <w:t xml:space="preserve"> Murray Cod require flowing water for recruitment and Golden Perch require flowing water for spawning). Most of the large- and medium-bodied species fall into this </w:t>
      </w:r>
      <w:r w:rsidR="00505BAE" w:rsidRPr="00F338AA">
        <w:t>category,</w:t>
      </w:r>
      <w:r w:rsidRPr="00F338AA">
        <w:t xml:space="preserve"> and they are often associated with areas of complex structural habitat within the flowing channels (Bond and Lake 2003; Broadhurst et al. 2012; Koehn and Nicol 2014) and have life-history processes related to varying river discharge (King et al. 2016; </w:t>
      </w:r>
      <w:proofErr w:type="spellStart"/>
      <w:r w:rsidRPr="00F338AA">
        <w:t>Koster</w:t>
      </w:r>
      <w:proofErr w:type="spellEnd"/>
      <w:r w:rsidRPr="00F338AA">
        <w:t xml:space="preserve"> et al. 2017). They may temporarily access off-channel areas to feed (Stuart and Jones 200</w:t>
      </w:r>
      <w:r w:rsidR="00E37E23">
        <w:t>6</w:t>
      </w:r>
      <w:r w:rsidRPr="00F338AA">
        <w:t xml:space="preserve">) and may spend longer periods in these productive areas as young fish. For these species, management priorities are likely to include restoring connectivity between flowing reaches, overcoming barriers and delivering flows that support their life-history. </w:t>
      </w:r>
    </w:p>
    <w:p w14:paraId="5C04F2A2" w14:textId="72886A7A" w:rsidR="00D753FB" w:rsidRPr="00F338AA" w:rsidRDefault="00D753FB" w:rsidP="00E60CAC">
      <w:pPr>
        <w:pStyle w:val="dotpointindented"/>
        <w:numPr>
          <w:ilvl w:val="0"/>
          <w:numId w:val="63"/>
        </w:numPr>
        <w:rPr>
          <w:b/>
          <w:bCs/>
        </w:rPr>
      </w:pPr>
      <w:r w:rsidRPr="00F338AA">
        <w:rPr>
          <w:b/>
          <w:bCs/>
        </w:rPr>
        <w:t xml:space="preserve">Off-channel specialists </w:t>
      </w:r>
      <w:r w:rsidRPr="00F338AA">
        <w:t>(small-bodied specialist species: SBS)</w:t>
      </w:r>
      <w:r w:rsidRPr="00F338AA">
        <w:rPr>
          <w:b/>
          <w:bCs/>
        </w:rPr>
        <w:t xml:space="preserve"> </w:t>
      </w:r>
      <w:r w:rsidRPr="00F338AA">
        <w:t xml:space="preserve">preferentially occupy wetlands and other off-channel areas, requiring access to these areas to complete their </w:t>
      </w:r>
      <w:r w:rsidR="00505BAE" w:rsidRPr="00F338AA">
        <w:t>life cycles</w:t>
      </w:r>
      <w:r w:rsidRPr="00F338AA">
        <w:t xml:space="preserve">. They may be found in channels, usually in areas of very low or no flow, such as backwaters (e.g. Southern Pygmy Perch </w:t>
      </w:r>
      <w:proofErr w:type="spellStart"/>
      <w:r w:rsidRPr="00F338AA">
        <w:rPr>
          <w:i/>
          <w:iCs/>
        </w:rPr>
        <w:t>Nannoperca</w:t>
      </w:r>
      <w:proofErr w:type="spellEnd"/>
      <w:r w:rsidRPr="00F338AA">
        <w:rPr>
          <w:i/>
          <w:iCs/>
        </w:rPr>
        <w:t xml:space="preserve"> australis</w:t>
      </w:r>
      <w:r w:rsidRPr="00F338AA">
        <w:t xml:space="preserve">; Bond and Lake 2003). These species may use temporarily inundated floodplains to feed, disperse and spawn (Tonkin et al. 2008; </w:t>
      </w:r>
      <w:proofErr w:type="spellStart"/>
      <w:r w:rsidRPr="00F338AA">
        <w:t>Stoessel</w:t>
      </w:r>
      <w:proofErr w:type="spellEnd"/>
      <w:r w:rsidRPr="00F338AA">
        <w:t xml:space="preserve"> 2010; Ellis and Kavanagh 2014) with higher numbers sometimes recorded in post-flood years (Tonkin et al. 2008) although such information is lacking given the current scarcity of these species. For these species, management priorities are likely to include </w:t>
      </w:r>
      <w:r w:rsidRPr="00F338AA">
        <w:lastRenderedPageBreak/>
        <w:t xml:space="preserve">rehabilitating wetland habitats, securing surface water </w:t>
      </w:r>
      <w:r w:rsidR="00505BAE">
        <w:t xml:space="preserve">at </w:t>
      </w:r>
      <w:r w:rsidRPr="00F338AA">
        <w:t xml:space="preserve">these sites </w:t>
      </w:r>
      <w:r w:rsidR="00505BAE" w:rsidRPr="00F338AA">
        <w:t>and</w:t>
      </w:r>
      <w:r w:rsidRPr="00F338AA">
        <w:t xml:space="preserve"> given their scarcity, reintroductions to some sites. </w:t>
      </w:r>
    </w:p>
    <w:p w14:paraId="50E8D0B6" w14:textId="488E1EB0" w:rsidR="00D753FB" w:rsidRDefault="00D753FB" w:rsidP="00E60CAC">
      <w:pPr>
        <w:pStyle w:val="dotpointindented"/>
        <w:numPr>
          <w:ilvl w:val="0"/>
          <w:numId w:val="63"/>
        </w:numPr>
      </w:pPr>
      <w:r w:rsidRPr="00D753FB">
        <w:rPr>
          <w:b/>
          <w:bCs/>
        </w:rPr>
        <w:t xml:space="preserve">Generalist species </w:t>
      </w:r>
      <w:r w:rsidRPr="00F338AA">
        <w:t xml:space="preserve">can live and breed under a variety of conditions, with flexible habitat preferences and spawning and recruitment strategies (Baumgartner et al. 2014). When connection is provided, they may move between main channel and off-channel areas under varying conditions </w:t>
      </w:r>
      <w:r w:rsidRPr="00F338AA">
        <w:fldChar w:fldCharType="begin" w:fldLock="1"/>
      </w:r>
      <w:r w:rsidRPr="00F338AA">
        <w:instrText>ADDIN CSL_CITATION {"citationItems":[{"id":"ITEM-1","itemData":{"DOI":"10.1071/MF08246","ISSN":"1323-1650","abstract":"Off-channel habitats, such as wetlands and backwaters, are important for the productivity of river systems and for many species of native fish. This study aimed to investigate the fish community, timing and cues that stimulated movement to and from off-channel habitats in the highly regulated Lake Hume to Lake Mulwala reach of the Murray River, south-eastern Australia. In 2004–05, 193 712 fish were collected moving bi-directionally between a 50-km section of the Murray River and several off-channel habitats. Lateral fish movements approximated water level fluctuations. Generally as water levels rose, fish left the main river channel and moved into newly flooded off-channel habitats; there was bi-directional movement as water levels peaked; on falling levels fish moved back to the permanent riverine habitats. Fish previously classified as ‘wetland specialists’, such as carp gudgeons (Hypseleotris spp.), have a more flexible movement and life-history strategy including riverine habitation. The high degree of lateral movement indicates the importance of habitat connectivity for the small-bodied fish community. Wetlands adjacent to the Murray River are becoming increasingly regulated by small weirs and ensuring lateral fish movement will be important in maintaining riverine-wetland biodiversity.","author":[{"dropping-particle":"","family":"Lyon","given":"Jarod","non-dropping-particle":"","parse-names":false,"suffix":""},{"dropping-particle":"","family":"Stuart","given":"Ivor","non-dropping-particle":"","parse-names":false,"suffix":""},{"dropping-particle":"","family":"Ramsey","given":"David","non-dropping-particle":"","parse-names":false,"suffix":""},{"dropping-particle":"","family":"O'Mahony","given":"Justin","non-dropping-particle":"","parse-names":false,"suffix":""}],"container-title":"Marine and Freshwater Research","id":"ITEM-1","issue":"3","issued":{"date-parts":[["2010"]]},"page":"271","title":"The effect of water level on lateral movements of fish between river and off-channel habitats and implications for management","type":"article-journal","volume":"61"},"uris":["http://www.mendeley.com/documents/?uuid=a991d4a4-ef6b-4641-a028-2e1f56289406"]}],"mendeley":{"formattedCitation":"(Lyon et al. 2010)","plainTextFormattedCitation":"(Lyon et al. 2010)","previouslyFormattedCitation":"(Lyon et al. 2010)"},"properties":{"noteIndex":0},"schema":"https://github.com/citation-style-language/schema/raw/master/csl-citation.json"}</w:instrText>
      </w:r>
      <w:r w:rsidRPr="00F338AA">
        <w:fldChar w:fldCharType="separate"/>
      </w:r>
      <w:r w:rsidRPr="00F338AA">
        <w:rPr>
          <w:noProof/>
        </w:rPr>
        <w:t>(Lyon et al. 2010)</w:t>
      </w:r>
      <w:r w:rsidRPr="00F338AA">
        <w:fldChar w:fldCharType="end"/>
      </w:r>
      <w:r w:rsidRPr="00F338AA">
        <w:t xml:space="preserve">, sometimes in large numbers (e.g. Carp </w:t>
      </w:r>
      <w:proofErr w:type="spellStart"/>
      <w:r w:rsidRPr="00F338AA">
        <w:t>Gudgeon</w:t>
      </w:r>
      <w:proofErr w:type="spellEnd"/>
      <w:r w:rsidRPr="00F338AA">
        <w:t xml:space="preserve"> or Australian Smelt; Papas et al. 2021). They may benefit from the presence of complex structural habitat, although these associations may not be as strong as for off-channel specialists and they will readily use areas of open water </w:t>
      </w:r>
      <w:r w:rsidRPr="00F338AA">
        <w:fldChar w:fldCharType="begin" w:fldLock="1"/>
      </w:r>
      <w:r w:rsidRPr="00F338AA">
        <w:instrText>ADDIN CSL_CITATION {"citationItems":[{"id":"ITEM-1","itemData":{"author":[{"dropping-particle":"","family":"Bond","given":"Nick","non-dropping-particle":"","parse-names":false,"suffix":""},{"dropping-particle":"","family":"Lake","given":"P. S.","non-dropping-particle":"","parse-names":false,"suffix":""}],"container-title":"Austral Ecology","id":"ITEM-1","issued":{"date-parts":[["2003"]]},"page":"611-621","title":"Characterizing fish-habitat associations in streams as the first step in ecological restoration","type":"article-journal","volume":"28"},"uris":["http://www.mendeley.com/documents/?uuid=2ca13f8f-f94f-451c-9477-200d6f12bf95"]},{"id":"ITEM-2","itemData":{"DOI":"https://doi.org/10.1111/emr.12394","ISSN":"1442-7001","abstract":"Summary Degradation of instream habitats in the northern Murray?Darling Basin has occurred through numerous stressors, including siltation, clearing of bankside vegetation, intrusion of livestock and impacts of pest species. A better understanding of habitat preferences of native fish species could help guide future instream habitat restoration actions. The habitat choices of seven native fish species, juvenile Murray Cod (Maccullochella peelii), juvenile Golden Perch (Macquaria ambigua ambigua), juvenile Silver Perch (Bidyanus bidyanus), adult Murray?Darling Rainbowfish (Melanotaenia fluviatilis), adult Olive Perchlet (Ambassis agassizii), adult Un-specked Hardyhead (Craterocephalus stercusmuscarum fulvus) and adult carp gudgeons (Hypseleotris spp.) were tested in preference troughs to help inform potential habitat restoration actions in the Condamine catchment. Each species was given a choice between pair combinations of open sandy habitat, submerged macrophytes, emergent plants and rocky rubble. Habitat preferences varied between species. Murray Cod, Golden Perch, carp gudgeons and Olive Perchlets preferred structure over open sandy habitat, whilst juvenile Silver Perch, Un-specked Hardyhead and Murray?Darling Rainbowfish did not avoid open sandy habitats. Juvenile Murray Cod preferred rocky rubble habitat over all other habitat choices. Use of complex rock piles to provide nursery habitat for Murray Cod populations is a potential restoration option. Introduction of rock could also benefit Golden Perch and carp gudgeons. Use of emergent plants, submerged macrophytes and rocky rubble for habitat restoration all appear to have merit for one or more species of small-bodied fishes or juvenile stages of larger sized fishes. Rocky rubble or floating attached macrophytes could be viable restoration options in areas too turbid to establish submerged macrophytes. These habitat interventions would complement existing actions such as re-snagging and provision of fish passage to assist with sustainable management of native fish populations.","author":[{"dropping-particle":"","family":"Hutchison","given":"Michael","non-dropping-particle":"","parse-names":false,"suffix":""},{"dropping-particle":"","family":"Norris","given":"Andrew","non-dropping-particle":"","parse-names":false,"suffix":""},{"dropping-particle":"","family":"Nixon","given":"David","non-dropping-particle":"","parse-names":false,"suffix":""}],"container-title":"Ecological Management &amp; Restoration","id":"ITEM-2","issue":"1","issued":{"date-parts":[["2020","1","1"]]},"note":"https://doi.org/10.1111/emr.12394","page":"51-57","publisher":"John Wiley &amp; Sons, Ltd","title":"Habitat preferences and habitat restoration options for small-bodied and juvenile fish species in the northern Murray–Darling Basin","type":"article-journal","volume":"21"},"uris":["http://www.mendeley.com/documents/?uuid=1c98f2ee-fbf9-4f1b-9faf-7b5ce11e45fd"]}],"mendeley":{"formattedCitation":"(Bond and Lake 2003; Hutchison et al. 2020)","plainTextFormattedCitation":"(Bond and Lake 2003; Hutchison et al. 2020)","previouslyFormattedCitation":"(Bond and Lake 2003; Hutchison et al. 2020)"},"properties":{"noteIndex":0},"schema":"https://github.com/citation-style-language/schema/raw/master/csl-citation.json"}</w:instrText>
      </w:r>
      <w:r w:rsidRPr="00F338AA">
        <w:fldChar w:fldCharType="separate"/>
      </w:r>
      <w:r w:rsidRPr="00F338AA">
        <w:rPr>
          <w:noProof/>
        </w:rPr>
        <w:t>(Bond and Lake 2003; Hutchison et al. 2020)</w:t>
      </w:r>
      <w:r w:rsidRPr="00F338AA">
        <w:fldChar w:fldCharType="end"/>
      </w:r>
      <w:r w:rsidRPr="00F338AA">
        <w:t>. For these species, management priorities are likely to include providing access to highly productive floodplain areas and supporting productivity processes in main channels.</w:t>
      </w:r>
    </w:p>
    <w:p w14:paraId="07552930" w14:textId="4E3167B7" w:rsidR="00D753FB" w:rsidRDefault="00D753FB" w:rsidP="000C710A"/>
    <w:p w14:paraId="492B83DC" w14:textId="11F5B651" w:rsidR="004C4C6C" w:rsidRDefault="00A20704" w:rsidP="000C710A">
      <w:r>
        <w:rPr>
          <w:noProof/>
        </w:rPr>
        <w:drawing>
          <wp:anchor distT="0" distB="0" distL="114300" distR="114300" simplePos="0" relativeHeight="251659264" behindDoc="0" locked="0" layoutInCell="1" allowOverlap="1" wp14:anchorId="6DFC9138" wp14:editId="1EA28EB4">
            <wp:simplePos x="0" y="0"/>
            <wp:positionH relativeFrom="column">
              <wp:posOffset>349250</wp:posOffset>
            </wp:positionH>
            <wp:positionV relativeFrom="paragraph">
              <wp:posOffset>8890</wp:posOffset>
            </wp:positionV>
            <wp:extent cx="4924799" cy="3696335"/>
            <wp:effectExtent l="0" t="0" r="9525"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24799" cy="3696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24556E" w14:textId="1E312C0D" w:rsidR="00A20704" w:rsidRDefault="00A20704" w:rsidP="000C710A"/>
    <w:p w14:paraId="32808448" w14:textId="3B15A03D" w:rsidR="00A20704" w:rsidRDefault="00A20704" w:rsidP="000C710A"/>
    <w:p w14:paraId="7900A72F" w14:textId="125CECD1" w:rsidR="00A20704" w:rsidRDefault="00A20704" w:rsidP="000C710A"/>
    <w:p w14:paraId="02060594" w14:textId="77777777" w:rsidR="00A20704" w:rsidRDefault="00A20704" w:rsidP="000C710A"/>
    <w:p w14:paraId="651782C7" w14:textId="77777777" w:rsidR="00A20704" w:rsidRDefault="00A20704" w:rsidP="000C710A"/>
    <w:p w14:paraId="096C624D" w14:textId="77777777" w:rsidR="00A20704" w:rsidRDefault="00A20704" w:rsidP="000C710A"/>
    <w:p w14:paraId="1416EC55" w14:textId="50F5CE2F" w:rsidR="00A20704" w:rsidRDefault="00A20704" w:rsidP="000C710A"/>
    <w:p w14:paraId="0169E2C4" w14:textId="77777777" w:rsidR="00A20704" w:rsidRDefault="00A20704" w:rsidP="000C710A"/>
    <w:p w14:paraId="20510748" w14:textId="77777777" w:rsidR="00A20704" w:rsidRDefault="00A20704" w:rsidP="000C710A"/>
    <w:p w14:paraId="10947DF2" w14:textId="77777777" w:rsidR="00A20704" w:rsidRDefault="00A20704" w:rsidP="000C710A"/>
    <w:p w14:paraId="288E4C94" w14:textId="77777777" w:rsidR="00A20704" w:rsidRDefault="00A20704" w:rsidP="000C710A"/>
    <w:p w14:paraId="42A0AFC9" w14:textId="77777777" w:rsidR="00A20704" w:rsidRDefault="00A20704" w:rsidP="000C710A"/>
    <w:p w14:paraId="5ACE616C" w14:textId="77777777" w:rsidR="00A20704" w:rsidRDefault="00A20704" w:rsidP="000C710A"/>
    <w:p w14:paraId="766DC6C0" w14:textId="77777777" w:rsidR="00A20704" w:rsidRDefault="00A20704" w:rsidP="000C710A"/>
    <w:p w14:paraId="6DA9ED02" w14:textId="77777777" w:rsidR="00A20704" w:rsidRDefault="00A20704" w:rsidP="000C710A"/>
    <w:p w14:paraId="44F9E386" w14:textId="77777777" w:rsidR="00A20704" w:rsidRDefault="00A20704" w:rsidP="000C710A"/>
    <w:p w14:paraId="1ACC7AB3" w14:textId="539FAA42" w:rsidR="00F85242" w:rsidRPr="00E50F2F" w:rsidRDefault="00436C06" w:rsidP="00E60CAC">
      <w:pPr>
        <w:pStyle w:val="Caption0"/>
        <w:rPr>
          <w:b w:val="0"/>
          <w:bCs w:val="0"/>
        </w:rPr>
        <w:sectPr w:rsidR="00F85242" w:rsidRPr="00E50F2F" w:rsidSect="002D1B54">
          <w:pgSz w:w="11906" w:h="16838"/>
          <w:pgMar w:top="1440" w:right="1440" w:bottom="1440" w:left="1440" w:header="709" w:footer="709" w:gutter="0"/>
          <w:cols w:space="708"/>
          <w:docGrid w:linePitch="360"/>
        </w:sectPr>
      </w:pPr>
      <w:bookmarkStart w:id="37" w:name="_Toc109312059"/>
      <w:r>
        <w:t xml:space="preserve">Figure </w:t>
      </w:r>
      <w:fldSimple w:instr=" SEQ Figure \* ARABIC ">
        <w:r w:rsidR="006F7D04">
          <w:rPr>
            <w:noProof/>
          </w:rPr>
          <w:t>2</w:t>
        </w:r>
      </w:fldSimple>
      <w:r w:rsidR="00D17A7F" w:rsidRPr="00E60CAC">
        <w:rPr>
          <w:b w:val="0"/>
          <w:bCs w:val="0"/>
        </w:rPr>
        <w:t xml:space="preserve"> </w:t>
      </w:r>
      <w:r w:rsidR="00F00103" w:rsidRPr="00E60CAC">
        <w:rPr>
          <w:b w:val="0"/>
          <w:bCs w:val="0"/>
        </w:rPr>
        <w:t xml:space="preserve">A native Silver Perch, a species stocked in the Wimmera River. Picture, Jason </w:t>
      </w:r>
      <w:proofErr w:type="spellStart"/>
      <w:r w:rsidR="00F00103" w:rsidRPr="00E60CAC">
        <w:rPr>
          <w:b w:val="0"/>
          <w:bCs w:val="0"/>
        </w:rPr>
        <w:t>Lieschke</w:t>
      </w:r>
      <w:proofErr w:type="spellEnd"/>
      <w:r w:rsidR="00F00103" w:rsidRPr="00E60CAC">
        <w:rPr>
          <w:b w:val="0"/>
          <w:bCs w:val="0"/>
        </w:rPr>
        <w:t>.</w:t>
      </w:r>
      <w:bookmarkEnd w:id="37"/>
    </w:p>
    <w:p w14:paraId="05238208" w14:textId="48D29F7C" w:rsidR="004C4C6C" w:rsidRDefault="004C4C6C" w:rsidP="000C710A"/>
    <w:p w14:paraId="19A14789" w14:textId="0B966173" w:rsidR="004C4C6C" w:rsidRPr="00F338AA" w:rsidRDefault="00CC5022" w:rsidP="00E60CAC">
      <w:pPr>
        <w:pStyle w:val="Caption0"/>
      </w:pPr>
      <w:bookmarkStart w:id="38" w:name="_Toc109312068"/>
      <w:bookmarkStart w:id="39" w:name="_Ref85976905"/>
      <w:bookmarkStart w:id="40" w:name="_Toc86940297"/>
      <w:r>
        <w:t xml:space="preserve">Table </w:t>
      </w:r>
      <w:fldSimple w:instr=" SEQ Table \* ARABIC ">
        <w:r w:rsidR="006F7D04">
          <w:rPr>
            <w:noProof/>
          </w:rPr>
          <w:t>1</w:t>
        </w:r>
      </w:fldSimple>
      <w:r w:rsidRPr="00CC5022">
        <w:t xml:space="preserve"> </w:t>
      </w:r>
      <w:r w:rsidRPr="00F338AA">
        <w:t xml:space="preserve">Summary of the ecological information, habitat preferences and conservation status of fish considered in the </w:t>
      </w:r>
      <w:r>
        <w:t>Wimmera River Fish Management Plan</w:t>
      </w:r>
      <w:r w:rsidRPr="00F338AA">
        <w:t xml:space="preserve">, where a significant portion of the species’ range is in the </w:t>
      </w:r>
      <w:r>
        <w:t>Wimmera CMA</w:t>
      </w:r>
      <w:r w:rsidRPr="00F338AA">
        <w:t xml:space="preserve">. Information in this table comes from a variety of sources including: </w:t>
      </w:r>
      <w:r w:rsidRPr="00F338AA">
        <w:fldChar w:fldCharType="begin" w:fldLock="1"/>
      </w:r>
      <w:r w:rsidRPr="00F338AA">
        <w:instrText>ADDIN CSL_CITATION {"citationItems":[{"id":"ITEM-1","itemData":{"DOI":"10.7882/AZ.2005.011","ISSN":"0067-2238","abstract":"G. rostratus the Murray Jollytail bred in earthen ponds at the Inland Fisheries Research Station, Narrandera, NSW, when surface and bottom water temperatures were above 10.5oC during August and September. Flooding was unnecessary but there was water flow through the pond. Eggs were demersal, transparent, spherical, telolecithal and slightly adhesive; possessed a cluster of oil globules; varied from 1.35mm to 1.66mm in diameter; and appeared to be scattered randomly on the pond bottom during spawning. Eggs hatched after 8½ to 9½ days. The length of recently-hatched larvae ranged from 5.7mm to 8.1mm. The pro-larval stage terminated at around 5days after hatching. Water temperatures varied between 13.8 and 20.0oC during development. The largest adults collected were 15.0cm and weighed 22.5gm. Marked colour differences between the sexes were not obvious, but sex could be determined by the appearance of gonads through the transparent window anterior to the vent close to the breeding season. Fecundity of the females varied from 2300 eggs at 86mm body length and 4.7gm body weight to 7000 eggs at 136mm length and 19gm weight. The gonosomatic index rose to 40.0 and 31.2 in females and males respectively prior to breeding. The breeding and larvae of G. rostratus are compared to other Australian mainland Galaxiidae, and other freshwater fish larvae of inland NSW.","author":[{"dropping-particle":"","family":"Llewellyn","given":"L C","non-dropping-particle":"","parse-names":false,"suffix":""}],"container-title":"Australian Zoologist","id":"ITEM-1","issue":"2","issued":{"date-parts":[["2014","3","17"]]},"page":"141-165","title":"Breeding biology, and egg and larval development of Galaxias rostratus Klunzinger, the Murray Jollytail from inland New South Wales","type":"article-journal","volume":"33"},"uris":["http://www.mendeley.com/documents/?uuid=0934059e-683b-4274-b168-8b7ed286579b"]},{"id":"ITEM-2","itemData":{"author":[{"dropping-particle":"","family":"Zukowski","given":"Sylvia","non-dropping-particle":"","parse-names":false,"suffix":""},{"dropping-particle":"","family":"Whiterod","given":"Nick","non-dropping-particle":"","parse-names":false,"suffix":""},{"dropping-particle":"","family":"Ellis","given":"Iain","non-dropping-particle":"","parse-names":false,"suffix":""},{"dropping-particle":"","family":"Kerezsy","given":"Adam","non-dropping-particle":"","parse-names":false,"suffix":""},{"dropping-particle":"","family":"Lamin","given":"Chris","non-dropping-particle":"","parse-names":false,"suffix":""},{"dropping-particle":"","family":"Mueller","given":"Stephen","non-dropping-particle":"","parse-names":false,"suffix":""},{"dropping-particle":"","family":"Raadik","given":"Tarmo A","non-dropping-particle":"","parse-names":false,"suffix":""},{"dropping-particle":"","family":"Stoessel","given":"Daniel","non-dropping-particle":"","parse-names":false,"suffix":""}],"id":"ITEM-2","issue":"April","issued":{"date-parts":[["2021"]]},"title":"Conservation translocation handbook for New South Wales threatened freshwater fishes","type":"report"},"uris":["http://www.mendeley.com/documents/?uuid=0f5de347-4fb2-4081-97a2-dc923ae5ca2a"]},{"id":"ITEM-3","itemData":{"author":[{"dropping-particle":"","family":"Lintermans","given":"Mark","non-dropping-particle":"","parse-names":false,"suffix":""}],"id":"ITEM-3","issued":{"date-parts":[["2007"]]},"publisher":"Murray-Darling Basin Comission","publisher-place":"Canberra","title":"Fishes of the Murray-Darling Basin: An introductory guide","type":"book"},"uris":["http://www.mendeley.com/documents/?uuid=375e8df3-6b6c-475d-b5e4-ea8a970b2637"]},{"id":"ITEM-4","itemData":{"abstract":"Many freshwater fishes are imperilled globally, and there is a need for easily accessible, contemporary ecological knowledge to guide management. This compendium contains knowledge collated from over 600 publications and 27 expert workshops to support the restoration of 9 priority native freshwater fish species, representative of the range of life-history strategies and values in south-eastern Australia’s Murray–Darling Basin. To help prioritise future research investment and restoration actions, ecological knowledge and threats were assessed for each species and life stage. There is considerable new knowledge (80% of publications used were from the past 20 years), but this varied among species and life stages, with most known about adults, then egg, juvenile and larval stages (in that order). The biggest knowledge gaps concerned early life stage requirements, survival, recruitment, growth rates, condition and movements. Key threats include reduced longitudinal and lateral connectivity, altered flows, loss of refugia, reductions in both flowing (lotic) and slackwater riverine habitats, degradation of wetland habitats, alien species interactions and loss of aquatic vegetation. Examples and case studies illustrating the application of this knowledge to underpin effective restoration management are provided. This extensive ecological evidence base for multiple species is presented in a tabular format to assist a range of readers. ","author":[{"dropping-particle":"","family":"Koehn","given":"John D","non-dropping-particle":"","parse-names":false,"suffix":""},{"dropping-particle":"","family":"Raymond","given":"Scott M","non-dropping-particle":"","parse-names":false,"suffix":""},{"dropping-particle":"","family":"Stuart","given":"Ivor","non-dropping-particle":"","parse-names":false,"suffix":""},{"dropping-particle":"","family":"Todd","given":"Charles R","non-dropping-particle":"","parse-names":false,"suffix":""},{"dropping-particle":"","family":"Balcombe","given":"Stephen R","non-dropping-particle":"","parse-names":false,"suffix":""},{"dropping-particle":"","family":"Zampatti","given":"Brenton P","non-dropping-particle":"","parse-names":false,"suffix":""},{"dropping-particle":"","family":"Bamford","given":"Heleena","non-dropping-particle":"","parse-names":false,"suffix":""},{"dropping-particle":"","family":"Ingram","given":"Brett A","non-dropping-particle":"","parse-names":false,"suffix":""},{"dropping-particle":"","family":"Bice","given":"Christopher M","non-dropping-particle":"","parse-names":false,"suffix":""},{"dropping-particle":"","family":"Burndred","given":"Kate","non-dropping-particle":"","parse-names":false,"suffix":""},{"dropping-particle":"","family":"Butler","given":"Gavin","non-dropping-particle":"","parse-names":false,"suffix":""},{"dropping-particle":"","family":"Baumgartner","given":"Lee","non-dropping-particle":"","parse-names":false,"suffix":""},{"dropping-particle":"","family":"Clunie","given":"Pam","non-dropping-particle":"","parse-names":false,"suffix":""},{"dropping-particle":"","family":"Ellis","given":"Iain","non-dropping-particle":"","parse-names":false,"suffix":""},{"dropping-particle":"","family":"Forbes","given":"Jamin P","non-dropping-particle":"","parse-names":false,"suffix":""},{"dropping-particle":"","family":"Hutchison","given":"Michael","non-dropping-particle":"","parse-names":false,"suffix":""},{"dropping-particle":"","family":"Koster","given":"Wayne M","non-dropping-particle":"","parse-names":false,"suffix":""},{"dropping-particle":"","family":"Lintermans","given":"Mark","non-dropping-particle":"","parse-names":false,"suffix":""},{"dropping-particle":"","family":"Lyon","given":"Jarod P","non-dropping-particle":"","parse-names":false,"suffix":""},{"dropping-particle":"","family":"Mallen-Cooper","given":"Martin","non-dropping-particle":"","parse-names":false,"suffix":""},{"dropping-particle":"","family":"McLellan","given":"Matthew","non-dropping-particle":"","parse-names":false,"suffix":""},{"dropping-particle":"","family":"Pearce","given":"Luke","non-dropping-particle":"","parse-names":false,"suffix":""},{"dropping-particle":"","family":"Ryall","given":"Jordi","non-dropping-particle":"","parse-names":false,"suffix":""},{"dropping-particle":"","family":"Sharpe","given":"Clayton","non-dropping-particle":"","parse-names":false,"suffix":""},{"dropping-particle":"","family":"Stoessel","given":"Daniel J","non-dropping-particle":"","parse-names":false,"suffix":""},{"dropping-particle":"","family":"Thiem","given":"Jason D","non-dropping-particle":"","parse-names":false,"suffix":""},{"dropping-particle":"","family":"Tonkin","given":"Zeb","non-dropping-particle":"","parse-names":false,"suffix":""},{"dropping-particle":"","family":"Townsend","given":"Anthony","non-dropping-particle":"","parse-names":false,"suffix":""},{"dropping-particle":"","family":"Ye","given":"Qifeng","non-dropping-particle":"","parse-names":false,"suffix":""}],"container-title":"Marine and Freshwater Research","id":"ITEM-4","issue":"11","issued":{"date-parts":[["2020"]]},"page":"1391-1463","title":"A compendium of ecological knowledge for restoration of freshwater fishes in Australia’s Murray–Darling Basin","type":"article-journal","volume":"71"},"uris":["http://www.mendeley.com/documents/?uuid=0bee7db0-9db6-45a5-b216-fc21fde7244f"]},{"id":"ITEM-5","itemData":{"DOI":"10.7882/AZ.2008.026","ISSN":"0067-2238","abstract":"Ambassis agassizii (Agassiz's Glassfish) collected from Barren Box Swamp was bred in ponds at the Narrandera Fisheries Centre on ten occasions between 1968 and 1971 when surface water temperatures were 19.0 - 27.0°C, between November and early January, and again in February. Breeding conditions and limited embryological development were determined. A single, demersal, transparent, spherical, telolecithal and slightly adhesive egg was collected on 9.xii.70 at 23.0°C. It possessed a single oil globule; and measured 0.61mm in diameter. Eggs hatched in about a day at temperatures between 20.0 and 29.0°C. The smallest larva collected was 2.59mm, and was about 1.6mm at hatching. The pro-larval stage terminated at under 10 days after hatching. The largest male and female adults were 60.0 and 68.0mm (TL) and 2.51 and 3.88g respectively. Egg counts were 380 to 9966 (mean 3257) with higher counts in larger fish. Ovaries generally had two size ranges of oocytes. Spawning was multiple. The GSI rose to 10.50 and 8.86 in females and males respectively. The breeding of A. agassizii was compared with the coastal population and some other ambassids, and some comparisons are made with other inland NSW species.","author":[{"dropping-particle":"","family":"Llewellyn","given":"L","non-dropping-particle":"","parse-names":false,"suffix":""}],"container-title":"Australian Zoologist","id":"ITEM-5","issue":"4","issued":{"date-parts":[["2011","10","20"]]},"page":"476-498","title":"Observations on the breeding biology of Ambassis agassizii Steindachner, 1867 (Teleostei: Ambassidae) from the Murray Darling Basin in New South Wales","type":"article-journal","volume":"34"},"uris":["http://www.mendeley.com/documents/?uuid=1f12a80b-f6a6-4801-a0c0-4796ee21c841"]},{"id":"ITEM-6","itemData":{"author":[{"dropping-particle":"","family":"Sanger","given":"Andrew","non-dropping-particle":"","parse-names":false,"suffix":""}],"id":"ITEM-6","issued":{"date-parts":[["1986"]]},"number-of-pages":"175","title":"The evolution and ecology of the Gadopsis marmoratus complex","type":"thesis"},"uris":["http://www.mendeley.com/documents/?uuid=6f9424e3-5074-4413-9af6-e0e0f8c2b4e0"]},{"id":"ITEM-7","itemData":{"ISSN":"1442-7001","author":[{"dropping-particle":"","family":"Tonkin","given":"Zeb","non-dropping-particle":"","parse-names":false,"suffix":""},{"dropping-particle":"","family":"Lyon","given":"Jarod","non-dropping-particle":"","parse-names":false,"suffix":""},{"dropping-particle":"","family":"Pickworth","given":"Andrew","non-dropping-particle":"","parse-names":false,"suffix":""}],"container-title":"Ecological Management &amp; Restoration","id":"ITEM-7","issue":"3","issued":{"date-parts":[["2010"]]},"page":"223-226","publisher":"Wiley-Blackwell","title":"Spawning behaviour of the endangered Macquarie perch Macquaria australasica in an upland Australian river.","type":"article-journal","volume":"11"},"uris":["http://www.mendeley.com/documents/?uuid=8c8df5c5-416f-4544-be01-c2ee32ac7e14"]},{"id":"ITEM-8","itemData":{"DOI":"https://doi.org/10.1002/eap.2430","ISSN":"1051-0761","abstract":"Abstract Understanding how and why the size of populations varies is critical knowledge for conservation and management. While considerable work has explored how different demographic parameters affect population growth, less is known the drivers of variability in these parameters. Long-term time series tracking population size that are coupled with empirical data to examine the relative importance of different drivers are rare, especially in freshwater systems. Even rarer are studies that collect this information concurrently from multiple species with contrasting life history strategies in the same system to assess whether population size and the relative importance of drivers also vary. We studied changes in the abundance and size structure of four native freshwater fish species in the Murray River, south-eastern Australia, over a continuous 19-year period. Two species with traits typical of ?equilibrium? species sensu Winemiller and Rose (1992) (Murray Cod Maccullochella peelii and Trout Cod Maccullochella macquariensis) and two with traits of ?periodic? species (Golden Perch Macquaria ambigua and Silver Perch Bidyanus bidyanus) were sampled annually and capture-mark-recapture modelling used to ask: (1) how did population size change during this period, (2) how were changes in population size related to variability in hydrology, and (3) how were changes in population size driven by different processes (local recruitment or migration events)? Populations of all four species varied throughout the study, and our results are consistent with the notion that local recruitment is an important driver of this variability for Murray Cod and Trout Cod, whereas immigration is more important for the two other species. Increases in spring river discharge strongly influenced these responses for Trout Cod and Golden Perch. Our study provides fundamental insights into the population dynamics of these valued species, and how management strategies might differ based on their life histories. Management should focus on allowing connectivity for Golden and Silver Perch, and on promoting local scale recruitment and survival for Murray Cod and Trout Cod. More generally, our study highlights the importance of understanding the processes underpinning population persistence, how these processes may vary for different species, and ultimately how this knowledge can inform targeted management actions.","author":[{"dropping-particle":"","family":"Lyon","given":"Jarod P","non-dropping-particle":"","parse-names":false,"suffix":""},{"dropping-particle":"","family":"Bird","given":"Tomas","non-dropping-particle":"","parse-names":false,"suffix":""},{"dropping-particle":"","family":"Tonkin","given":"Zeb","non-dropping-particle":"","parse-names":false,"suffix":""},{"dropping-particle":"","family":"Raymond","given":"Scott","non-dropping-particle":"","parse-names":false,"suffix":""},{"dropping-particle":"","family":"Sharley","given":"Joanne","non-dropping-particle":"","parse-names":false,"suffix":""},{"dropping-particle":"","family":"Hale","given":"Robin","non-dropping-particle":"","parse-names":false,"suffix":""}],"container-title":"Ecological Applications","id":"ITEM-8","issue":"n/a","issued":{"date-parts":[["2021","7","26"]]},"note":"https://doi.org/10.1002/eap.2430","page":"e02430","publisher":"John Wiley &amp; Sons, Ltd","title":"Does life history mediate discharge as a driver of multi-decadal changes in populations of freshwater fish?","type":"article-journal","volume":"n/a"},"uris":["http://www.mendeley.com/documents/?uuid=03be649c-ea41-403b-b15e-69eae492d7a8"]},{"id":"ITEM-9","itemData":{"DOI":"10.2307/3545395","ISSN":"00301299, 16000706","abstract":"[The hypothesized relationship between the relative strength of sexual selection and life-history strategies is reexamined. The potential effectiveness of sexual selection depends not only on the relative survivorship of immature stages, but also on other components of fitness. The effects of fecundity and timing of maturation must be evaluated together with the survivorship in order to determine the reponsiveness of alternative life-history configurations to the force of sexual selection. Moreover, the r-K continuum is an inadequate model for comparisons of life-history strategies. A general three-dimensional demographic model provides a more comprehensive conceptual framework for life-history comparisons. The three-parameter demographic model is similar to several earlier two-dimensional life-history schemes and appears to describe a broad spectrum of the life-history strategies exhibited in nature. Most higher taxa tend to be dominated by only one or two of the three endpoint strategies: \"equilibrium\" (large investment in relatively few individual offspring), \"opportunistic\" (small size and rapid maturation), and \"periodic\" (pulsed production of large numbers of small offspring). A survey of teleost fishes and examples from several other higher taxa supports McLain's (1991) contention that the strength of sexual selection is influenced by life-history strategy. Conspicuous males are common among relative equilibrium and opportunistic strategists, but are essentially absent among species associated with the high-fecundity, periodic reproductive strategy. The absence of sexually selected traits in high-fecundity broadcast spawners implies that differential survivorship among immature life stages is nonrandom in all cases.]","author":[{"dropping-particle":"","family":"Winemiller","given":"Kirk O","non-dropping-particle":"","parse-names":false,"suffix":""}],"container-title":"Oikos","id":"ITEM-9","issue":"2","issued":{"date-parts":[["1992","8","1"]]},"page":"318-327","publisher":"[Nordic Society Oikos, Wiley]","title":"Life-History Strategies and the Effectiveness of Sexual Selection","type":"article-journal","volume":"63"},"uris":["http://www.mendeley.com/documents/?uuid=d9188094-c97c-4bc7-b839-ac861cb3de2a"]}],"mendeley":{"formattedCitation":"(Sanger 1986; Winemiller 1992; Lintermans 2007; Tonkin et al. 2010; Llewellyn 2011; Llewellyn 2014; Koehn et al. 2020; Zukowski et al. 2021; Lyon et al. 2021)","plainTextFormattedCitation":"(Sanger 1986; Winemiller 1992; Lintermans 2007; Tonkin et al. 2010; Llewellyn 2011; Llewellyn 2014; Koehn et al. 2020; Zukowski et al. 2021; Lyon et al. 2021)","previouslyFormattedCitation":"(Sanger 1986; Lintermans 2007; Llewellyn 2011; Llewellyn 2014; Koehn et al. 2020; Zukowski et al. 2021)"},"properties":{"noteIndex":0},"schema":"https://github.com/citation-style-language/schema/raw/master/csl-citation.json"}</w:instrText>
      </w:r>
      <w:r w:rsidRPr="00F338AA">
        <w:fldChar w:fldCharType="separate"/>
      </w:r>
      <w:r w:rsidRPr="00F338AA">
        <w:rPr>
          <w:noProof/>
        </w:rPr>
        <w:t>Sanger 1986; Winemiller 1992; Lintermans 2007; Tonkin et al. 2010; Llewellyn 2011; Llewellyn 2014; Koehn et al. 2020; Zukowski et al. 2021; Lyon et al. 2021</w:t>
      </w:r>
      <w:bookmarkEnd w:id="38"/>
      <w:r w:rsidRPr="00F338AA">
        <w:fldChar w:fldCharType="end"/>
      </w:r>
      <w:bookmarkEnd w:id="39"/>
      <w:bookmarkEnd w:id="40"/>
    </w:p>
    <w:tbl>
      <w:tblPr>
        <w:tblW w:w="142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2"/>
        <w:gridCol w:w="1563"/>
        <w:gridCol w:w="2480"/>
        <w:gridCol w:w="992"/>
        <w:gridCol w:w="1370"/>
        <w:gridCol w:w="2410"/>
        <w:gridCol w:w="1233"/>
        <w:gridCol w:w="1417"/>
      </w:tblGrid>
      <w:tr w:rsidR="00D55626" w:rsidRPr="00430620" w14:paraId="2B463A6C" w14:textId="77777777" w:rsidTr="00F43672">
        <w:trPr>
          <w:trHeight w:val="288"/>
          <w:jc w:val="center"/>
        </w:trPr>
        <w:tc>
          <w:tcPr>
            <w:tcW w:w="2832" w:type="dxa"/>
            <w:shd w:val="clear" w:color="000000" w:fill="F2F2F2"/>
            <w:noWrap/>
            <w:hideMark/>
          </w:tcPr>
          <w:p w14:paraId="00C1F358" w14:textId="77777777" w:rsidR="00D55626" w:rsidRPr="00430620" w:rsidRDefault="00D55626" w:rsidP="00F43672">
            <w:pPr>
              <w:spacing w:after="0"/>
              <w:jc w:val="center"/>
              <w:rPr>
                <w:color w:val="000000"/>
                <w:sz w:val="18"/>
                <w:szCs w:val="18"/>
                <w:lang w:eastAsia="en-AU"/>
              </w:rPr>
            </w:pPr>
          </w:p>
        </w:tc>
        <w:tc>
          <w:tcPr>
            <w:tcW w:w="1563" w:type="dxa"/>
            <w:shd w:val="clear" w:color="000000" w:fill="F2F2F2"/>
            <w:noWrap/>
            <w:hideMark/>
          </w:tcPr>
          <w:p w14:paraId="2BA11B03"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Spawning frequency</w:t>
            </w:r>
          </w:p>
        </w:tc>
        <w:tc>
          <w:tcPr>
            <w:tcW w:w="2480" w:type="dxa"/>
            <w:shd w:val="clear" w:color="000000" w:fill="F2F2F2"/>
            <w:noWrap/>
            <w:hideMark/>
          </w:tcPr>
          <w:p w14:paraId="5E9603BA" w14:textId="77777777" w:rsidR="00D55626" w:rsidRPr="00430620" w:rsidRDefault="00D55626" w:rsidP="00F43672">
            <w:pPr>
              <w:spacing w:after="0"/>
              <w:jc w:val="center"/>
              <w:rPr>
                <w:color w:val="000000"/>
                <w:sz w:val="18"/>
                <w:szCs w:val="18"/>
                <w:lang w:eastAsia="en-AU"/>
              </w:rPr>
            </w:pPr>
            <w:r>
              <w:rPr>
                <w:color w:val="000000"/>
                <w:sz w:val="18"/>
                <w:szCs w:val="18"/>
                <w:lang w:eastAsia="en-AU"/>
              </w:rPr>
              <w:t>Number of eggs</w:t>
            </w:r>
          </w:p>
        </w:tc>
        <w:tc>
          <w:tcPr>
            <w:tcW w:w="992" w:type="dxa"/>
            <w:shd w:val="clear" w:color="000000" w:fill="F2F2F2"/>
            <w:noWrap/>
            <w:hideMark/>
          </w:tcPr>
          <w:p w14:paraId="3C19E068"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Parental care</w:t>
            </w:r>
          </w:p>
        </w:tc>
        <w:tc>
          <w:tcPr>
            <w:tcW w:w="1370" w:type="dxa"/>
            <w:shd w:val="clear" w:color="000000" w:fill="F2F2F2"/>
            <w:noWrap/>
            <w:hideMark/>
          </w:tcPr>
          <w:p w14:paraId="47C2D23E"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Spawning Cues</w:t>
            </w:r>
            <w:r>
              <w:rPr>
                <w:color w:val="000000"/>
                <w:sz w:val="18"/>
                <w:szCs w:val="18"/>
                <w:lang w:eastAsia="en-AU"/>
              </w:rPr>
              <w:t xml:space="preserve"> (temperature (T), flow (F))</w:t>
            </w:r>
          </w:p>
        </w:tc>
        <w:tc>
          <w:tcPr>
            <w:tcW w:w="2410" w:type="dxa"/>
            <w:shd w:val="clear" w:color="000000" w:fill="F2F2F2"/>
            <w:noWrap/>
            <w:hideMark/>
          </w:tcPr>
          <w:p w14:paraId="180873E9"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Spawning Details</w:t>
            </w:r>
          </w:p>
        </w:tc>
        <w:tc>
          <w:tcPr>
            <w:tcW w:w="1233" w:type="dxa"/>
            <w:shd w:val="clear" w:color="000000" w:fill="F2F2F2"/>
          </w:tcPr>
          <w:p w14:paraId="17536DE4"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Age at maturity</w:t>
            </w:r>
          </w:p>
        </w:tc>
        <w:tc>
          <w:tcPr>
            <w:tcW w:w="1417" w:type="dxa"/>
            <w:shd w:val="clear" w:color="000000" w:fill="F2F2F2"/>
          </w:tcPr>
          <w:p w14:paraId="76AB78CD"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Habitat preference</w:t>
            </w:r>
          </w:p>
        </w:tc>
      </w:tr>
      <w:tr w:rsidR="00D55626" w:rsidRPr="00430620" w14:paraId="2443038D" w14:textId="77777777" w:rsidTr="00F43672">
        <w:trPr>
          <w:trHeight w:val="288"/>
          <w:jc w:val="center"/>
        </w:trPr>
        <w:tc>
          <w:tcPr>
            <w:tcW w:w="2832" w:type="dxa"/>
            <w:shd w:val="clear" w:color="000000" w:fill="D0CECE"/>
            <w:noWrap/>
            <w:vAlign w:val="center"/>
            <w:hideMark/>
          </w:tcPr>
          <w:p w14:paraId="403C1514" w14:textId="77777777" w:rsidR="00D55626" w:rsidRPr="00430620" w:rsidRDefault="00D55626" w:rsidP="00F43672">
            <w:pPr>
              <w:spacing w:after="0"/>
              <w:jc w:val="center"/>
              <w:rPr>
                <w:b/>
                <w:bCs/>
                <w:color w:val="000000"/>
                <w:sz w:val="18"/>
                <w:szCs w:val="18"/>
                <w:lang w:eastAsia="en-AU"/>
              </w:rPr>
            </w:pPr>
            <w:r w:rsidRPr="00430620">
              <w:rPr>
                <w:b/>
                <w:bCs/>
                <w:color w:val="000000"/>
                <w:sz w:val="18"/>
                <w:szCs w:val="18"/>
                <w:lang w:eastAsia="en-AU"/>
              </w:rPr>
              <w:t>Large-bodied</w:t>
            </w:r>
          </w:p>
        </w:tc>
        <w:tc>
          <w:tcPr>
            <w:tcW w:w="1563" w:type="dxa"/>
            <w:shd w:val="clear" w:color="000000" w:fill="D0CECE"/>
            <w:noWrap/>
            <w:vAlign w:val="bottom"/>
            <w:hideMark/>
          </w:tcPr>
          <w:p w14:paraId="5C0183EB" w14:textId="77777777" w:rsidR="00D55626" w:rsidRPr="00430620" w:rsidRDefault="00D55626" w:rsidP="00F43672">
            <w:pPr>
              <w:spacing w:after="0"/>
              <w:rPr>
                <w:color w:val="000000"/>
                <w:sz w:val="18"/>
                <w:szCs w:val="18"/>
                <w:lang w:eastAsia="en-AU"/>
              </w:rPr>
            </w:pPr>
            <w:r w:rsidRPr="00430620">
              <w:rPr>
                <w:color w:val="000000"/>
                <w:sz w:val="18"/>
                <w:szCs w:val="18"/>
                <w:lang w:eastAsia="en-AU"/>
              </w:rPr>
              <w:t> </w:t>
            </w:r>
          </w:p>
        </w:tc>
        <w:tc>
          <w:tcPr>
            <w:tcW w:w="2480" w:type="dxa"/>
            <w:shd w:val="clear" w:color="000000" w:fill="D0CECE"/>
            <w:noWrap/>
            <w:vAlign w:val="bottom"/>
            <w:hideMark/>
          </w:tcPr>
          <w:p w14:paraId="412EBE8A" w14:textId="77777777" w:rsidR="00D55626" w:rsidRPr="00430620" w:rsidRDefault="00D55626" w:rsidP="00F43672">
            <w:pPr>
              <w:spacing w:after="0"/>
              <w:rPr>
                <w:color w:val="000000"/>
                <w:sz w:val="18"/>
                <w:szCs w:val="18"/>
                <w:lang w:eastAsia="en-AU"/>
              </w:rPr>
            </w:pPr>
            <w:r w:rsidRPr="00430620">
              <w:rPr>
                <w:color w:val="000000"/>
                <w:sz w:val="18"/>
                <w:szCs w:val="18"/>
                <w:lang w:eastAsia="en-AU"/>
              </w:rPr>
              <w:t> </w:t>
            </w:r>
          </w:p>
        </w:tc>
        <w:tc>
          <w:tcPr>
            <w:tcW w:w="992" w:type="dxa"/>
            <w:shd w:val="clear" w:color="000000" w:fill="D0CECE"/>
            <w:noWrap/>
            <w:vAlign w:val="bottom"/>
            <w:hideMark/>
          </w:tcPr>
          <w:p w14:paraId="39508AC0" w14:textId="77777777" w:rsidR="00D55626" w:rsidRPr="00430620" w:rsidRDefault="00D55626" w:rsidP="00F43672">
            <w:pPr>
              <w:spacing w:after="0"/>
              <w:rPr>
                <w:color w:val="000000"/>
                <w:sz w:val="18"/>
                <w:szCs w:val="18"/>
                <w:lang w:eastAsia="en-AU"/>
              </w:rPr>
            </w:pPr>
            <w:r w:rsidRPr="00430620">
              <w:rPr>
                <w:color w:val="000000"/>
                <w:sz w:val="18"/>
                <w:szCs w:val="18"/>
                <w:lang w:eastAsia="en-AU"/>
              </w:rPr>
              <w:t> </w:t>
            </w:r>
          </w:p>
        </w:tc>
        <w:tc>
          <w:tcPr>
            <w:tcW w:w="1370" w:type="dxa"/>
            <w:shd w:val="clear" w:color="000000" w:fill="D0CECE"/>
            <w:noWrap/>
            <w:vAlign w:val="bottom"/>
            <w:hideMark/>
          </w:tcPr>
          <w:p w14:paraId="61E7C0B0" w14:textId="77777777" w:rsidR="00D55626" w:rsidRPr="00430620" w:rsidRDefault="00D55626" w:rsidP="00F43672">
            <w:pPr>
              <w:spacing w:after="0"/>
              <w:rPr>
                <w:color w:val="000000"/>
                <w:sz w:val="18"/>
                <w:szCs w:val="18"/>
                <w:lang w:eastAsia="en-AU"/>
              </w:rPr>
            </w:pPr>
            <w:r w:rsidRPr="00430620">
              <w:rPr>
                <w:color w:val="000000"/>
                <w:sz w:val="18"/>
                <w:szCs w:val="18"/>
                <w:lang w:eastAsia="en-AU"/>
              </w:rPr>
              <w:t> </w:t>
            </w:r>
          </w:p>
        </w:tc>
        <w:tc>
          <w:tcPr>
            <w:tcW w:w="2410" w:type="dxa"/>
            <w:shd w:val="clear" w:color="000000" w:fill="D0CECE"/>
            <w:noWrap/>
            <w:vAlign w:val="bottom"/>
            <w:hideMark/>
          </w:tcPr>
          <w:p w14:paraId="12D81115" w14:textId="77777777" w:rsidR="00D55626" w:rsidRPr="00430620" w:rsidRDefault="00D55626" w:rsidP="00F43672">
            <w:pPr>
              <w:spacing w:after="0"/>
              <w:rPr>
                <w:color w:val="000000"/>
                <w:sz w:val="18"/>
                <w:szCs w:val="18"/>
                <w:lang w:eastAsia="en-AU"/>
              </w:rPr>
            </w:pPr>
            <w:r w:rsidRPr="00430620">
              <w:rPr>
                <w:color w:val="000000"/>
                <w:sz w:val="18"/>
                <w:szCs w:val="18"/>
                <w:lang w:eastAsia="en-AU"/>
              </w:rPr>
              <w:t> </w:t>
            </w:r>
          </w:p>
        </w:tc>
        <w:tc>
          <w:tcPr>
            <w:tcW w:w="1233" w:type="dxa"/>
            <w:shd w:val="clear" w:color="000000" w:fill="D0CECE"/>
          </w:tcPr>
          <w:p w14:paraId="061410C0" w14:textId="77777777" w:rsidR="00D55626" w:rsidRPr="00430620" w:rsidRDefault="00D55626" w:rsidP="00F43672">
            <w:pPr>
              <w:spacing w:after="0"/>
              <w:rPr>
                <w:color w:val="000000"/>
                <w:sz w:val="18"/>
                <w:szCs w:val="18"/>
                <w:lang w:eastAsia="en-AU"/>
              </w:rPr>
            </w:pPr>
          </w:p>
        </w:tc>
        <w:tc>
          <w:tcPr>
            <w:tcW w:w="1417" w:type="dxa"/>
            <w:shd w:val="clear" w:color="000000" w:fill="D0CECE"/>
          </w:tcPr>
          <w:p w14:paraId="4AD3391E" w14:textId="77777777" w:rsidR="00D55626" w:rsidRPr="00430620" w:rsidRDefault="00D55626" w:rsidP="00F43672">
            <w:pPr>
              <w:spacing w:after="0"/>
              <w:rPr>
                <w:color w:val="000000"/>
                <w:sz w:val="18"/>
                <w:szCs w:val="18"/>
                <w:lang w:eastAsia="en-AU"/>
              </w:rPr>
            </w:pPr>
          </w:p>
        </w:tc>
      </w:tr>
      <w:tr w:rsidR="00D55626" w:rsidRPr="00430620" w14:paraId="5F60BA42" w14:textId="77777777" w:rsidTr="00F43672">
        <w:trPr>
          <w:trHeight w:val="288"/>
          <w:jc w:val="center"/>
        </w:trPr>
        <w:tc>
          <w:tcPr>
            <w:tcW w:w="2832" w:type="dxa"/>
            <w:shd w:val="clear" w:color="000000" w:fill="F2F2F2"/>
            <w:noWrap/>
            <w:vAlign w:val="center"/>
            <w:hideMark/>
          </w:tcPr>
          <w:p w14:paraId="39EBEEEC" w14:textId="77777777" w:rsidR="00D55626" w:rsidRPr="00430620" w:rsidRDefault="00D55626" w:rsidP="00F43672">
            <w:pPr>
              <w:spacing w:after="0"/>
              <w:rPr>
                <w:color w:val="000000"/>
                <w:sz w:val="18"/>
                <w:szCs w:val="18"/>
                <w:lang w:eastAsia="en-AU"/>
              </w:rPr>
            </w:pPr>
            <w:r w:rsidRPr="00430620">
              <w:rPr>
                <w:color w:val="000000"/>
                <w:sz w:val="18"/>
                <w:szCs w:val="18"/>
                <w:lang w:eastAsia="en-AU"/>
              </w:rPr>
              <w:t>Murray Cod*</w:t>
            </w:r>
          </w:p>
          <w:p w14:paraId="2B399E24" w14:textId="77777777" w:rsidR="00D55626" w:rsidRPr="00430620" w:rsidRDefault="00D55626" w:rsidP="00F43672">
            <w:pPr>
              <w:spacing w:after="0"/>
              <w:rPr>
                <w:i/>
                <w:iCs/>
                <w:color w:val="000000"/>
                <w:sz w:val="18"/>
                <w:szCs w:val="18"/>
                <w:lang w:eastAsia="en-AU"/>
              </w:rPr>
            </w:pPr>
            <w:proofErr w:type="spellStart"/>
            <w:r w:rsidRPr="00430620">
              <w:rPr>
                <w:i/>
                <w:iCs/>
                <w:color w:val="000000"/>
                <w:sz w:val="18"/>
                <w:szCs w:val="18"/>
                <w:lang w:eastAsia="en-AU"/>
              </w:rPr>
              <w:t>Maccullochella</w:t>
            </w:r>
            <w:proofErr w:type="spellEnd"/>
            <w:r w:rsidRPr="00430620">
              <w:rPr>
                <w:i/>
                <w:iCs/>
                <w:color w:val="000000"/>
                <w:sz w:val="18"/>
                <w:szCs w:val="18"/>
                <w:lang w:eastAsia="en-AU"/>
              </w:rPr>
              <w:t xml:space="preserve"> </w:t>
            </w:r>
            <w:proofErr w:type="spellStart"/>
            <w:r w:rsidRPr="00430620">
              <w:rPr>
                <w:i/>
                <w:iCs/>
                <w:color w:val="000000"/>
                <w:sz w:val="18"/>
                <w:szCs w:val="18"/>
                <w:lang w:eastAsia="en-AU"/>
              </w:rPr>
              <w:t>peelii</w:t>
            </w:r>
            <w:proofErr w:type="spellEnd"/>
            <w:r w:rsidRPr="00430620">
              <w:rPr>
                <w:i/>
                <w:iCs/>
                <w:color w:val="000000"/>
                <w:sz w:val="18"/>
                <w:szCs w:val="18"/>
                <w:lang w:eastAsia="en-AU"/>
              </w:rPr>
              <w:t xml:space="preserve"> </w:t>
            </w:r>
          </w:p>
        </w:tc>
        <w:tc>
          <w:tcPr>
            <w:tcW w:w="1563" w:type="dxa"/>
            <w:shd w:val="clear" w:color="000000" w:fill="F2F2F2"/>
            <w:noWrap/>
            <w:vAlign w:val="center"/>
            <w:hideMark/>
          </w:tcPr>
          <w:p w14:paraId="5C748CB7" w14:textId="77777777" w:rsidR="00D55626" w:rsidRPr="00430620" w:rsidRDefault="00D55626" w:rsidP="00F43672">
            <w:pPr>
              <w:spacing w:after="0"/>
              <w:jc w:val="center"/>
              <w:rPr>
                <w:color w:val="000000"/>
                <w:sz w:val="18"/>
                <w:szCs w:val="18"/>
                <w:lang w:eastAsia="en-AU"/>
              </w:rPr>
            </w:pPr>
            <w:r>
              <w:rPr>
                <w:color w:val="000000"/>
                <w:sz w:val="18"/>
                <w:szCs w:val="18"/>
                <w:lang w:eastAsia="en-AU"/>
              </w:rPr>
              <w:t>A</w:t>
            </w:r>
            <w:r w:rsidRPr="00430620">
              <w:rPr>
                <w:color w:val="000000"/>
                <w:sz w:val="18"/>
                <w:szCs w:val="18"/>
                <w:lang w:eastAsia="en-AU"/>
              </w:rPr>
              <w:t>nnual, single spawning</w:t>
            </w:r>
            <w:r>
              <w:rPr>
                <w:color w:val="000000"/>
                <w:sz w:val="18"/>
                <w:szCs w:val="18"/>
                <w:lang w:eastAsia="en-AU"/>
              </w:rPr>
              <w:t>/year</w:t>
            </w:r>
          </w:p>
        </w:tc>
        <w:tc>
          <w:tcPr>
            <w:tcW w:w="2480" w:type="dxa"/>
            <w:shd w:val="clear" w:color="000000" w:fill="F2F2F2"/>
            <w:noWrap/>
            <w:vAlign w:val="center"/>
            <w:hideMark/>
          </w:tcPr>
          <w:p w14:paraId="7E4726D0"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Moderate (6000-110,000)</w:t>
            </w:r>
          </w:p>
        </w:tc>
        <w:tc>
          <w:tcPr>
            <w:tcW w:w="992" w:type="dxa"/>
            <w:shd w:val="clear" w:color="000000" w:fill="F2F2F2"/>
            <w:noWrap/>
            <w:vAlign w:val="center"/>
            <w:hideMark/>
          </w:tcPr>
          <w:p w14:paraId="0AA8EDB4"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Yes</w:t>
            </w:r>
          </w:p>
        </w:tc>
        <w:tc>
          <w:tcPr>
            <w:tcW w:w="1370" w:type="dxa"/>
            <w:shd w:val="clear" w:color="000000" w:fill="F2F2F2"/>
            <w:noWrap/>
            <w:vAlign w:val="center"/>
            <w:hideMark/>
          </w:tcPr>
          <w:p w14:paraId="0DB3DADA"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T</w:t>
            </w:r>
          </w:p>
        </w:tc>
        <w:tc>
          <w:tcPr>
            <w:tcW w:w="2410" w:type="dxa"/>
            <w:shd w:val="clear" w:color="000000" w:fill="F2F2F2"/>
            <w:noWrap/>
            <w:vAlign w:val="center"/>
            <w:hideMark/>
          </w:tcPr>
          <w:p w14:paraId="47DF831C" w14:textId="77777777" w:rsidR="00D55626" w:rsidRPr="00430620" w:rsidRDefault="00D55626" w:rsidP="00F43672">
            <w:pPr>
              <w:spacing w:after="0"/>
              <w:rPr>
                <w:color w:val="000000"/>
                <w:sz w:val="18"/>
                <w:szCs w:val="18"/>
                <w:lang w:eastAsia="en-AU"/>
              </w:rPr>
            </w:pPr>
            <w:r w:rsidRPr="00430620">
              <w:rPr>
                <w:color w:val="000000"/>
                <w:sz w:val="18"/>
                <w:szCs w:val="18"/>
                <w:lang w:eastAsia="en-AU"/>
              </w:rPr>
              <w:t>Nest on hard structure in flowing water</w:t>
            </w:r>
          </w:p>
        </w:tc>
        <w:tc>
          <w:tcPr>
            <w:tcW w:w="1233" w:type="dxa"/>
            <w:shd w:val="clear" w:color="000000" w:fill="F2F2F2"/>
            <w:vAlign w:val="center"/>
          </w:tcPr>
          <w:p w14:paraId="64B59F90"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4-6 years</w:t>
            </w:r>
          </w:p>
        </w:tc>
        <w:tc>
          <w:tcPr>
            <w:tcW w:w="1417" w:type="dxa"/>
            <w:shd w:val="clear" w:color="000000" w:fill="F2F2F2"/>
            <w:vAlign w:val="center"/>
          </w:tcPr>
          <w:p w14:paraId="26B741B6"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Channel</w:t>
            </w:r>
          </w:p>
        </w:tc>
      </w:tr>
      <w:tr w:rsidR="00D55626" w:rsidRPr="00430620" w14:paraId="08EA4F32" w14:textId="77777777" w:rsidTr="00F43672">
        <w:trPr>
          <w:trHeight w:val="288"/>
          <w:jc w:val="center"/>
        </w:trPr>
        <w:tc>
          <w:tcPr>
            <w:tcW w:w="2832" w:type="dxa"/>
            <w:shd w:val="clear" w:color="000000" w:fill="D0CECE"/>
            <w:noWrap/>
            <w:vAlign w:val="center"/>
            <w:hideMark/>
          </w:tcPr>
          <w:p w14:paraId="1CD65955" w14:textId="77777777" w:rsidR="00D55626" w:rsidRPr="00430620" w:rsidRDefault="00D55626" w:rsidP="00F43672">
            <w:pPr>
              <w:spacing w:after="0"/>
              <w:rPr>
                <w:b/>
                <w:bCs/>
                <w:color w:val="000000"/>
                <w:sz w:val="18"/>
                <w:szCs w:val="18"/>
                <w:lang w:eastAsia="en-AU"/>
              </w:rPr>
            </w:pPr>
            <w:r w:rsidRPr="00430620">
              <w:rPr>
                <w:b/>
                <w:bCs/>
                <w:color w:val="000000"/>
                <w:sz w:val="18"/>
                <w:szCs w:val="18"/>
                <w:lang w:eastAsia="en-AU"/>
              </w:rPr>
              <w:t>Medium-bodied</w:t>
            </w:r>
          </w:p>
        </w:tc>
        <w:tc>
          <w:tcPr>
            <w:tcW w:w="1563" w:type="dxa"/>
            <w:shd w:val="clear" w:color="000000" w:fill="D0CECE"/>
            <w:noWrap/>
            <w:vAlign w:val="center"/>
            <w:hideMark/>
          </w:tcPr>
          <w:p w14:paraId="662DE62C" w14:textId="77777777" w:rsidR="00D55626" w:rsidRPr="00430620" w:rsidRDefault="00D55626" w:rsidP="00F43672">
            <w:pPr>
              <w:spacing w:after="0"/>
              <w:jc w:val="center"/>
              <w:rPr>
                <w:color w:val="000000"/>
                <w:sz w:val="18"/>
                <w:szCs w:val="18"/>
                <w:lang w:eastAsia="en-AU"/>
              </w:rPr>
            </w:pPr>
          </w:p>
        </w:tc>
        <w:tc>
          <w:tcPr>
            <w:tcW w:w="2480" w:type="dxa"/>
            <w:shd w:val="clear" w:color="000000" w:fill="D0CECE"/>
            <w:noWrap/>
            <w:vAlign w:val="center"/>
            <w:hideMark/>
          </w:tcPr>
          <w:p w14:paraId="09E40D17" w14:textId="77777777" w:rsidR="00D55626" w:rsidRPr="00430620" w:rsidRDefault="00D55626" w:rsidP="00F43672">
            <w:pPr>
              <w:spacing w:after="0"/>
              <w:jc w:val="center"/>
              <w:rPr>
                <w:color w:val="000000"/>
                <w:sz w:val="18"/>
                <w:szCs w:val="18"/>
                <w:lang w:eastAsia="en-AU"/>
              </w:rPr>
            </w:pPr>
          </w:p>
        </w:tc>
        <w:tc>
          <w:tcPr>
            <w:tcW w:w="992" w:type="dxa"/>
            <w:shd w:val="clear" w:color="000000" w:fill="D0CECE"/>
            <w:noWrap/>
            <w:vAlign w:val="center"/>
            <w:hideMark/>
          </w:tcPr>
          <w:p w14:paraId="0CD6DC70" w14:textId="77777777" w:rsidR="00D55626" w:rsidRPr="00430620" w:rsidRDefault="00D55626" w:rsidP="00F43672">
            <w:pPr>
              <w:spacing w:after="0"/>
              <w:jc w:val="center"/>
              <w:rPr>
                <w:color w:val="000000"/>
                <w:sz w:val="18"/>
                <w:szCs w:val="18"/>
                <w:lang w:eastAsia="en-AU"/>
              </w:rPr>
            </w:pPr>
          </w:p>
        </w:tc>
        <w:tc>
          <w:tcPr>
            <w:tcW w:w="1370" w:type="dxa"/>
            <w:shd w:val="clear" w:color="000000" w:fill="D0CECE"/>
            <w:noWrap/>
            <w:vAlign w:val="center"/>
            <w:hideMark/>
          </w:tcPr>
          <w:p w14:paraId="29D36731" w14:textId="77777777" w:rsidR="00D55626" w:rsidRPr="00430620" w:rsidRDefault="00D55626" w:rsidP="00F43672">
            <w:pPr>
              <w:spacing w:after="0"/>
              <w:jc w:val="center"/>
              <w:rPr>
                <w:color w:val="000000"/>
                <w:sz w:val="18"/>
                <w:szCs w:val="18"/>
                <w:lang w:eastAsia="en-AU"/>
              </w:rPr>
            </w:pPr>
          </w:p>
        </w:tc>
        <w:tc>
          <w:tcPr>
            <w:tcW w:w="2410" w:type="dxa"/>
            <w:shd w:val="clear" w:color="000000" w:fill="D0CECE"/>
            <w:noWrap/>
            <w:vAlign w:val="center"/>
            <w:hideMark/>
          </w:tcPr>
          <w:p w14:paraId="2E2A869D" w14:textId="77777777" w:rsidR="00D55626" w:rsidRPr="00430620" w:rsidRDefault="00D55626" w:rsidP="00F43672">
            <w:pPr>
              <w:spacing w:after="0"/>
              <w:rPr>
                <w:color w:val="000000"/>
                <w:sz w:val="18"/>
                <w:szCs w:val="18"/>
                <w:lang w:eastAsia="en-AU"/>
              </w:rPr>
            </w:pPr>
          </w:p>
        </w:tc>
        <w:tc>
          <w:tcPr>
            <w:tcW w:w="1233" w:type="dxa"/>
            <w:shd w:val="clear" w:color="000000" w:fill="D0CECE"/>
            <w:vAlign w:val="center"/>
          </w:tcPr>
          <w:p w14:paraId="307AF746" w14:textId="77777777" w:rsidR="00D55626" w:rsidRPr="00430620" w:rsidRDefault="00D55626" w:rsidP="00F43672">
            <w:pPr>
              <w:spacing w:after="0"/>
              <w:jc w:val="center"/>
              <w:rPr>
                <w:color w:val="000000"/>
                <w:sz w:val="18"/>
                <w:szCs w:val="18"/>
                <w:lang w:eastAsia="en-AU"/>
              </w:rPr>
            </w:pPr>
          </w:p>
        </w:tc>
        <w:tc>
          <w:tcPr>
            <w:tcW w:w="1417" w:type="dxa"/>
            <w:shd w:val="clear" w:color="000000" w:fill="D0CECE"/>
            <w:vAlign w:val="center"/>
          </w:tcPr>
          <w:p w14:paraId="786D01C8" w14:textId="77777777" w:rsidR="00D55626" w:rsidRPr="00430620" w:rsidRDefault="00D55626" w:rsidP="00F43672">
            <w:pPr>
              <w:spacing w:after="0"/>
              <w:jc w:val="center"/>
              <w:rPr>
                <w:color w:val="000000"/>
                <w:sz w:val="18"/>
                <w:szCs w:val="18"/>
                <w:lang w:eastAsia="en-AU"/>
              </w:rPr>
            </w:pPr>
          </w:p>
        </w:tc>
      </w:tr>
      <w:tr w:rsidR="00D55626" w:rsidRPr="00430620" w14:paraId="68B1FD12" w14:textId="77777777" w:rsidTr="00F43672">
        <w:trPr>
          <w:trHeight w:val="616"/>
          <w:jc w:val="center"/>
        </w:trPr>
        <w:tc>
          <w:tcPr>
            <w:tcW w:w="2832" w:type="dxa"/>
            <w:shd w:val="clear" w:color="000000" w:fill="F2F2F2"/>
            <w:noWrap/>
            <w:vAlign w:val="center"/>
            <w:hideMark/>
          </w:tcPr>
          <w:p w14:paraId="1FECD641" w14:textId="77777777" w:rsidR="00D55626" w:rsidRPr="00430620" w:rsidRDefault="00D55626" w:rsidP="00F43672">
            <w:pPr>
              <w:spacing w:after="0"/>
              <w:rPr>
                <w:color w:val="000000"/>
                <w:sz w:val="18"/>
                <w:szCs w:val="18"/>
                <w:lang w:eastAsia="en-AU"/>
              </w:rPr>
            </w:pPr>
            <w:r w:rsidRPr="00430620">
              <w:rPr>
                <w:color w:val="000000"/>
                <w:sz w:val="18"/>
                <w:szCs w:val="18"/>
                <w:lang w:eastAsia="en-AU"/>
              </w:rPr>
              <w:t>Golden Perch*</w:t>
            </w:r>
          </w:p>
          <w:p w14:paraId="5BE45214" w14:textId="77777777" w:rsidR="00D55626" w:rsidRPr="00430620" w:rsidRDefault="00D55626" w:rsidP="00F43672">
            <w:pPr>
              <w:spacing w:after="0"/>
              <w:rPr>
                <w:i/>
                <w:iCs/>
                <w:color w:val="000000"/>
                <w:sz w:val="18"/>
                <w:szCs w:val="18"/>
                <w:lang w:eastAsia="en-AU"/>
              </w:rPr>
            </w:pPr>
            <w:proofErr w:type="spellStart"/>
            <w:r w:rsidRPr="00430620">
              <w:rPr>
                <w:i/>
                <w:iCs/>
                <w:color w:val="000000"/>
                <w:sz w:val="18"/>
                <w:szCs w:val="18"/>
                <w:lang w:eastAsia="en-AU"/>
              </w:rPr>
              <w:t>Macquaria</w:t>
            </w:r>
            <w:proofErr w:type="spellEnd"/>
            <w:r w:rsidRPr="00430620">
              <w:rPr>
                <w:i/>
                <w:iCs/>
                <w:color w:val="000000"/>
                <w:sz w:val="18"/>
                <w:szCs w:val="18"/>
                <w:lang w:eastAsia="en-AU"/>
              </w:rPr>
              <w:t xml:space="preserve"> </w:t>
            </w:r>
            <w:proofErr w:type="spellStart"/>
            <w:r w:rsidRPr="00430620">
              <w:rPr>
                <w:i/>
                <w:iCs/>
                <w:color w:val="000000"/>
                <w:sz w:val="18"/>
                <w:szCs w:val="18"/>
                <w:lang w:eastAsia="en-AU"/>
              </w:rPr>
              <w:t>ambigua</w:t>
            </w:r>
            <w:proofErr w:type="spellEnd"/>
          </w:p>
        </w:tc>
        <w:tc>
          <w:tcPr>
            <w:tcW w:w="1563" w:type="dxa"/>
            <w:shd w:val="clear" w:color="000000" w:fill="F2F2F2"/>
            <w:noWrap/>
            <w:vAlign w:val="center"/>
            <w:hideMark/>
          </w:tcPr>
          <w:p w14:paraId="612DBAA1" w14:textId="77777777" w:rsidR="00D55626" w:rsidRPr="00430620" w:rsidRDefault="00D55626" w:rsidP="00F43672">
            <w:pPr>
              <w:spacing w:after="0"/>
              <w:jc w:val="center"/>
              <w:rPr>
                <w:color w:val="000000"/>
                <w:sz w:val="18"/>
                <w:szCs w:val="18"/>
                <w:lang w:eastAsia="en-AU"/>
              </w:rPr>
            </w:pPr>
            <w:r>
              <w:rPr>
                <w:color w:val="000000"/>
                <w:sz w:val="18"/>
                <w:szCs w:val="18"/>
                <w:lang w:eastAsia="en-AU"/>
              </w:rPr>
              <w:t>Multiple spawning/year</w:t>
            </w:r>
          </w:p>
        </w:tc>
        <w:tc>
          <w:tcPr>
            <w:tcW w:w="2480" w:type="dxa"/>
            <w:shd w:val="clear" w:color="000000" w:fill="F2F2F2"/>
            <w:noWrap/>
            <w:vAlign w:val="center"/>
            <w:hideMark/>
          </w:tcPr>
          <w:p w14:paraId="325DABE0"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Very high (~350,000; up to 700,000)</w:t>
            </w:r>
          </w:p>
        </w:tc>
        <w:tc>
          <w:tcPr>
            <w:tcW w:w="992" w:type="dxa"/>
            <w:shd w:val="clear" w:color="000000" w:fill="F2F2F2"/>
            <w:noWrap/>
            <w:vAlign w:val="center"/>
            <w:hideMark/>
          </w:tcPr>
          <w:p w14:paraId="4E976DBE"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No</w:t>
            </w:r>
          </w:p>
        </w:tc>
        <w:tc>
          <w:tcPr>
            <w:tcW w:w="1370" w:type="dxa"/>
            <w:shd w:val="clear" w:color="000000" w:fill="F2F2F2"/>
            <w:noWrap/>
            <w:vAlign w:val="center"/>
            <w:hideMark/>
          </w:tcPr>
          <w:p w14:paraId="2259E2CC" w14:textId="77777777" w:rsidR="00D55626" w:rsidRPr="00430620" w:rsidRDefault="00D55626" w:rsidP="00F43672">
            <w:pPr>
              <w:spacing w:after="0"/>
              <w:jc w:val="center"/>
              <w:rPr>
                <w:color w:val="000000"/>
                <w:sz w:val="18"/>
                <w:szCs w:val="18"/>
                <w:lang w:eastAsia="en-AU"/>
              </w:rPr>
            </w:pPr>
            <w:proofErr w:type="gramStart"/>
            <w:r w:rsidRPr="00430620">
              <w:rPr>
                <w:color w:val="000000"/>
                <w:sz w:val="18"/>
                <w:szCs w:val="18"/>
                <w:lang w:eastAsia="en-AU"/>
              </w:rPr>
              <w:t>T,F</w:t>
            </w:r>
            <w:proofErr w:type="gramEnd"/>
          </w:p>
        </w:tc>
        <w:tc>
          <w:tcPr>
            <w:tcW w:w="2410" w:type="dxa"/>
            <w:shd w:val="clear" w:color="000000" w:fill="F2F2F2"/>
            <w:noWrap/>
            <w:vAlign w:val="center"/>
            <w:hideMark/>
          </w:tcPr>
          <w:p w14:paraId="6D5E7E9A" w14:textId="77777777" w:rsidR="00D55626" w:rsidRPr="00430620" w:rsidRDefault="00D55626" w:rsidP="00F43672">
            <w:pPr>
              <w:spacing w:after="0"/>
              <w:rPr>
                <w:color w:val="000000"/>
                <w:sz w:val="18"/>
                <w:szCs w:val="18"/>
                <w:lang w:eastAsia="en-AU"/>
              </w:rPr>
            </w:pPr>
            <w:r w:rsidRPr="00430620">
              <w:rPr>
                <w:color w:val="000000"/>
                <w:sz w:val="18"/>
                <w:szCs w:val="18"/>
                <w:lang w:eastAsia="en-AU"/>
              </w:rPr>
              <w:t>Eggs scattered in flowing water, eggs and larvae drift long distances</w:t>
            </w:r>
          </w:p>
        </w:tc>
        <w:tc>
          <w:tcPr>
            <w:tcW w:w="1233" w:type="dxa"/>
            <w:shd w:val="clear" w:color="000000" w:fill="F2F2F2"/>
            <w:vAlign w:val="center"/>
          </w:tcPr>
          <w:p w14:paraId="5D2BD99F"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M: 3 years</w:t>
            </w:r>
          </w:p>
          <w:p w14:paraId="76489661"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F:  4 years</w:t>
            </w:r>
          </w:p>
        </w:tc>
        <w:tc>
          <w:tcPr>
            <w:tcW w:w="1417" w:type="dxa"/>
            <w:shd w:val="clear" w:color="000000" w:fill="F2F2F2"/>
            <w:vAlign w:val="center"/>
          </w:tcPr>
          <w:p w14:paraId="59BDFD79"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Channel</w:t>
            </w:r>
          </w:p>
        </w:tc>
      </w:tr>
      <w:tr w:rsidR="00D55626" w:rsidRPr="00430620" w14:paraId="1D28F360" w14:textId="77777777" w:rsidTr="00F43672">
        <w:trPr>
          <w:trHeight w:val="288"/>
          <w:jc w:val="center"/>
        </w:trPr>
        <w:tc>
          <w:tcPr>
            <w:tcW w:w="2832" w:type="dxa"/>
            <w:shd w:val="clear" w:color="000000" w:fill="F2F2F2"/>
            <w:noWrap/>
            <w:vAlign w:val="center"/>
            <w:hideMark/>
          </w:tcPr>
          <w:p w14:paraId="0F468DE2" w14:textId="77777777" w:rsidR="00D55626" w:rsidRPr="00430620" w:rsidRDefault="00D55626" w:rsidP="00F43672">
            <w:pPr>
              <w:spacing w:after="0"/>
              <w:rPr>
                <w:color w:val="000000"/>
                <w:sz w:val="18"/>
                <w:szCs w:val="18"/>
                <w:lang w:eastAsia="en-AU"/>
              </w:rPr>
            </w:pPr>
            <w:r w:rsidRPr="00430620">
              <w:rPr>
                <w:color w:val="000000"/>
                <w:sz w:val="18"/>
                <w:szCs w:val="18"/>
                <w:lang w:eastAsia="en-AU"/>
              </w:rPr>
              <w:t>Silver Perch*</w:t>
            </w:r>
          </w:p>
          <w:p w14:paraId="20BDD19F" w14:textId="77777777" w:rsidR="00D55626" w:rsidRPr="00430620" w:rsidRDefault="00D55626" w:rsidP="00F43672">
            <w:pPr>
              <w:spacing w:after="0"/>
              <w:rPr>
                <w:i/>
                <w:iCs/>
                <w:color w:val="000000"/>
                <w:sz w:val="18"/>
                <w:szCs w:val="18"/>
                <w:lang w:eastAsia="en-AU"/>
              </w:rPr>
            </w:pPr>
            <w:proofErr w:type="spellStart"/>
            <w:r w:rsidRPr="00430620">
              <w:rPr>
                <w:i/>
                <w:iCs/>
                <w:color w:val="000000"/>
                <w:sz w:val="18"/>
                <w:szCs w:val="18"/>
                <w:lang w:eastAsia="en-AU"/>
              </w:rPr>
              <w:t>Bidyanus</w:t>
            </w:r>
            <w:proofErr w:type="spellEnd"/>
            <w:r w:rsidRPr="00430620">
              <w:rPr>
                <w:i/>
                <w:iCs/>
                <w:color w:val="000000"/>
                <w:sz w:val="18"/>
                <w:szCs w:val="18"/>
                <w:lang w:eastAsia="en-AU"/>
              </w:rPr>
              <w:t xml:space="preserve"> </w:t>
            </w:r>
            <w:proofErr w:type="spellStart"/>
            <w:r w:rsidRPr="00430620">
              <w:rPr>
                <w:i/>
                <w:iCs/>
                <w:color w:val="000000"/>
                <w:sz w:val="18"/>
                <w:szCs w:val="18"/>
                <w:lang w:eastAsia="en-AU"/>
              </w:rPr>
              <w:t>bidyanus</w:t>
            </w:r>
            <w:proofErr w:type="spellEnd"/>
          </w:p>
        </w:tc>
        <w:tc>
          <w:tcPr>
            <w:tcW w:w="1563" w:type="dxa"/>
            <w:shd w:val="clear" w:color="000000" w:fill="F2F2F2"/>
            <w:noWrap/>
            <w:vAlign w:val="center"/>
            <w:hideMark/>
          </w:tcPr>
          <w:p w14:paraId="2D1F9548" w14:textId="77777777" w:rsidR="00D55626" w:rsidRPr="00430620" w:rsidRDefault="00D55626" w:rsidP="00F43672">
            <w:pPr>
              <w:spacing w:after="0"/>
              <w:jc w:val="center"/>
              <w:rPr>
                <w:color w:val="000000"/>
                <w:sz w:val="18"/>
                <w:szCs w:val="18"/>
                <w:lang w:eastAsia="en-AU"/>
              </w:rPr>
            </w:pPr>
            <w:r>
              <w:rPr>
                <w:color w:val="000000"/>
                <w:sz w:val="18"/>
                <w:szCs w:val="18"/>
                <w:lang w:eastAsia="en-AU"/>
              </w:rPr>
              <w:t>Multiple spawning/year</w:t>
            </w:r>
          </w:p>
        </w:tc>
        <w:tc>
          <w:tcPr>
            <w:tcW w:w="2480" w:type="dxa"/>
            <w:shd w:val="clear" w:color="000000" w:fill="F2F2F2"/>
            <w:noWrap/>
            <w:vAlign w:val="center"/>
            <w:hideMark/>
          </w:tcPr>
          <w:p w14:paraId="2FAEC0CD"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Very high (up to 500,000)</w:t>
            </w:r>
          </w:p>
        </w:tc>
        <w:tc>
          <w:tcPr>
            <w:tcW w:w="992" w:type="dxa"/>
            <w:shd w:val="clear" w:color="000000" w:fill="F2F2F2"/>
            <w:noWrap/>
            <w:vAlign w:val="center"/>
            <w:hideMark/>
          </w:tcPr>
          <w:p w14:paraId="5E27438D"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No</w:t>
            </w:r>
          </w:p>
        </w:tc>
        <w:tc>
          <w:tcPr>
            <w:tcW w:w="1370" w:type="dxa"/>
            <w:shd w:val="clear" w:color="000000" w:fill="F2F2F2"/>
            <w:noWrap/>
            <w:vAlign w:val="center"/>
            <w:hideMark/>
          </w:tcPr>
          <w:p w14:paraId="23575237" w14:textId="77777777" w:rsidR="00D55626" w:rsidRPr="00430620" w:rsidRDefault="00D55626" w:rsidP="00F43672">
            <w:pPr>
              <w:spacing w:after="0"/>
              <w:jc w:val="center"/>
              <w:rPr>
                <w:color w:val="000000"/>
                <w:sz w:val="18"/>
                <w:szCs w:val="18"/>
                <w:lang w:eastAsia="en-AU"/>
              </w:rPr>
            </w:pPr>
            <w:proofErr w:type="gramStart"/>
            <w:r w:rsidRPr="00430620">
              <w:rPr>
                <w:color w:val="000000"/>
                <w:sz w:val="18"/>
                <w:szCs w:val="18"/>
                <w:lang w:eastAsia="en-AU"/>
              </w:rPr>
              <w:t>T,F</w:t>
            </w:r>
            <w:proofErr w:type="gramEnd"/>
          </w:p>
        </w:tc>
        <w:tc>
          <w:tcPr>
            <w:tcW w:w="2410" w:type="dxa"/>
            <w:shd w:val="clear" w:color="000000" w:fill="F2F2F2"/>
            <w:noWrap/>
            <w:vAlign w:val="center"/>
            <w:hideMark/>
          </w:tcPr>
          <w:p w14:paraId="67F9C139" w14:textId="77777777" w:rsidR="00D55626" w:rsidRPr="00430620" w:rsidRDefault="00D55626" w:rsidP="00F43672">
            <w:pPr>
              <w:spacing w:after="0"/>
              <w:rPr>
                <w:color w:val="000000"/>
                <w:sz w:val="18"/>
                <w:szCs w:val="18"/>
                <w:lang w:eastAsia="en-AU"/>
              </w:rPr>
            </w:pPr>
            <w:r w:rsidRPr="00430620">
              <w:rPr>
                <w:color w:val="000000"/>
                <w:sz w:val="18"/>
                <w:szCs w:val="18"/>
                <w:lang w:eastAsia="en-AU"/>
              </w:rPr>
              <w:t>Eggs scattered in flowing water, eggs and larvae drift long distances</w:t>
            </w:r>
          </w:p>
        </w:tc>
        <w:tc>
          <w:tcPr>
            <w:tcW w:w="1233" w:type="dxa"/>
            <w:shd w:val="clear" w:color="000000" w:fill="F2F2F2"/>
            <w:vAlign w:val="center"/>
          </w:tcPr>
          <w:p w14:paraId="73769F37"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M: 3 years</w:t>
            </w:r>
          </w:p>
          <w:p w14:paraId="28C6F652" w14:textId="77777777" w:rsidR="00D55626" w:rsidRPr="00430620" w:rsidRDefault="00D55626" w:rsidP="00F43672">
            <w:pPr>
              <w:spacing w:after="0"/>
              <w:rPr>
                <w:color w:val="000000"/>
                <w:sz w:val="18"/>
                <w:szCs w:val="18"/>
                <w:lang w:eastAsia="en-AU"/>
              </w:rPr>
            </w:pPr>
            <w:r w:rsidRPr="00430620">
              <w:rPr>
                <w:color w:val="000000"/>
                <w:sz w:val="18"/>
                <w:szCs w:val="18"/>
                <w:lang w:eastAsia="en-AU"/>
              </w:rPr>
              <w:t>F: 4-5 years</w:t>
            </w:r>
          </w:p>
        </w:tc>
        <w:tc>
          <w:tcPr>
            <w:tcW w:w="1417" w:type="dxa"/>
            <w:shd w:val="clear" w:color="000000" w:fill="F2F2F2"/>
            <w:vAlign w:val="center"/>
          </w:tcPr>
          <w:p w14:paraId="73E46CA5"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Channel</w:t>
            </w:r>
          </w:p>
        </w:tc>
      </w:tr>
      <w:tr w:rsidR="00D55626" w:rsidRPr="00430620" w14:paraId="58A26492" w14:textId="77777777" w:rsidTr="00F43672">
        <w:trPr>
          <w:trHeight w:val="288"/>
          <w:jc w:val="center"/>
        </w:trPr>
        <w:tc>
          <w:tcPr>
            <w:tcW w:w="2832" w:type="dxa"/>
            <w:shd w:val="clear" w:color="000000" w:fill="F2F2F2"/>
            <w:noWrap/>
            <w:vAlign w:val="center"/>
            <w:hideMark/>
          </w:tcPr>
          <w:p w14:paraId="470D600C" w14:textId="77777777" w:rsidR="00D55626" w:rsidRPr="00430620" w:rsidRDefault="00D55626" w:rsidP="00F43672">
            <w:pPr>
              <w:spacing w:after="0"/>
              <w:rPr>
                <w:color w:val="000000"/>
                <w:sz w:val="18"/>
                <w:szCs w:val="18"/>
                <w:lang w:eastAsia="en-AU"/>
              </w:rPr>
            </w:pPr>
            <w:r w:rsidRPr="00430620">
              <w:rPr>
                <w:color w:val="000000"/>
                <w:sz w:val="18"/>
                <w:szCs w:val="18"/>
                <w:lang w:eastAsia="en-AU"/>
              </w:rPr>
              <w:t>Freshwater Catfish*</w:t>
            </w:r>
          </w:p>
          <w:p w14:paraId="672A92B6" w14:textId="77777777" w:rsidR="00D55626" w:rsidRPr="00430620" w:rsidRDefault="00D55626" w:rsidP="00F43672">
            <w:pPr>
              <w:spacing w:after="0"/>
              <w:rPr>
                <w:i/>
                <w:iCs/>
                <w:color w:val="000000"/>
                <w:sz w:val="18"/>
                <w:szCs w:val="18"/>
                <w:lang w:eastAsia="en-AU"/>
              </w:rPr>
            </w:pPr>
            <w:proofErr w:type="spellStart"/>
            <w:r w:rsidRPr="00430620">
              <w:rPr>
                <w:i/>
                <w:iCs/>
                <w:color w:val="000000"/>
                <w:sz w:val="18"/>
                <w:szCs w:val="18"/>
                <w:lang w:eastAsia="en-AU"/>
              </w:rPr>
              <w:t>Tandanus</w:t>
            </w:r>
            <w:proofErr w:type="spellEnd"/>
            <w:r w:rsidRPr="00430620">
              <w:rPr>
                <w:i/>
                <w:iCs/>
                <w:color w:val="000000"/>
                <w:sz w:val="18"/>
                <w:szCs w:val="18"/>
                <w:lang w:eastAsia="en-AU"/>
              </w:rPr>
              <w:t xml:space="preserve"> </w:t>
            </w:r>
            <w:proofErr w:type="spellStart"/>
            <w:r w:rsidRPr="00430620">
              <w:rPr>
                <w:i/>
                <w:iCs/>
                <w:color w:val="000000"/>
                <w:sz w:val="18"/>
                <w:szCs w:val="18"/>
                <w:lang w:eastAsia="en-AU"/>
              </w:rPr>
              <w:t>tandanus</w:t>
            </w:r>
            <w:proofErr w:type="spellEnd"/>
          </w:p>
        </w:tc>
        <w:tc>
          <w:tcPr>
            <w:tcW w:w="1563" w:type="dxa"/>
            <w:shd w:val="clear" w:color="000000" w:fill="F2F2F2"/>
            <w:noWrap/>
            <w:vAlign w:val="center"/>
            <w:hideMark/>
          </w:tcPr>
          <w:p w14:paraId="674B2E9A" w14:textId="77777777" w:rsidR="00D55626" w:rsidRPr="00430620" w:rsidRDefault="00D55626" w:rsidP="00F43672">
            <w:pPr>
              <w:spacing w:after="0"/>
              <w:jc w:val="center"/>
              <w:rPr>
                <w:color w:val="000000"/>
                <w:sz w:val="18"/>
                <w:szCs w:val="18"/>
                <w:lang w:eastAsia="en-AU"/>
              </w:rPr>
            </w:pPr>
            <w:r>
              <w:rPr>
                <w:color w:val="000000"/>
                <w:sz w:val="18"/>
                <w:szCs w:val="18"/>
                <w:lang w:eastAsia="en-AU"/>
              </w:rPr>
              <w:t>A</w:t>
            </w:r>
            <w:r w:rsidRPr="00430620">
              <w:rPr>
                <w:color w:val="000000"/>
                <w:sz w:val="18"/>
                <w:szCs w:val="18"/>
                <w:lang w:eastAsia="en-AU"/>
              </w:rPr>
              <w:t>nnual</w:t>
            </w:r>
            <w:r>
              <w:rPr>
                <w:color w:val="000000"/>
                <w:sz w:val="18"/>
                <w:szCs w:val="18"/>
                <w:lang w:eastAsia="en-AU"/>
              </w:rPr>
              <w:t xml:space="preserve"> single spawning/year</w:t>
            </w:r>
          </w:p>
        </w:tc>
        <w:tc>
          <w:tcPr>
            <w:tcW w:w="2480" w:type="dxa"/>
            <w:shd w:val="clear" w:color="000000" w:fill="F2F2F2"/>
            <w:noWrap/>
            <w:vAlign w:val="center"/>
            <w:hideMark/>
          </w:tcPr>
          <w:p w14:paraId="4A47A5A8"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Moderate (9000-60,000)</w:t>
            </w:r>
          </w:p>
        </w:tc>
        <w:tc>
          <w:tcPr>
            <w:tcW w:w="992" w:type="dxa"/>
            <w:shd w:val="clear" w:color="000000" w:fill="F2F2F2"/>
            <w:noWrap/>
            <w:vAlign w:val="center"/>
            <w:hideMark/>
          </w:tcPr>
          <w:p w14:paraId="39AB0475"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Yes</w:t>
            </w:r>
          </w:p>
        </w:tc>
        <w:tc>
          <w:tcPr>
            <w:tcW w:w="1370" w:type="dxa"/>
            <w:shd w:val="clear" w:color="000000" w:fill="F2F2F2"/>
            <w:noWrap/>
            <w:vAlign w:val="center"/>
            <w:hideMark/>
          </w:tcPr>
          <w:p w14:paraId="70D6E1F4"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T</w:t>
            </w:r>
          </w:p>
        </w:tc>
        <w:tc>
          <w:tcPr>
            <w:tcW w:w="2410" w:type="dxa"/>
            <w:shd w:val="clear" w:color="000000" w:fill="F2F2F2"/>
            <w:noWrap/>
            <w:vAlign w:val="center"/>
            <w:hideMark/>
          </w:tcPr>
          <w:p w14:paraId="7EA74B97" w14:textId="77777777" w:rsidR="00D55626" w:rsidRPr="00430620" w:rsidRDefault="00D55626" w:rsidP="00F43672">
            <w:pPr>
              <w:spacing w:after="0"/>
              <w:rPr>
                <w:color w:val="000000"/>
                <w:sz w:val="18"/>
                <w:szCs w:val="18"/>
                <w:lang w:eastAsia="en-AU"/>
              </w:rPr>
            </w:pPr>
            <w:r w:rsidRPr="00430620">
              <w:rPr>
                <w:color w:val="000000"/>
                <w:sz w:val="18"/>
                <w:szCs w:val="18"/>
                <w:lang w:eastAsia="en-AU"/>
              </w:rPr>
              <w:t>Nest built in gravel/sand in still/slow-flowing waters</w:t>
            </w:r>
          </w:p>
        </w:tc>
        <w:tc>
          <w:tcPr>
            <w:tcW w:w="1233" w:type="dxa"/>
            <w:shd w:val="clear" w:color="000000" w:fill="F2F2F2"/>
            <w:vAlign w:val="center"/>
          </w:tcPr>
          <w:p w14:paraId="730BED18"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3-5 years</w:t>
            </w:r>
          </w:p>
        </w:tc>
        <w:tc>
          <w:tcPr>
            <w:tcW w:w="1417" w:type="dxa"/>
            <w:shd w:val="clear" w:color="000000" w:fill="F2F2F2"/>
            <w:vAlign w:val="center"/>
          </w:tcPr>
          <w:p w14:paraId="2B939AB2"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Generalist</w:t>
            </w:r>
          </w:p>
        </w:tc>
      </w:tr>
      <w:tr w:rsidR="00D55626" w:rsidRPr="00430620" w14:paraId="404CF218" w14:textId="77777777" w:rsidTr="00F43672">
        <w:trPr>
          <w:trHeight w:val="288"/>
          <w:jc w:val="center"/>
        </w:trPr>
        <w:tc>
          <w:tcPr>
            <w:tcW w:w="2832" w:type="dxa"/>
            <w:shd w:val="clear" w:color="000000" w:fill="F2F2F2"/>
            <w:noWrap/>
            <w:vAlign w:val="center"/>
            <w:hideMark/>
          </w:tcPr>
          <w:p w14:paraId="68F920EF" w14:textId="77777777" w:rsidR="00D55626" w:rsidRPr="00430620" w:rsidRDefault="00D55626" w:rsidP="00F43672">
            <w:pPr>
              <w:spacing w:after="0"/>
              <w:rPr>
                <w:color w:val="000000"/>
                <w:sz w:val="18"/>
                <w:szCs w:val="18"/>
                <w:lang w:eastAsia="en-AU"/>
              </w:rPr>
            </w:pPr>
            <w:r w:rsidRPr="00430620">
              <w:rPr>
                <w:color w:val="000000"/>
                <w:sz w:val="18"/>
                <w:szCs w:val="18"/>
                <w:lang w:eastAsia="en-AU"/>
              </w:rPr>
              <w:t>River Blackfish</w:t>
            </w:r>
          </w:p>
          <w:p w14:paraId="3871603E" w14:textId="77777777" w:rsidR="00D55626" w:rsidRPr="00430620" w:rsidRDefault="00D55626" w:rsidP="00F43672">
            <w:pPr>
              <w:spacing w:after="0"/>
              <w:rPr>
                <w:i/>
                <w:iCs/>
                <w:color w:val="000000"/>
                <w:sz w:val="18"/>
                <w:szCs w:val="18"/>
                <w:lang w:eastAsia="en-AU"/>
              </w:rPr>
            </w:pPr>
            <w:proofErr w:type="spellStart"/>
            <w:r w:rsidRPr="00430620">
              <w:rPr>
                <w:i/>
                <w:iCs/>
                <w:color w:val="000000"/>
                <w:sz w:val="18"/>
                <w:szCs w:val="18"/>
                <w:lang w:eastAsia="en-AU"/>
              </w:rPr>
              <w:t>Gadopsis</w:t>
            </w:r>
            <w:proofErr w:type="spellEnd"/>
            <w:r w:rsidRPr="00430620">
              <w:rPr>
                <w:i/>
                <w:iCs/>
                <w:color w:val="000000"/>
                <w:sz w:val="18"/>
                <w:szCs w:val="18"/>
                <w:lang w:eastAsia="en-AU"/>
              </w:rPr>
              <w:t xml:space="preserve"> </w:t>
            </w:r>
            <w:proofErr w:type="spellStart"/>
            <w:r w:rsidRPr="00430620">
              <w:rPr>
                <w:i/>
                <w:iCs/>
                <w:color w:val="000000"/>
                <w:sz w:val="18"/>
                <w:szCs w:val="18"/>
                <w:lang w:eastAsia="en-AU"/>
              </w:rPr>
              <w:t>marmoratus</w:t>
            </w:r>
            <w:proofErr w:type="spellEnd"/>
          </w:p>
        </w:tc>
        <w:tc>
          <w:tcPr>
            <w:tcW w:w="1563" w:type="dxa"/>
            <w:shd w:val="clear" w:color="000000" w:fill="F2F2F2"/>
            <w:noWrap/>
            <w:vAlign w:val="center"/>
            <w:hideMark/>
          </w:tcPr>
          <w:p w14:paraId="7086082E" w14:textId="77777777" w:rsidR="00D55626" w:rsidRPr="00430620" w:rsidRDefault="00D55626" w:rsidP="00F43672">
            <w:pPr>
              <w:spacing w:after="0"/>
              <w:jc w:val="center"/>
              <w:rPr>
                <w:color w:val="000000"/>
                <w:sz w:val="18"/>
                <w:szCs w:val="18"/>
                <w:lang w:eastAsia="en-AU"/>
              </w:rPr>
            </w:pPr>
            <w:r>
              <w:rPr>
                <w:color w:val="000000"/>
                <w:sz w:val="18"/>
                <w:szCs w:val="18"/>
                <w:lang w:eastAsia="en-AU"/>
              </w:rPr>
              <w:t>A</w:t>
            </w:r>
            <w:r w:rsidRPr="00430620">
              <w:rPr>
                <w:color w:val="000000"/>
                <w:sz w:val="18"/>
                <w:szCs w:val="18"/>
                <w:lang w:eastAsia="en-AU"/>
              </w:rPr>
              <w:t>nnual, single spawning</w:t>
            </w:r>
            <w:r>
              <w:rPr>
                <w:color w:val="000000"/>
                <w:sz w:val="18"/>
                <w:szCs w:val="18"/>
                <w:lang w:eastAsia="en-AU"/>
              </w:rPr>
              <w:t>/year</w:t>
            </w:r>
          </w:p>
        </w:tc>
        <w:tc>
          <w:tcPr>
            <w:tcW w:w="2480" w:type="dxa"/>
            <w:shd w:val="clear" w:color="000000" w:fill="F2F2F2"/>
            <w:noWrap/>
            <w:vAlign w:val="center"/>
            <w:hideMark/>
          </w:tcPr>
          <w:p w14:paraId="60F4CEDC"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Low (200-500)</w:t>
            </w:r>
          </w:p>
        </w:tc>
        <w:tc>
          <w:tcPr>
            <w:tcW w:w="992" w:type="dxa"/>
            <w:shd w:val="clear" w:color="000000" w:fill="F2F2F2"/>
            <w:noWrap/>
            <w:vAlign w:val="center"/>
            <w:hideMark/>
          </w:tcPr>
          <w:p w14:paraId="2AB0BB65"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Yes</w:t>
            </w:r>
          </w:p>
        </w:tc>
        <w:tc>
          <w:tcPr>
            <w:tcW w:w="1370" w:type="dxa"/>
            <w:shd w:val="clear" w:color="000000" w:fill="F2F2F2"/>
            <w:noWrap/>
            <w:vAlign w:val="center"/>
            <w:hideMark/>
          </w:tcPr>
          <w:p w14:paraId="5911D3A1"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T</w:t>
            </w:r>
          </w:p>
        </w:tc>
        <w:tc>
          <w:tcPr>
            <w:tcW w:w="2410" w:type="dxa"/>
            <w:shd w:val="clear" w:color="000000" w:fill="F2F2F2"/>
            <w:noWrap/>
            <w:vAlign w:val="center"/>
            <w:hideMark/>
          </w:tcPr>
          <w:p w14:paraId="1BF09B56" w14:textId="77777777" w:rsidR="00D55626" w:rsidRPr="00430620" w:rsidRDefault="00D55626" w:rsidP="00F43672">
            <w:pPr>
              <w:spacing w:after="0"/>
              <w:rPr>
                <w:color w:val="000000"/>
                <w:sz w:val="18"/>
                <w:szCs w:val="18"/>
                <w:lang w:eastAsia="en-AU"/>
              </w:rPr>
            </w:pPr>
            <w:r w:rsidRPr="00430620">
              <w:rPr>
                <w:color w:val="000000"/>
                <w:sz w:val="18"/>
                <w:szCs w:val="18"/>
                <w:lang w:eastAsia="en-AU"/>
              </w:rPr>
              <w:t>Nest on hard structure such as logs and undercut banks</w:t>
            </w:r>
          </w:p>
        </w:tc>
        <w:tc>
          <w:tcPr>
            <w:tcW w:w="1233" w:type="dxa"/>
            <w:shd w:val="clear" w:color="000000" w:fill="F2F2F2"/>
            <w:vAlign w:val="center"/>
          </w:tcPr>
          <w:p w14:paraId="7883EF88"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1-2 years</w:t>
            </w:r>
          </w:p>
        </w:tc>
        <w:tc>
          <w:tcPr>
            <w:tcW w:w="1417" w:type="dxa"/>
            <w:shd w:val="clear" w:color="000000" w:fill="F2F2F2"/>
            <w:vAlign w:val="center"/>
          </w:tcPr>
          <w:p w14:paraId="78892492"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Channel</w:t>
            </w:r>
          </w:p>
        </w:tc>
      </w:tr>
      <w:tr w:rsidR="00D55626" w:rsidRPr="00430620" w14:paraId="41C63DC8" w14:textId="77777777" w:rsidTr="00F43672">
        <w:trPr>
          <w:trHeight w:val="288"/>
          <w:jc w:val="center"/>
        </w:trPr>
        <w:tc>
          <w:tcPr>
            <w:tcW w:w="2832" w:type="dxa"/>
            <w:shd w:val="clear" w:color="000000" w:fill="D0CECE"/>
            <w:noWrap/>
            <w:vAlign w:val="center"/>
            <w:hideMark/>
          </w:tcPr>
          <w:p w14:paraId="62F062B3" w14:textId="77777777" w:rsidR="00D55626" w:rsidRPr="00430620" w:rsidRDefault="00D55626" w:rsidP="00F43672">
            <w:pPr>
              <w:spacing w:after="0"/>
              <w:rPr>
                <w:b/>
                <w:bCs/>
                <w:color w:val="000000"/>
                <w:sz w:val="18"/>
                <w:szCs w:val="18"/>
                <w:lang w:eastAsia="en-AU"/>
              </w:rPr>
            </w:pPr>
            <w:r w:rsidRPr="00430620">
              <w:rPr>
                <w:b/>
                <w:bCs/>
                <w:color w:val="000000"/>
                <w:sz w:val="18"/>
                <w:szCs w:val="18"/>
                <w:lang w:eastAsia="en-AU"/>
              </w:rPr>
              <w:t xml:space="preserve">Small-bodied </w:t>
            </w:r>
          </w:p>
        </w:tc>
        <w:tc>
          <w:tcPr>
            <w:tcW w:w="1563" w:type="dxa"/>
            <w:shd w:val="clear" w:color="000000" w:fill="D0CECE"/>
            <w:noWrap/>
            <w:vAlign w:val="center"/>
            <w:hideMark/>
          </w:tcPr>
          <w:p w14:paraId="3B076104" w14:textId="77777777" w:rsidR="00D55626" w:rsidRPr="00430620" w:rsidRDefault="00D55626" w:rsidP="00F43672">
            <w:pPr>
              <w:spacing w:after="0"/>
              <w:jc w:val="center"/>
              <w:rPr>
                <w:color w:val="000000"/>
                <w:sz w:val="18"/>
                <w:szCs w:val="18"/>
                <w:lang w:eastAsia="en-AU"/>
              </w:rPr>
            </w:pPr>
          </w:p>
        </w:tc>
        <w:tc>
          <w:tcPr>
            <w:tcW w:w="2480" w:type="dxa"/>
            <w:shd w:val="clear" w:color="000000" w:fill="D0CECE"/>
            <w:noWrap/>
            <w:vAlign w:val="center"/>
            <w:hideMark/>
          </w:tcPr>
          <w:p w14:paraId="2521B730" w14:textId="77777777" w:rsidR="00D55626" w:rsidRPr="00430620" w:rsidRDefault="00D55626" w:rsidP="00F43672">
            <w:pPr>
              <w:spacing w:after="0"/>
              <w:jc w:val="center"/>
              <w:rPr>
                <w:color w:val="000000"/>
                <w:sz w:val="18"/>
                <w:szCs w:val="18"/>
                <w:lang w:eastAsia="en-AU"/>
              </w:rPr>
            </w:pPr>
          </w:p>
        </w:tc>
        <w:tc>
          <w:tcPr>
            <w:tcW w:w="992" w:type="dxa"/>
            <w:shd w:val="clear" w:color="000000" w:fill="D0CECE"/>
            <w:noWrap/>
            <w:vAlign w:val="center"/>
            <w:hideMark/>
          </w:tcPr>
          <w:p w14:paraId="197D7306" w14:textId="77777777" w:rsidR="00D55626" w:rsidRPr="00430620" w:rsidRDefault="00D55626" w:rsidP="00F43672">
            <w:pPr>
              <w:spacing w:after="0"/>
              <w:jc w:val="center"/>
              <w:rPr>
                <w:color w:val="000000"/>
                <w:sz w:val="18"/>
                <w:szCs w:val="18"/>
                <w:lang w:eastAsia="en-AU"/>
              </w:rPr>
            </w:pPr>
          </w:p>
        </w:tc>
        <w:tc>
          <w:tcPr>
            <w:tcW w:w="1370" w:type="dxa"/>
            <w:shd w:val="clear" w:color="000000" w:fill="D0CECE"/>
            <w:noWrap/>
            <w:vAlign w:val="center"/>
            <w:hideMark/>
          </w:tcPr>
          <w:p w14:paraId="7CB264B3" w14:textId="77777777" w:rsidR="00D55626" w:rsidRPr="00430620" w:rsidRDefault="00D55626" w:rsidP="00F43672">
            <w:pPr>
              <w:spacing w:after="0"/>
              <w:jc w:val="center"/>
              <w:rPr>
                <w:color w:val="000000"/>
                <w:sz w:val="18"/>
                <w:szCs w:val="18"/>
                <w:lang w:eastAsia="en-AU"/>
              </w:rPr>
            </w:pPr>
          </w:p>
        </w:tc>
        <w:tc>
          <w:tcPr>
            <w:tcW w:w="2410" w:type="dxa"/>
            <w:shd w:val="clear" w:color="000000" w:fill="D0CECE"/>
            <w:noWrap/>
            <w:vAlign w:val="center"/>
            <w:hideMark/>
          </w:tcPr>
          <w:p w14:paraId="62CE17B8" w14:textId="77777777" w:rsidR="00D55626" w:rsidRPr="00430620" w:rsidRDefault="00D55626" w:rsidP="00F43672">
            <w:pPr>
              <w:spacing w:after="0"/>
              <w:rPr>
                <w:color w:val="000000"/>
                <w:sz w:val="18"/>
                <w:szCs w:val="18"/>
                <w:lang w:eastAsia="en-AU"/>
              </w:rPr>
            </w:pPr>
          </w:p>
        </w:tc>
        <w:tc>
          <w:tcPr>
            <w:tcW w:w="1233" w:type="dxa"/>
            <w:shd w:val="clear" w:color="000000" w:fill="D0CECE"/>
            <w:vAlign w:val="center"/>
          </w:tcPr>
          <w:p w14:paraId="1770CEE1" w14:textId="77777777" w:rsidR="00D55626" w:rsidRPr="00430620" w:rsidRDefault="00D55626" w:rsidP="00F43672">
            <w:pPr>
              <w:spacing w:after="0"/>
              <w:jc w:val="center"/>
              <w:rPr>
                <w:color w:val="000000"/>
                <w:sz w:val="18"/>
                <w:szCs w:val="18"/>
                <w:lang w:eastAsia="en-AU"/>
              </w:rPr>
            </w:pPr>
          </w:p>
        </w:tc>
        <w:tc>
          <w:tcPr>
            <w:tcW w:w="1417" w:type="dxa"/>
            <w:shd w:val="clear" w:color="000000" w:fill="D0CECE"/>
            <w:vAlign w:val="center"/>
          </w:tcPr>
          <w:p w14:paraId="5DBD49D4" w14:textId="77777777" w:rsidR="00D55626" w:rsidRPr="00430620" w:rsidRDefault="00D55626" w:rsidP="00F43672">
            <w:pPr>
              <w:spacing w:after="0"/>
              <w:jc w:val="center"/>
              <w:rPr>
                <w:color w:val="000000"/>
                <w:sz w:val="18"/>
                <w:szCs w:val="18"/>
                <w:lang w:eastAsia="en-AU"/>
              </w:rPr>
            </w:pPr>
          </w:p>
        </w:tc>
      </w:tr>
      <w:tr w:rsidR="00D55626" w:rsidRPr="00430620" w14:paraId="0F0FB115" w14:textId="77777777" w:rsidTr="00F43672">
        <w:trPr>
          <w:trHeight w:val="288"/>
          <w:jc w:val="center"/>
        </w:trPr>
        <w:tc>
          <w:tcPr>
            <w:tcW w:w="2832" w:type="dxa"/>
            <w:shd w:val="clear" w:color="000000" w:fill="F2F2F2"/>
            <w:noWrap/>
            <w:vAlign w:val="center"/>
            <w:hideMark/>
          </w:tcPr>
          <w:p w14:paraId="6D3CED7B" w14:textId="77777777" w:rsidR="00D55626" w:rsidRPr="00430620" w:rsidRDefault="00D55626" w:rsidP="00F43672">
            <w:pPr>
              <w:spacing w:after="0"/>
              <w:ind w:left="720"/>
              <w:rPr>
                <w:color w:val="000000"/>
                <w:sz w:val="18"/>
                <w:szCs w:val="18"/>
                <w:lang w:eastAsia="en-AU"/>
              </w:rPr>
            </w:pPr>
            <w:r w:rsidRPr="00430620">
              <w:rPr>
                <w:color w:val="000000"/>
                <w:sz w:val="18"/>
                <w:szCs w:val="18"/>
                <w:lang w:eastAsia="en-AU"/>
              </w:rPr>
              <w:t xml:space="preserve">Flathead </w:t>
            </w:r>
            <w:proofErr w:type="spellStart"/>
            <w:r w:rsidRPr="00430620">
              <w:rPr>
                <w:color w:val="000000"/>
                <w:sz w:val="18"/>
                <w:szCs w:val="18"/>
                <w:lang w:eastAsia="en-AU"/>
              </w:rPr>
              <w:t>Gudgeon</w:t>
            </w:r>
            <w:proofErr w:type="spellEnd"/>
          </w:p>
          <w:p w14:paraId="556F80FE" w14:textId="77777777" w:rsidR="00D55626" w:rsidRPr="00430620" w:rsidRDefault="00D55626" w:rsidP="00F43672">
            <w:pPr>
              <w:spacing w:after="0"/>
              <w:rPr>
                <w:i/>
                <w:iCs/>
                <w:color w:val="000000"/>
                <w:sz w:val="18"/>
                <w:szCs w:val="18"/>
                <w:lang w:eastAsia="en-AU"/>
              </w:rPr>
            </w:pPr>
            <w:proofErr w:type="spellStart"/>
            <w:r w:rsidRPr="00430620">
              <w:rPr>
                <w:i/>
                <w:iCs/>
                <w:color w:val="000000"/>
                <w:sz w:val="18"/>
                <w:szCs w:val="18"/>
                <w:lang w:eastAsia="en-AU"/>
              </w:rPr>
              <w:t>Philypnodon</w:t>
            </w:r>
            <w:proofErr w:type="spellEnd"/>
            <w:r w:rsidRPr="00430620">
              <w:rPr>
                <w:i/>
                <w:iCs/>
                <w:color w:val="000000"/>
                <w:sz w:val="18"/>
                <w:szCs w:val="18"/>
                <w:lang w:eastAsia="en-AU"/>
              </w:rPr>
              <w:t xml:space="preserve"> </w:t>
            </w:r>
            <w:proofErr w:type="spellStart"/>
            <w:r w:rsidRPr="00430620">
              <w:rPr>
                <w:i/>
                <w:iCs/>
                <w:color w:val="000000"/>
                <w:sz w:val="18"/>
                <w:szCs w:val="18"/>
                <w:lang w:eastAsia="en-AU"/>
              </w:rPr>
              <w:t>grandiceps</w:t>
            </w:r>
            <w:proofErr w:type="spellEnd"/>
          </w:p>
        </w:tc>
        <w:tc>
          <w:tcPr>
            <w:tcW w:w="1563" w:type="dxa"/>
            <w:shd w:val="clear" w:color="000000" w:fill="F2F2F2"/>
            <w:noWrap/>
            <w:vAlign w:val="center"/>
            <w:hideMark/>
          </w:tcPr>
          <w:p w14:paraId="31B46D1C"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 xml:space="preserve">Protracted </w:t>
            </w:r>
            <w:r>
              <w:rPr>
                <w:color w:val="000000"/>
                <w:sz w:val="18"/>
                <w:szCs w:val="18"/>
                <w:lang w:eastAsia="en-AU"/>
              </w:rPr>
              <w:t>multiple</w:t>
            </w:r>
            <w:r w:rsidRPr="00430620">
              <w:rPr>
                <w:color w:val="000000"/>
                <w:sz w:val="18"/>
                <w:szCs w:val="18"/>
                <w:lang w:eastAsia="en-AU"/>
              </w:rPr>
              <w:t xml:space="preserve"> </w:t>
            </w:r>
            <w:proofErr w:type="spellStart"/>
            <w:r w:rsidRPr="00430620">
              <w:rPr>
                <w:color w:val="000000"/>
                <w:sz w:val="18"/>
                <w:szCs w:val="18"/>
                <w:lang w:eastAsia="en-AU"/>
              </w:rPr>
              <w:t>spawning</w:t>
            </w:r>
            <w:r>
              <w:rPr>
                <w:color w:val="000000"/>
                <w:sz w:val="18"/>
                <w:szCs w:val="18"/>
                <w:lang w:eastAsia="en-AU"/>
              </w:rPr>
              <w:t>s</w:t>
            </w:r>
            <w:proofErr w:type="spellEnd"/>
            <w:r>
              <w:rPr>
                <w:color w:val="000000"/>
                <w:sz w:val="18"/>
                <w:szCs w:val="18"/>
                <w:lang w:eastAsia="en-AU"/>
              </w:rPr>
              <w:t>/year</w:t>
            </w:r>
          </w:p>
        </w:tc>
        <w:tc>
          <w:tcPr>
            <w:tcW w:w="2480" w:type="dxa"/>
            <w:shd w:val="clear" w:color="000000" w:fill="F2F2F2"/>
            <w:noWrap/>
            <w:vAlign w:val="center"/>
            <w:hideMark/>
          </w:tcPr>
          <w:p w14:paraId="71CAA708"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Low (500-900)</w:t>
            </w:r>
          </w:p>
        </w:tc>
        <w:tc>
          <w:tcPr>
            <w:tcW w:w="992" w:type="dxa"/>
            <w:shd w:val="clear" w:color="000000" w:fill="F2F2F2"/>
            <w:noWrap/>
            <w:vAlign w:val="center"/>
            <w:hideMark/>
          </w:tcPr>
          <w:p w14:paraId="0676D246"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Yes</w:t>
            </w:r>
          </w:p>
        </w:tc>
        <w:tc>
          <w:tcPr>
            <w:tcW w:w="1370" w:type="dxa"/>
            <w:shd w:val="clear" w:color="000000" w:fill="F2F2F2"/>
            <w:noWrap/>
            <w:vAlign w:val="center"/>
            <w:hideMark/>
          </w:tcPr>
          <w:p w14:paraId="176D7E5B"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T</w:t>
            </w:r>
          </w:p>
        </w:tc>
        <w:tc>
          <w:tcPr>
            <w:tcW w:w="2410" w:type="dxa"/>
            <w:shd w:val="clear" w:color="000000" w:fill="F2F2F2"/>
            <w:noWrap/>
            <w:vAlign w:val="center"/>
            <w:hideMark/>
          </w:tcPr>
          <w:p w14:paraId="5E952201" w14:textId="77777777" w:rsidR="00D55626" w:rsidRPr="00430620" w:rsidRDefault="00D55626" w:rsidP="00F43672">
            <w:pPr>
              <w:spacing w:after="0"/>
              <w:rPr>
                <w:color w:val="000000"/>
                <w:sz w:val="18"/>
                <w:szCs w:val="18"/>
                <w:lang w:eastAsia="en-AU"/>
              </w:rPr>
            </w:pPr>
            <w:r w:rsidRPr="00430620">
              <w:rPr>
                <w:color w:val="000000"/>
                <w:sz w:val="18"/>
                <w:szCs w:val="18"/>
                <w:lang w:eastAsia="en-AU"/>
              </w:rPr>
              <w:t>Nest on hard structure in still water</w:t>
            </w:r>
          </w:p>
        </w:tc>
        <w:tc>
          <w:tcPr>
            <w:tcW w:w="1233" w:type="dxa"/>
            <w:shd w:val="clear" w:color="000000" w:fill="F2F2F2"/>
            <w:vAlign w:val="center"/>
          </w:tcPr>
          <w:p w14:paraId="1A465C01"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Likely ~1 year</w:t>
            </w:r>
          </w:p>
        </w:tc>
        <w:tc>
          <w:tcPr>
            <w:tcW w:w="1417" w:type="dxa"/>
            <w:shd w:val="clear" w:color="000000" w:fill="F2F2F2"/>
            <w:vAlign w:val="center"/>
          </w:tcPr>
          <w:p w14:paraId="18444B76"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Generalist</w:t>
            </w:r>
          </w:p>
        </w:tc>
      </w:tr>
      <w:tr w:rsidR="00D55626" w:rsidRPr="00430620" w14:paraId="3C920338" w14:textId="77777777" w:rsidTr="00F43672">
        <w:trPr>
          <w:trHeight w:val="288"/>
          <w:jc w:val="center"/>
        </w:trPr>
        <w:tc>
          <w:tcPr>
            <w:tcW w:w="2832" w:type="dxa"/>
            <w:shd w:val="clear" w:color="000000" w:fill="F2F2F2"/>
            <w:noWrap/>
            <w:vAlign w:val="center"/>
            <w:hideMark/>
          </w:tcPr>
          <w:p w14:paraId="6809237B" w14:textId="77777777" w:rsidR="00D55626" w:rsidRPr="00430620" w:rsidRDefault="00D55626" w:rsidP="00F43672">
            <w:pPr>
              <w:spacing w:after="0"/>
              <w:rPr>
                <w:color w:val="000000"/>
                <w:sz w:val="18"/>
                <w:szCs w:val="18"/>
                <w:lang w:eastAsia="en-AU"/>
              </w:rPr>
            </w:pPr>
            <w:r w:rsidRPr="00430620">
              <w:rPr>
                <w:color w:val="000000"/>
                <w:sz w:val="18"/>
                <w:szCs w:val="18"/>
                <w:lang w:eastAsia="en-AU"/>
              </w:rPr>
              <w:t>Australian Smelt</w:t>
            </w:r>
          </w:p>
          <w:p w14:paraId="41A31002" w14:textId="77777777" w:rsidR="00D55626" w:rsidRPr="00430620" w:rsidRDefault="00D55626" w:rsidP="00F43672">
            <w:pPr>
              <w:spacing w:after="0"/>
              <w:rPr>
                <w:i/>
                <w:iCs/>
                <w:color w:val="000000"/>
                <w:sz w:val="18"/>
                <w:szCs w:val="18"/>
                <w:lang w:eastAsia="en-AU"/>
              </w:rPr>
            </w:pPr>
            <w:proofErr w:type="spellStart"/>
            <w:r w:rsidRPr="00430620">
              <w:rPr>
                <w:i/>
                <w:iCs/>
                <w:color w:val="000000"/>
                <w:sz w:val="18"/>
                <w:szCs w:val="18"/>
                <w:lang w:eastAsia="en-AU"/>
              </w:rPr>
              <w:t>Retropinna</w:t>
            </w:r>
            <w:proofErr w:type="spellEnd"/>
            <w:r w:rsidRPr="00430620">
              <w:rPr>
                <w:i/>
                <w:iCs/>
                <w:color w:val="000000"/>
                <w:sz w:val="18"/>
                <w:szCs w:val="18"/>
                <w:lang w:eastAsia="en-AU"/>
              </w:rPr>
              <w:t xml:space="preserve"> </w:t>
            </w:r>
            <w:proofErr w:type="spellStart"/>
            <w:r w:rsidRPr="00430620">
              <w:rPr>
                <w:i/>
                <w:iCs/>
                <w:color w:val="000000"/>
                <w:sz w:val="18"/>
                <w:szCs w:val="18"/>
                <w:lang w:eastAsia="en-AU"/>
              </w:rPr>
              <w:t>semoni</w:t>
            </w:r>
            <w:proofErr w:type="spellEnd"/>
            <w:r w:rsidRPr="00430620">
              <w:rPr>
                <w:i/>
                <w:iCs/>
                <w:color w:val="000000"/>
                <w:sz w:val="18"/>
                <w:szCs w:val="18"/>
                <w:lang w:eastAsia="en-AU"/>
              </w:rPr>
              <w:t xml:space="preserve"> </w:t>
            </w:r>
          </w:p>
        </w:tc>
        <w:tc>
          <w:tcPr>
            <w:tcW w:w="1563" w:type="dxa"/>
            <w:shd w:val="clear" w:color="000000" w:fill="F2F2F2"/>
            <w:noWrap/>
            <w:vAlign w:val="center"/>
            <w:hideMark/>
          </w:tcPr>
          <w:p w14:paraId="27A9ECE7"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 xml:space="preserve">Protracted </w:t>
            </w:r>
            <w:r>
              <w:rPr>
                <w:color w:val="000000"/>
                <w:sz w:val="18"/>
                <w:szCs w:val="18"/>
                <w:lang w:eastAsia="en-AU"/>
              </w:rPr>
              <w:t>multiple</w:t>
            </w:r>
            <w:r w:rsidRPr="00430620">
              <w:rPr>
                <w:color w:val="000000"/>
                <w:sz w:val="18"/>
                <w:szCs w:val="18"/>
                <w:lang w:eastAsia="en-AU"/>
              </w:rPr>
              <w:t xml:space="preserve"> </w:t>
            </w:r>
            <w:proofErr w:type="spellStart"/>
            <w:r w:rsidRPr="00430620">
              <w:rPr>
                <w:color w:val="000000"/>
                <w:sz w:val="18"/>
                <w:szCs w:val="18"/>
                <w:lang w:eastAsia="en-AU"/>
              </w:rPr>
              <w:t>spawning</w:t>
            </w:r>
            <w:r>
              <w:rPr>
                <w:color w:val="000000"/>
                <w:sz w:val="18"/>
                <w:szCs w:val="18"/>
                <w:lang w:eastAsia="en-AU"/>
              </w:rPr>
              <w:t>s</w:t>
            </w:r>
            <w:proofErr w:type="spellEnd"/>
            <w:r>
              <w:rPr>
                <w:color w:val="000000"/>
                <w:sz w:val="18"/>
                <w:szCs w:val="18"/>
                <w:lang w:eastAsia="en-AU"/>
              </w:rPr>
              <w:t>/year</w:t>
            </w:r>
          </w:p>
        </w:tc>
        <w:tc>
          <w:tcPr>
            <w:tcW w:w="2480" w:type="dxa"/>
            <w:shd w:val="clear" w:color="000000" w:fill="F2F2F2"/>
            <w:noWrap/>
            <w:vAlign w:val="center"/>
            <w:hideMark/>
          </w:tcPr>
          <w:p w14:paraId="3CF21B08"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Low (100-1000)</w:t>
            </w:r>
          </w:p>
        </w:tc>
        <w:tc>
          <w:tcPr>
            <w:tcW w:w="992" w:type="dxa"/>
            <w:shd w:val="clear" w:color="000000" w:fill="F2F2F2"/>
            <w:noWrap/>
            <w:vAlign w:val="center"/>
            <w:hideMark/>
          </w:tcPr>
          <w:p w14:paraId="2F03D5D4"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No</w:t>
            </w:r>
          </w:p>
        </w:tc>
        <w:tc>
          <w:tcPr>
            <w:tcW w:w="1370" w:type="dxa"/>
            <w:shd w:val="clear" w:color="000000" w:fill="F2F2F2"/>
            <w:noWrap/>
            <w:vAlign w:val="center"/>
            <w:hideMark/>
          </w:tcPr>
          <w:p w14:paraId="412EEA47"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T</w:t>
            </w:r>
          </w:p>
        </w:tc>
        <w:tc>
          <w:tcPr>
            <w:tcW w:w="2410" w:type="dxa"/>
            <w:shd w:val="clear" w:color="000000" w:fill="F2F2F2"/>
            <w:noWrap/>
            <w:vAlign w:val="center"/>
            <w:hideMark/>
          </w:tcPr>
          <w:p w14:paraId="3FDE6B7A" w14:textId="77777777" w:rsidR="00D55626" w:rsidRPr="00430620" w:rsidRDefault="00D55626" w:rsidP="00F43672">
            <w:pPr>
              <w:spacing w:after="0"/>
              <w:rPr>
                <w:color w:val="000000"/>
                <w:sz w:val="18"/>
                <w:szCs w:val="18"/>
                <w:lang w:eastAsia="en-AU"/>
              </w:rPr>
            </w:pPr>
            <w:r w:rsidRPr="00430620">
              <w:rPr>
                <w:color w:val="000000"/>
                <w:sz w:val="18"/>
                <w:szCs w:val="18"/>
                <w:lang w:eastAsia="en-AU"/>
              </w:rPr>
              <w:t>Adhesive demersal eggs scattered</w:t>
            </w:r>
          </w:p>
        </w:tc>
        <w:tc>
          <w:tcPr>
            <w:tcW w:w="1233" w:type="dxa"/>
            <w:shd w:val="clear" w:color="000000" w:fill="F2F2F2"/>
            <w:vAlign w:val="center"/>
          </w:tcPr>
          <w:p w14:paraId="52CDFE50"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Likely ~1 year</w:t>
            </w:r>
          </w:p>
        </w:tc>
        <w:tc>
          <w:tcPr>
            <w:tcW w:w="1417" w:type="dxa"/>
            <w:shd w:val="clear" w:color="000000" w:fill="F2F2F2"/>
            <w:vAlign w:val="center"/>
          </w:tcPr>
          <w:p w14:paraId="43A2187B"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Generalist</w:t>
            </w:r>
          </w:p>
        </w:tc>
      </w:tr>
      <w:tr w:rsidR="00D55626" w:rsidRPr="00430620" w14:paraId="67CD3804" w14:textId="77777777" w:rsidTr="00F43672">
        <w:trPr>
          <w:trHeight w:val="288"/>
          <w:jc w:val="center"/>
        </w:trPr>
        <w:tc>
          <w:tcPr>
            <w:tcW w:w="2832" w:type="dxa"/>
            <w:shd w:val="clear" w:color="000000" w:fill="F2F2F2"/>
            <w:noWrap/>
            <w:vAlign w:val="center"/>
            <w:hideMark/>
          </w:tcPr>
          <w:p w14:paraId="489261B2" w14:textId="77777777" w:rsidR="00D55626" w:rsidRPr="00430620" w:rsidRDefault="00D55626" w:rsidP="00F43672">
            <w:pPr>
              <w:spacing w:after="0"/>
              <w:rPr>
                <w:color w:val="000000"/>
                <w:sz w:val="18"/>
                <w:szCs w:val="18"/>
                <w:lang w:eastAsia="en-AU"/>
              </w:rPr>
            </w:pPr>
            <w:r w:rsidRPr="00430620">
              <w:rPr>
                <w:color w:val="000000"/>
                <w:sz w:val="18"/>
                <w:szCs w:val="18"/>
                <w:lang w:eastAsia="en-AU"/>
              </w:rPr>
              <w:t xml:space="preserve">Carp </w:t>
            </w:r>
            <w:proofErr w:type="spellStart"/>
            <w:r w:rsidRPr="00430620">
              <w:rPr>
                <w:color w:val="000000"/>
                <w:sz w:val="18"/>
                <w:szCs w:val="18"/>
                <w:lang w:eastAsia="en-AU"/>
              </w:rPr>
              <w:t>Gudgeon</w:t>
            </w:r>
            <w:proofErr w:type="spellEnd"/>
            <w:r w:rsidRPr="00430620">
              <w:rPr>
                <w:color w:val="000000"/>
                <w:sz w:val="18"/>
                <w:szCs w:val="18"/>
                <w:lang w:eastAsia="en-AU"/>
              </w:rPr>
              <w:t xml:space="preserve"> species</w:t>
            </w:r>
          </w:p>
          <w:p w14:paraId="32BAC826" w14:textId="77777777" w:rsidR="00D55626" w:rsidRPr="00430620" w:rsidRDefault="00D55626" w:rsidP="00F43672">
            <w:pPr>
              <w:spacing w:after="0"/>
              <w:rPr>
                <w:color w:val="000000"/>
                <w:sz w:val="18"/>
                <w:szCs w:val="18"/>
                <w:lang w:eastAsia="en-AU"/>
              </w:rPr>
            </w:pPr>
            <w:proofErr w:type="spellStart"/>
            <w:r w:rsidRPr="00430620">
              <w:rPr>
                <w:i/>
                <w:iCs/>
                <w:color w:val="000000"/>
                <w:sz w:val="18"/>
                <w:szCs w:val="18"/>
                <w:lang w:eastAsia="en-AU"/>
              </w:rPr>
              <w:t>Hypseleotris</w:t>
            </w:r>
            <w:proofErr w:type="spellEnd"/>
            <w:r w:rsidRPr="00430620">
              <w:rPr>
                <w:i/>
                <w:iCs/>
                <w:color w:val="000000"/>
                <w:sz w:val="18"/>
                <w:szCs w:val="18"/>
                <w:lang w:eastAsia="en-AU"/>
              </w:rPr>
              <w:t xml:space="preserve"> spp. </w:t>
            </w:r>
            <w:r w:rsidRPr="00430620">
              <w:rPr>
                <w:color w:val="000000"/>
                <w:sz w:val="18"/>
                <w:szCs w:val="18"/>
                <w:lang w:eastAsia="en-AU"/>
              </w:rPr>
              <w:t xml:space="preserve"> </w:t>
            </w:r>
          </w:p>
        </w:tc>
        <w:tc>
          <w:tcPr>
            <w:tcW w:w="1563" w:type="dxa"/>
            <w:shd w:val="clear" w:color="000000" w:fill="F2F2F2"/>
            <w:noWrap/>
            <w:vAlign w:val="center"/>
            <w:hideMark/>
          </w:tcPr>
          <w:p w14:paraId="429D3584" w14:textId="77777777" w:rsidR="00D55626" w:rsidRPr="00430620" w:rsidRDefault="00D55626" w:rsidP="00F43672">
            <w:pPr>
              <w:spacing w:after="0"/>
              <w:jc w:val="center"/>
              <w:rPr>
                <w:color w:val="000000"/>
                <w:sz w:val="18"/>
                <w:szCs w:val="18"/>
                <w:lang w:eastAsia="en-AU"/>
              </w:rPr>
            </w:pPr>
            <w:r>
              <w:rPr>
                <w:color w:val="000000"/>
                <w:sz w:val="18"/>
                <w:szCs w:val="18"/>
                <w:lang w:eastAsia="en-AU"/>
              </w:rPr>
              <w:t>A</w:t>
            </w:r>
            <w:r w:rsidRPr="00430620">
              <w:rPr>
                <w:color w:val="000000"/>
                <w:sz w:val="18"/>
                <w:szCs w:val="18"/>
                <w:lang w:eastAsia="en-AU"/>
              </w:rPr>
              <w:t>nnual, single spawning</w:t>
            </w:r>
            <w:r>
              <w:rPr>
                <w:color w:val="000000"/>
                <w:sz w:val="18"/>
                <w:szCs w:val="18"/>
                <w:lang w:eastAsia="en-AU"/>
              </w:rPr>
              <w:t>/year</w:t>
            </w:r>
          </w:p>
        </w:tc>
        <w:tc>
          <w:tcPr>
            <w:tcW w:w="2480" w:type="dxa"/>
            <w:shd w:val="clear" w:color="000000" w:fill="F2F2F2"/>
            <w:noWrap/>
            <w:vAlign w:val="center"/>
            <w:hideMark/>
          </w:tcPr>
          <w:p w14:paraId="241AEF62"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Low (&lt;2000)</w:t>
            </w:r>
          </w:p>
        </w:tc>
        <w:tc>
          <w:tcPr>
            <w:tcW w:w="992" w:type="dxa"/>
            <w:shd w:val="clear" w:color="000000" w:fill="F2F2F2"/>
            <w:noWrap/>
            <w:vAlign w:val="center"/>
            <w:hideMark/>
          </w:tcPr>
          <w:p w14:paraId="385E41B1"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No</w:t>
            </w:r>
          </w:p>
        </w:tc>
        <w:tc>
          <w:tcPr>
            <w:tcW w:w="1370" w:type="dxa"/>
            <w:shd w:val="clear" w:color="000000" w:fill="F2F2F2"/>
            <w:noWrap/>
            <w:vAlign w:val="center"/>
            <w:hideMark/>
          </w:tcPr>
          <w:p w14:paraId="130AFAE5"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T</w:t>
            </w:r>
          </w:p>
        </w:tc>
        <w:tc>
          <w:tcPr>
            <w:tcW w:w="2410" w:type="dxa"/>
            <w:shd w:val="clear" w:color="000000" w:fill="F2F2F2"/>
            <w:noWrap/>
            <w:vAlign w:val="center"/>
            <w:hideMark/>
          </w:tcPr>
          <w:p w14:paraId="2747E3A2" w14:textId="77777777" w:rsidR="00D55626" w:rsidRPr="00430620" w:rsidRDefault="00D55626" w:rsidP="00F43672">
            <w:pPr>
              <w:spacing w:after="0"/>
              <w:rPr>
                <w:color w:val="000000"/>
                <w:sz w:val="18"/>
                <w:szCs w:val="18"/>
                <w:lang w:eastAsia="en-AU"/>
              </w:rPr>
            </w:pPr>
            <w:r w:rsidRPr="00430620">
              <w:rPr>
                <w:color w:val="000000"/>
                <w:sz w:val="18"/>
                <w:szCs w:val="18"/>
                <w:lang w:eastAsia="en-AU"/>
              </w:rPr>
              <w:t>Adhesive deposited on vegetation or structure</w:t>
            </w:r>
          </w:p>
        </w:tc>
        <w:tc>
          <w:tcPr>
            <w:tcW w:w="1233" w:type="dxa"/>
            <w:shd w:val="clear" w:color="000000" w:fill="F2F2F2"/>
            <w:vAlign w:val="center"/>
          </w:tcPr>
          <w:p w14:paraId="0BF4796C"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Likely ~1 year</w:t>
            </w:r>
          </w:p>
        </w:tc>
        <w:tc>
          <w:tcPr>
            <w:tcW w:w="1417" w:type="dxa"/>
            <w:shd w:val="clear" w:color="000000" w:fill="F2F2F2"/>
            <w:vAlign w:val="center"/>
          </w:tcPr>
          <w:p w14:paraId="3CE2E739"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Generalist</w:t>
            </w:r>
          </w:p>
        </w:tc>
      </w:tr>
      <w:tr w:rsidR="00D55626" w:rsidRPr="00430620" w14:paraId="09047EC3" w14:textId="77777777" w:rsidTr="00F43672">
        <w:trPr>
          <w:trHeight w:val="288"/>
          <w:jc w:val="center"/>
        </w:trPr>
        <w:tc>
          <w:tcPr>
            <w:tcW w:w="2832" w:type="dxa"/>
            <w:shd w:val="clear" w:color="000000" w:fill="F2F2F2"/>
            <w:noWrap/>
            <w:vAlign w:val="center"/>
          </w:tcPr>
          <w:p w14:paraId="46EAE824" w14:textId="77777777" w:rsidR="00D55626" w:rsidRPr="00430620" w:rsidRDefault="00D55626" w:rsidP="00F43672">
            <w:pPr>
              <w:spacing w:after="0"/>
              <w:rPr>
                <w:color w:val="000000"/>
                <w:sz w:val="18"/>
                <w:szCs w:val="18"/>
                <w:lang w:eastAsia="en-AU"/>
              </w:rPr>
            </w:pPr>
            <w:r>
              <w:rPr>
                <w:color w:val="000000"/>
                <w:sz w:val="18"/>
                <w:szCs w:val="18"/>
                <w:lang w:eastAsia="en-AU"/>
              </w:rPr>
              <w:t xml:space="preserve">Obscure galaxias </w:t>
            </w:r>
            <w:proofErr w:type="spellStart"/>
            <w:r w:rsidRPr="00F43672">
              <w:rPr>
                <w:i/>
                <w:iCs/>
                <w:color w:val="000000"/>
                <w:sz w:val="18"/>
                <w:szCs w:val="18"/>
                <w:lang w:eastAsia="en-AU"/>
              </w:rPr>
              <w:t>Galaxias</w:t>
            </w:r>
            <w:proofErr w:type="spellEnd"/>
            <w:r w:rsidRPr="00F43672">
              <w:rPr>
                <w:i/>
                <w:iCs/>
                <w:color w:val="000000"/>
                <w:sz w:val="18"/>
                <w:szCs w:val="18"/>
                <w:lang w:eastAsia="en-AU"/>
              </w:rPr>
              <w:t xml:space="preserve"> </w:t>
            </w:r>
            <w:proofErr w:type="spellStart"/>
            <w:r w:rsidRPr="00F43672">
              <w:rPr>
                <w:i/>
                <w:iCs/>
                <w:color w:val="000000"/>
                <w:sz w:val="18"/>
                <w:szCs w:val="18"/>
                <w:lang w:eastAsia="en-AU"/>
              </w:rPr>
              <w:t>oliros</w:t>
            </w:r>
            <w:proofErr w:type="spellEnd"/>
          </w:p>
        </w:tc>
        <w:tc>
          <w:tcPr>
            <w:tcW w:w="1563" w:type="dxa"/>
            <w:shd w:val="clear" w:color="000000" w:fill="F2F2F2"/>
            <w:noWrap/>
            <w:vAlign w:val="center"/>
          </w:tcPr>
          <w:p w14:paraId="3CD87C21" w14:textId="77777777" w:rsidR="00D55626" w:rsidRPr="00430620" w:rsidRDefault="00D55626" w:rsidP="00F43672">
            <w:pPr>
              <w:spacing w:after="0"/>
              <w:jc w:val="center"/>
              <w:rPr>
                <w:color w:val="000000"/>
                <w:sz w:val="18"/>
                <w:szCs w:val="18"/>
                <w:lang w:eastAsia="en-AU"/>
              </w:rPr>
            </w:pPr>
            <w:r>
              <w:rPr>
                <w:color w:val="000000"/>
                <w:sz w:val="18"/>
                <w:szCs w:val="18"/>
                <w:lang w:eastAsia="en-AU"/>
              </w:rPr>
              <w:t>A</w:t>
            </w:r>
            <w:r w:rsidRPr="00430620">
              <w:rPr>
                <w:color w:val="000000"/>
                <w:sz w:val="18"/>
                <w:szCs w:val="18"/>
                <w:lang w:eastAsia="en-AU"/>
              </w:rPr>
              <w:t>nnual, single spawning</w:t>
            </w:r>
            <w:r>
              <w:rPr>
                <w:color w:val="000000"/>
                <w:sz w:val="18"/>
                <w:szCs w:val="18"/>
                <w:lang w:eastAsia="en-AU"/>
              </w:rPr>
              <w:t>/year</w:t>
            </w:r>
          </w:p>
        </w:tc>
        <w:tc>
          <w:tcPr>
            <w:tcW w:w="2480" w:type="dxa"/>
            <w:shd w:val="clear" w:color="000000" w:fill="F2F2F2"/>
            <w:noWrap/>
            <w:vAlign w:val="center"/>
          </w:tcPr>
          <w:p w14:paraId="581EC9AA" w14:textId="77777777" w:rsidR="00D55626" w:rsidRPr="00430620" w:rsidRDefault="00D55626" w:rsidP="00F43672">
            <w:pPr>
              <w:spacing w:after="0"/>
              <w:jc w:val="center"/>
              <w:rPr>
                <w:color w:val="000000"/>
                <w:sz w:val="18"/>
                <w:szCs w:val="18"/>
                <w:lang w:eastAsia="en-AU"/>
              </w:rPr>
            </w:pPr>
          </w:p>
        </w:tc>
        <w:tc>
          <w:tcPr>
            <w:tcW w:w="992" w:type="dxa"/>
            <w:shd w:val="clear" w:color="000000" w:fill="F2F2F2"/>
            <w:noWrap/>
            <w:vAlign w:val="center"/>
          </w:tcPr>
          <w:p w14:paraId="302B6A22" w14:textId="77777777" w:rsidR="00D55626" w:rsidRPr="00430620" w:rsidRDefault="00D55626" w:rsidP="00F43672">
            <w:pPr>
              <w:spacing w:after="0"/>
              <w:jc w:val="center"/>
              <w:rPr>
                <w:color w:val="000000"/>
                <w:sz w:val="18"/>
                <w:szCs w:val="18"/>
                <w:lang w:eastAsia="en-AU"/>
              </w:rPr>
            </w:pPr>
            <w:r>
              <w:rPr>
                <w:color w:val="000000"/>
                <w:sz w:val="18"/>
                <w:szCs w:val="18"/>
                <w:lang w:eastAsia="en-AU"/>
              </w:rPr>
              <w:t>No</w:t>
            </w:r>
          </w:p>
        </w:tc>
        <w:tc>
          <w:tcPr>
            <w:tcW w:w="1370" w:type="dxa"/>
            <w:shd w:val="clear" w:color="000000" w:fill="F2F2F2"/>
            <w:noWrap/>
            <w:vAlign w:val="center"/>
          </w:tcPr>
          <w:p w14:paraId="0C9358FF" w14:textId="77777777" w:rsidR="00D55626" w:rsidRPr="00430620" w:rsidRDefault="00D55626" w:rsidP="00F43672">
            <w:pPr>
              <w:spacing w:after="0"/>
              <w:jc w:val="center"/>
              <w:rPr>
                <w:color w:val="000000"/>
                <w:sz w:val="18"/>
                <w:szCs w:val="18"/>
                <w:lang w:eastAsia="en-AU"/>
              </w:rPr>
            </w:pPr>
          </w:p>
        </w:tc>
        <w:tc>
          <w:tcPr>
            <w:tcW w:w="2410" w:type="dxa"/>
            <w:shd w:val="clear" w:color="000000" w:fill="F2F2F2"/>
            <w:noWrap/>
            <w:vAlign w:val="center"/>
          </w:tcPr>
          <w:p w14:paraId="0BC9DC6C" w14:textId="77777777" w:rsidR="00D55626" w:rsidRPr="00430620" w:rsidRDefault="00D55626" w:rsidP="00F43672">
            <w:pPr>
              <w:spacing w:after="0"/>
              <w:rPr>
                <w:color w:val="000000"/>
                <w:sz w:val="18"/>
                <w:szCs w:val="18"/>
                <w:lang w:eastAsia="en-AU"/>
              </w:rPr>
            </w:pPr>
            <w:r>
              <w:rPr>
                <w:color w:val="000000"/>
                <w:sz w:val="18"/>
                <w:szCs w:val="18"/>
                <w:lang w:eastAsia="en-AU"/>
              </w:rPr>
              <w:t>Adhesive deposited on structure</w:t>
            </w:r>
          </w:p>
        </w:tc>
        <w:tc>
          <w:tcPr>
            <w:tcW w:w="1233" w:type="dxa"/>
            <w:shd w:val="clear" w:color="000000" w:fill="F2F2F2"/>
            <w:vAlign w:val="center"/>
          </w:tcPr>
          <w:p w14:paraId="5A19CE09"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Likely ~1 year</w:t>
            </w:r>
          </w:p>
        </w:tc>
        <w:tc>
          <w:tcPr>
            <w:tcW w:w="1417" w:type="dxa"/>
            <w:shd w:val="clear" w:color="000000" w:fill="F2F2F2"/>
            <w:vAlign w:val="center"/>
          </w:tcPr>
          <w:p w14:paraId="2B020EF4"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Channel</w:t>
            </w:r>
          </w:p>
        </w:tc>
      </w:tr>
      <w:tr w:rsidR="00D55626" w:rsidRPr="00430620" w14:paraId="05DBBF26" w14:textId="77777777" w:rsidTr="00F43672">
        <w:trPr>
          <w:trHeight w:val="288"/>
          <w:jc w:val="center"/>
        </w:trPr>
        <w:tc>
          <w:tcPr>
            <w:tcW w:w="2832" w:type="dxa"/>
            <w:shd w:val="clear" w:color="000000" w:fill="F2F2F2"/>
            <w:noWrap/>
            <w:vAlign w:val="center"/>
            <w:hideMark/>
          </w:tcPr>
          <w:p w14:paraId="0C7FA355" w14:textId="77777777" w:rsidR="00D55626" w:rsidRPr="00430620" w:rsidRDefault="00D55626" w:rsidP="00F43672">
            <w:pPr>
              <w:spacing w:after="0"/>
              <w:rPr>
                <w:color w:val="000000"/>
                <w:sz w:val="18"/>
                <w:szCs w:val="18"/>
                <w:lang w:eastAsia="en-AU"/>
              </w:rPr>
            </w:pPr>
            <w:r w:rsidRPr="00430620">
              <w:rPr>
                <w:color w:val="000000"/>
                <w:sz w:val="18"/>
                <w:szCs w:val="18"/>
                <w:lang w:eastAsia="en-AU"/>
              </w:rPr>
              <w:t>Southern Pygmy Perch</w:t>
            </w:r>
          </w:p>
          <w:p w14:paraId="17A9B8F7" w14:textId="77777777" w:rsidR="00D55626" w:rsidRPr="00430620" w:rsidRDefault="00D55626" w:rsidP="00F43672">
            <w:pPr>
              <w:spacing w:after="0"/>
              <w:rPr>
                <w:i/>
                <w:iCs/>
                <w:color w:val="000000"/>
                <w:sz w:val="18"/>
                <w:szCs w:val="18"/>
                <w:lang w:eastAsia="en-AU"/>
              </w:rPr>
            </w:pPr>
            <w:proofErr w:type="spellStart"/>
            <w:r w:rsidRPr="00430620">
              <w:rPr>
                <w:i/>
                <w:iCs/>
                <w:color w:val="000000"/>
                <w:sz w:val="18"/>
                <w:szCs w:val="18"/>
                <w:lang w:eastAsia="en-AU"/>
              </w:rPr>
              <w:t>Nannoperca</w:t>
            </w:r>
            <w:proofErr w:type="spellEnd"/>
            <w:r w:rsidRPr="00430620">
              <w:rPr>
                <w:i/>
                <w:iCs/>
                <w:color w:val="000000"/>
                <w:sz w:val="18"/>
                <w:szCs w:val="18"/>
                <w:lang w:eastAsia="en-AU"/>
              </w:rPr>
              <w:t xml:space="preserve"> australis</w:t>
            </w:r>
          </w:p>
        </w:tc>
        <w:tc>
          <w:tcPr>
            <w:tcW w:w="1563" w:type="dxa"/>
            <w:shd w:val="clear" w:color="000000" w:fill="F2F2F2"/>
            <w:noWrap/>
            <w:vAlign w:val="center"/>
            <w:hideMark/>
          </w:tcPr>
          <w:p w14:paraId="6529A156" w14:textId="77777777" w:rsidR="00D55626" w:rsidRPr="00430620" w:rsidRDefault="00D55626" w:rsidP="00F43672">
            <w:pPr>
              <w:spacing w:after="0"/>
              <w:jc w:val="center"/>
              <w:rPr>
                <w:color w:val="000000"/>
                <w:sz w:val="18"/>
                <w:szCs w:val="18"/>
                <w:lang w:eastAsia="en-AU"/>
              </w:rPr>
            </w:pPr>
            <w:r>
              <w:rPr>
                <w:color w:val="000000"/>
                <w:sz w:val="18"/>
                <w:szCs w:val="18"/>
                <w:lang w:eastAsia="en-AU"/>
              </w:rPr>
              <w:t>A</w:t>
            </w:r>
            <w:r w:rsidRPr="00430620">
              <w:rPr>
                <w:color w:val="000000"/>
                <w:sz w:val="18"/>
                <w:szCs w:val="18"/>
                <w:lang w:eastAsia="en-AU"/>
              </w:rPr>
              <w:t>nnual, single spawning</w:t>
            </w:r>
            <w:r>
              <w:rPr>
                <w:color w:val="000000"/>
                <w:sz w:val="18"/>
                <w:szCs w:val="18"/>
                <w:lang w:eastAsia="en-AU"/>
              </w:rPr>
              <w:t>/year</w:t>
            </w:r>
          </w:p>
        </w:tc>
        <w:tc>
          <w:tcPr>
            <w:tcW w:w="2480" w:type="dxa"/>
            <w:shd w:val="clear" w:color="000000" w:fill="F2F2F2"/>
            <w:noWrap/>
            <w:vAlign w:val="center"/>
            <w:hideMark/>
          </w:tcPr>
          <w:p w14:paraId="091F56A2"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Low (100-4200)</w:t>
            </w:r>
          </w:p>
        </w:tc>
        <w:tc>
          <w:tcPr>
            <w:tcW w:w="992" w:type="dxa"/>
            <w:shd w:val="clear" w:color="000000" w:fill="F2F2F2"/>
            <w:noWrap/>
            <w:vAlign w:val="center"/>
            <w:hideMark/>
          </w:tcPr>
          <w:p w14:paraId="124B3808"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No</w:t>
            </w:r>
          </w:p>
        </w:tc>
        <w:tc>
          <w:tcPr>
            <w:tcW w:w="1370" w:type="dxa"/>
            <w:shd w:val="clear" w:color="000000" w:fill="F2F2F2"/>
            <w:noWrap/>
            <w:vAlign w:val="center"/>
            <w:hideMark/>
          </w:tcPr>
          <w:p w14:paraId="6AB140B4"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T</w:t>
            </w:r>
          </w:p>
        </w:tc>
        <w:tc>
          <w:tcPr>
            <w:tcW w:w="2410" w:type="dxa"/>
            <w:shd w:val="clear" w:color="000000" w:fill="F2F2F2"/>
            <w:noWrap/>
            <w:vAlign w:val="center"/>
            <w:hideMark/>
          </w:tcPr>
          <w:p w14:paraId="2D0C2344" w14:textId="77777777" w:rsidR="00D55626" w:rsidRPr="00430620" w:rsidRDefault="00D55626" w:rsidP="00F43672">
            <w:pPr>
              <w:spacing w:after="0"/>
              <w:rPr>
                <w:color w:val="000000"/>
                <w:sz w:val="18"/>
                <w:szCs w:val="18"/>
                <w:lang w:eastAsia="en-AU"/>
              </w:rPr>
            </w:pPr>
            <w:r w:rsidRPr="00430620">
              <w:rPr>
                <w:color w:val="000000"/>
                <w:sz w:val="18"/>
                <w:szCs w:val="18"/>
                <w:lang w:eastAsia="en-AU"/>
              </w:rPr>
              <w:t>Non-adhesive scattered on vegetation in still waters</w:t>
            </w:r>
          </w:p>
        </w:tc>
        <w:tc>
          <w:tcPr>
            <w:tcW w:w="1233" w:type="dxa"/>
            <w:shd w:val="clear" w:color="000000" w:fill="F2F2F2"/>
            <w:vAlign w:val="center"/>
          </w:tcPr>
          <w:p w14:paraId="45B1B46E"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~1 year</w:t>
            </w:r>
          </w:p>
        </w:tc>
        <w:tc>
          <w:tcPr>
            <w:tcW w:w="1417" w:type="dxa"/>
            <w:shd w:val="clear" w:color="000000" w:fill="F2F2F2"/>
            <w:vAlign w:val="center"/>
          </w:tcPr>
          <w:p w14:paraId="4D63B9CD" w14:textId="77777777" w:rsidR="00D55626" w:rsidRPr="00430620" w:rsidRDefault="00D55626" w:rsidP="00F43672">
            <w:pPr>
              <w:spacing w:after="0"/>
              <w:jc w:val="center"/>
              <w:rPr>
                <w:color w:val="000000"/>
                <w:sz w:val="18"/>
                <w:szCs w:val="18"/>
                <w:lang w:eastAsia="en-AU"/>
              </w:rPr>
            </w:pPr>
            <w:r w:rsidRPr="00430620">
              <w:rPr>
                <w:color w:val="000000"/>
                <w:sz w:val="18"/>
                <w:szCs w:val="18"/>
                <w:lang w:eastAsia="en-AU"/>
              </w:rPr>
              <w:t>Off-channel</w:t>
            </w:r>
          </w:p>
        </w:tc>
      </w:tr>
    </w:tbl>
    <w:p w14:paraId="2BEA23D2" w14:textId="669A92EE" w:rsidR="004C4C6C" w:rsidRDefault="00C16AD0" w:rsidP="00C16AD0">
      <w:pPr>
        <w:spacing w:after="0"/>
        <w:sectPr w:rsidR="004C4C6C" w:rsidSect="002D1B54">
          <w:pgSz w:w="16838" w:h="11906" w:orient="landscape"/>
          <w:pgMar w:top="1440" w:right="1440" w:bottom="1440" w:left="1440" w:header="709" w:footer="709" w:gutter="0"/>
          <w:cols w:space="708"/>
          <w:docGrid w:linePitch="360"/>
        </w:sectPr>
      </w:pPr>
      <w:r>
        <w:tab/>
        <w:t>*</w:t>
      </w:r>
      <w:r w:rsidR="00B72D60">
        <w:t>Australian</w:t>
      </w:r>
      <w:r w:rsidR="00DE7690">
        <w:t xml:space="preserve"> Murray River</w:t>
      </w:r>
      <w:r w:rsidR="00B72D60">
        <w:t xml:space="preserve"> native but </w:t>
      </w:r>
      <w:r>
        <w:t>non-indigenous fish species translocated/stocked into the Wimmera River system over many decades (largely for recreational purposes)</w:t>
      </w:r>
    </w:p>
    <w:p w14:paraId="6CAF0457" w14:textId="738FFC68" w:rsidR="00605A7D" w:rsidRDefault="00605A7D" w:rsidP="000C710A"/>
    <w:p w14:paraId="5982BBC4" w14:textId="35DB210B" w:rsidR="00605A7D" w:rsidRDefault="00BE4D7E" w:rsidP="00605A7D">
      <w:pPr>
        <w:pStyle w:val="Heading3-Numbered"/>
      </w:pPr>
      <w:bookmarkStart w:id="41" w:name="_Toc126577924"/>
      <w:r>
        <w:t xml:space="preserve">Lower </w:t>
      </w:r>
      <w:r w:rsidR="00605A7D">
        <w:t>Wimmera River mainstem</w:t>
      </w:r>
      <w:bookmarkEnd w:id="41"/>
    </w:p>
    <w:p w14:paraId="076A3289" w14:textId="77777777" w:rsidR="00605A7D" w:rsidRDefault="00605A7D" w:rsidP="00605A7D">
      <w:pPr>
        <w:rPr>
          <w:i/>
          <w:iCs/>
        </w:rPr>
      </w:pPr>
      <w:r>
        <w:rPr>
          <w:i/>
          <w:iCs/>
        </w:rPr>
        <w:t xml:space="preserve">Historical distributions </w:t>
      </w:r>
    </w:p>
    <w:p w14:paraId="10216D91" w14:textId="6E9FD410" w:rsidR="00605A7D" w:rsidRDefault="00CE0171" w:rsidP="00605A7D">
      <w:r>
        <w:t>Historically</w:t>
      </w:r>
      <w:r w:rsidR="00707CC5">
        <w:t>, i</w:t>
      </w:r>
      <w:r w:rsidR="00605A7D">
        <w:t>t is likely that the fish community of the Lower Wimmera would have been predominantly Australian Smelt</w:t>
      </w:r>
      <w:r w:rsidR="00BE4D7E">
        <w:t xml:space="preserve">, </w:t>
      </w:r>
      <w:r w:rsidR="005B7626">
        <w:t xml:space="preserve">Southern </w:t>
      </w:r>
      <w:r w:rsidR="007F37FF">
        <w:t>P</w:t>
      </w:r>
      <w:r w:rsidR="005B7626">
        <w:t xml:space="preserve">ygmy </w:t>
      </w:r>
      <w:r w:rsidR="007F37FF">
        <w:t>P</w:t>
      </w:r>
      <w:r w:rsidR="005B7626">
        <w:t>erch, Flat</w:t>
      </w:r>
      <w:r w:rsidR="006A15C0">
        <w:t>-</w:t>
      </w:r>
      <w:r w:rsidR="00C04ABA">
        <w:t>head</w:t>
      </w:r>
      <w:r w:rsidR="006A15C0">
        <w:t>ed</w:t>
      </w:r>
      <w:r w:rsidR="005B7626">
        <w:t xml:space="preserve"> </w:t>
      </w:r>
      <w:proofErr w:type="spellStart"/>
      <w:proofErr w:type="gramStart"/>
      <w:r w:rsidR="007F37FF">
        <w:t>G</w:t>
      </w:r>
      <w:r w:rsidR="005B7626">
        <w:t>udg</w:t>
      </w:r>
      <w:r w:rsidR="00605A7D">
        <w:t>eon</w:t>
      </w:r>
      <w:proofErr w:type="spellEnd"/>
      <w:proofErr w:type="gramEnd"/>
      <w:r w:rsidR="00D55626">
        <w:t xml:space="preserve"> and Carp </w:t>
      </w:r>
      <w:proofErr w:type="spellStart"/>
      <w:r w:rsidR="00D55626">
        <w:t>Gudgeon</w:t>
      </w:r>
      <w:proofErr w:type="spellEnd"/>
      <w:r w:rsidR="00D55626">
        <w:t xml:space="preserve"> (although there </w:t>
      </w:r>
      <w:r w:rsidR="00505BAE">
        <w:t>are</w:t>
      </w:r>
      <w:r w:rsidR="00D55626">
        <w:t xml:space="preserve"> some thoughts that this species has also been translocated into the catchment)</w:t>
      </w:r>
      <w:r w:rsidR="00BE4D7E">
        <w:t>.</w:t>
      </w:r>
      <w:r w:rsidR="00605A7D">
        <w:t xml:space="preserve"> However, there are also early reports of large </w:t>
      </w:r>
      <w:r w:rsidR="00BE4D7E">
        <w:t>numbers</w:t>
      </w:r>
      <w:r w:rsidR="00605A7D">
        <w:t xml:space="preserve"> of River Blackfish near Jeparit (</w:t>
      </w:r>
      <w:r w:rsidR="00605A7D">
        <w:rPr>
          <w:i/>
          <w:iCs/>
        </w:rPr>
        <w:t xml:space="preserve">Weekly Times, </w:t>
      </w:r>
      <w:r w:rsidR="00605A7D">
        <w:t>13 August 1904) and they were reportedly “plentiful” in Lake Hindmarsh (</w:t>
      </w:r>
      <w:r w:rsidR="00605A7D">
        <w:rPr>
          <w:i/>
          <w:iCs/>
        </w:rPr>
        <w:t>Bell’s Life and Sporting Chronicle</w:t>
      </w:r>
      <w:r w:rsidR="00605A7D">
        <w:t xml:space="preserve">, 26 October 1867). By the beginning of the 1900s, there are reports of declines in Blackfish numbers, with the </w:t>
      </w:r>
      <w:r w:rsidR="00605A7D">
        <w:rPr>
          <w:i/>
          <w:iCs/>
        </w:rPr>
        <w:t xml:space="preserve">Bairnsdale Advertiser </w:t>
      </w:r>
      <w:r w:rsidR="00605A7D">
        <w:t xml:space="preserve">(18 June 1896) stating “Perch are causing great havoc amongst the blackfish in the Wimmera and the latter are now rarely caught”, and a small note in the </w:t>
      </w:r>
      <w:r w:rsidR="00605A7D">
        <w:rPr>
          <w:i/>
          <w:iCs/>
        </w:rPr>
        <w:t xml:space="preserve">Argus </w:t>
      </w:r>
      <w:r w:rsidR="00605A7D">
        <w:t xml:space="preserve">(15 September 1911) stating that “blackfish seem to be disappearing fast from the Wimmera River”. Records from the 1960s onwards make no mention of River Blackfish downstream of Horsham (SKM 2005a). </w:t>
      </w:r>
    </w:p>
    <w:p w14:paraId="6D750533" w14:textId="6B66D76A" w:rsidR="00605A7D" w:rsidRDefault="00605A7D" w:rsidP="00605A7D">
      <w:r>
        <w:t>The large-bodied Murray River species have been stocked in the Wimmera</w:t>
      </w:r>
      <w:r w:rsidR="00CE0171">
        <w:t xml:space="preserve"> River</w:t>
      </w:r>
      <w:r>
        <w:t xml:space="preserve"> throughout the 1900s</w:t>
      </w:r>
      <w:r w:rsidR="00B72D60">
        <w:t>,</w:t>
      </w:r>
      <w:r w:rsidR="00D116A5">
        <w:t xml:space="preserve"> although there </w:t>
      </w:r>
      <w:r w:rsidR="00505BAE">
        <w:t>have</w:t>
      </w:r>
      <w:r w:rsidR="00D116A5">
        <w:t xml:space="preserve"> been ongoing changes in the numbers and species stocked</w:t>
      </w:r>
      <w:r>
        <w:t xml:space="preserve">. Murray Cod were reportedly first stocked in the 1930s, Macquarie Perch </w:t>
      </w:r>
      <w:r w:rsidR="00D116A5">
        <w:t>(</w:t>
      </w:r>
      <w:proofErr w:type="spellStart"/>
      <w:r w:rsidR="00CE0171" w:rsidRPr="00CE0171">
        <w:rPr>
          <w:i/>
          <w:iCs/>
        </w:rPr>
        <w:t>Macquaria</w:t>
      </w:r>
      <w:proofErr w:type="spellEnd"/>
      <w:r w:rsidR="00CE0171" w:rsidRPr="00CE0171">
        <w:rPr>
          <w:i/>
          <w:iCs/>
        </w:rPr>
        <w:t xml:space="preserve"> </w:t>
      </w:r>
      <w:proofErr w:type="spellStart"/>
      <w:r w:rsidR="00CE0171" w:rsidRPr="00CE0171">
        <w:rPr>
          <w:i/>
          <w:iCs/>
        </w:rPr>
        <w:t>australasica</w:t>
      </w:r>
      <w:proofErr w:type="spellEnd"/>
      <w:r w:rsidR="00D116A5">
        <w:rPr>
          <w:i/>
          <w:iCs/>
        </w:rPr>
        <w:t>)</w:t>
      </w:r>
      <w:r w:rsidR="00CE0171">
        <w:t xml:space="preserve"> </w:t>
      </w:r>
      <w:r>
        <w:t>as early as 1910, Silver Perch since 1979, Golden Perch since 1949 and Freshwater Catfish since 1979, but likely earlier (SKM 2005a). In 1950, Langtr</w:t>
      </w:r>
      <w:r w:rsidR="00AF7C61">
        <w:t>y</w:t>
      </w:r>
      <w:r>
        <w:t xml:space="preserve"> (Cadwallader 1977) report</w:t>
      </w:r>
      <w:r w:rsidR="00B72D60">
        <w:t>ed</w:t>
      </w:r>
      <w:r>
        <w:t xml:space="preserve"> Golden Perch in Lake Hindmarsh and Golden Perch and Murray Cod near Jeparit, reportedly with some recruitment. </w:t>
      </w:r>
    </w:p>
    <w:p w14:paraId="3D557834" w14:textId="77777777" w:rsidR="00605A7D" w:rsidRDefault="00605A7D" w:rsidP="00605A7D">
      <w:pPr>
        <w:rPr>
          <w:i/>
          <w:iCs/>
        </w:rPr>
      </w:pPr>
      <w:r>
        <w:rPr>
          <w:i/>
          <w:iCs/>
        </w:rPr>
        <w:t xml:space="preserve">Contemporary distributions </w:t>
      </w:r>
    </w:p>
    <w:p w14:paraId="12F13457" w14:textId="10586CDF" w:rsidR="00605A7D" w:rsidRDefault="00605A7D" w:rsidP="00605A7D">
      <w:r>
        <w:t xml:space="preserve">Recent surveys of the Lower Wimmera </w:t>
      </w:r>
      <w:r w:rsidR="00BE4D7E">
        <w:t xml:space="preserve">River </w:t>
      </w:r>
      <w:r>
        <w:t>reveal a degraded fish community. Flat</w:t>
      </w:r>
      <w:r w:rsidR="006A15C0">
        <w:t>-</w:t>
      </w:r>
      <w:r w:rsidR="005742CA">
        <w:t>head</w:t>
      </w:r>
      <w:r w:rsidR="006A15C0">
        <w:t>ed</w:t>
      </w:r>
      <w:r>
        <w:t xml:space="preserve"> </w:t>
      </w:r>
      <w:proofErr w:type="spellStart"/>
      <w:r>
        <w:t>Gudgeon</w:t>
      </w:r>
      <w:proofErr w:type="spellEnd"/>
      <w:r>
        <w:t xml:space="preserve"> are the </w:t>
      </w:r>
      <w:proofErr w:type="gramStart"/>
      <w:r>
        <w:t>most commonly caught</w:t>
      </w:r>
      <w:proofErr w:type="gramEnd"/>
      <w:r>
        <w:t xml:space="preserve"> native species, but usually in low numbers (SKM 2005b, 2006, 2008; Ecology Australia 2016). Carp </w:t>
      </w:r>
      <w:proofErr w:type="spellStart"/>
      <w:r>
        <w:t>Gudgeon</w:t>
      </w:r>
      <w:proofErr w:type="spellEnd"/>
      <w:r>
        <w:t xml:space="preserve">, and Australian Smelt are occasionally recorded, but in low abundances (SKM 2008, 2010). Southern Pygmy Perch, Common Galaxias, Obscure Galaxias and River Blackfish are largely absent from the lower Wimmera River. </w:t>
      </w:r>
    </w:p>
    <w:p w14:paraId="4A71B217" w14:textId="4477D5D5" w:rsidR="00605A7D" w:rsidRDefault="00605A7D" w:rsidP="00605A7D">
      <w:r>
        <w:t>In contrast, Carp are widespread and can reach very high abundances (Ecology Australia 2016</w:t>
      </w:r>
      <w:r w:rsidR="00E411B3">
        <w:t xml:space="preserve">; </w:t>
      </w:r>
      <w:proofErr w:type="spellStart"/>
      <w:r w:rsidR="00E411B3">
        <w:t>lervasi</w:t>
      </w:r>
      <w:proofErr w:type="spellEnd"/>
      <w:r w:rsidR="00E411B3">
        <w:t xml:space="preserve"> and Pickett</w:t>
      </w:r>
      <w:r>
        <w:t xml:space="preserve"> 20</w:t>
      </w:r>
      <w:r w:rsidR="00E411B3">
        <w:t>20</w:t>
      </w:r>
      <w:r>
        <w:t xml:space="preserve">), with more than 100 fish recorded at some sites in some surveys. Carp </w:t>
      </w:r>
      <w:r w:rsidR="00D116A5">
        <w:t xml:space="preserve">can </w:t>
      </w:r>
      <w:r>
        <w:t>also comprise a substantial portion of fishing competition catches</w:t>
      </w:r>
      <w:r w:rsidR="00D116A5">
        <w:t xml:space="preserve"> </w:t>
      </w:r>
      <w:r>
        <w:t>(G. Fletcher, pers. comm)</w:t>
      </w:r>
      <w:r w:rsidR="00D116A5">
        <w:t>.</w:t>
      </w:r>
      <w:r>
        <w:t xml:space="preserve"> </w:t>
      </w:r>
      <w:r w:rsidR="00D116A5">
        <w:t xml:space="preserve">Redfin </w:t>
      </w:r>
      <w:r w:rsidR="00505BAE">
        <w:t>Perch are</w:t>
      </w:r>
      <w:r>
        <w:t xml:space="preserve"> also widespread in the lower Wimmera</w:t>
      </w:r>
      <w:r w:rsidR="001A02D3">
        <w:t xml:space="preserve"> River</w:t>
      </w:r>
      <w:r>
        <w:t xml:space="preserve">, also sometimes in high numbers (Ecology Australia 2016, Austral </w:t>
      </w:r>
      <w:r w:rsidR="00200A1E">
        <w:t xml:space="preserve">Research and Consulting </w:t>
      </w:r>
      <w:r>
        <w:t xml:space="preserve">2019). </w:t>
      </w:r>
      <w:r w:rsidR="00D116A5">
        <w:t>Recent trends indicate that these species, whilst still common are not as prolific as years past</w:t>
      </w:r>
      <w:r w:rsidR="00B72D60">
        <w:t xml:space="preserve">, </w:t>
      </w:r>
      <w:r w:rsidR="006F30CA">
        <w:t>potentially due to stocking and improved conditions for native species.</w:t>
      </w:r>
      <w:r>
        <w:t xml:space="preserve">    </w:t>
      </w:r>
    </w:p>
    <w:p w14:paraId="06C9F6F3" w14:textId="07A54B4E" w:rsidR="00605A7D" w:rsidRPr="003F6080" w:rsidRDefault="00605A7D" w:rsidP="00605A7D">
      <w:bookmarkStart w:id="42" w:name="_Hlk109219846"/>
      <w:r>
        <w:t xml:space="preserve">It </w:t>
      </w:r>
      <w:bookmarkStart w:id="43" w:name="_Hlk109220661"/>
      <w:r>
        <w:t>is unlikely that any of the large-bodied Murray River species are self-sustaining, except Freshwater Catfish. These are no longer stocked but are consistently caught in</w:t>
      </w:r>
      <w:r w:rsidR="006F30CA">
        <w:t xml:space="preserve"> good numbers during</w:t>
      </w:r>
      <w:r>
        <w:t xml:space="preserve"> fishing competitions on the Lower Wimmera </w:t>
      </w:r>
      <w:r w:rsidR="00114578">
        <w:t xml:space="preserve">River system </w:t>
      </w:r>
      <w:r>
        <w:t xml:space="preserve">(G. Fletcher, pers. comm.). For example, at Horsham in 2020, 20 Freshwater Catfish were caught, </w:t>
      </w:r>
      <w:r w:rsidR="00DE7690">
        <w:t xml:space="preserve">weighing </w:t>
      </w:r>
      <w:r>
        <w:t>between 340 grams and 981 grams.</w:t>
      </w:r>
      <w:r w:rsidR="00E91ACE">
        <w:t xml:space="preserve"> </w:t>
      </w:r>
      <w:r w:rsidR="00E91ACE" w:rsidRPr="000719DD">
        <w:t>The Wimmera River System contains one of four self-sustaining Freshwater Catfish population</w:t>
      </w:r>
      <w:r w:rsidR="006F30CA">
        <w:t>s</w:t>
      </w:r>
      <w:r w:rsidR="00E91ACE" w:rsidRPr="000719DD">
        <w:t xml:space="preserve"> in Victoria (DSE, 2005) with suitable habitat for nesting sites.</w:t>
      </w:r>
      <w:r w:rsidR="001A02D3">
        <w:t xml:space="preserve"> </w:t>
      </w:r>
      <w:r w:rsidR="00B679F6">
        <w:t xml:space="preserve">Historically, Murray Cod have been stocked in the Wimmera River however the population has never become dominate. </w:t>
      </w:r>
      <w:r w:rsidR="00BE4D7E">
        <w:t xml:space="preserve">In recent years </w:t>
      </w:r>
      <w:r w:rsidR="00E91ACE">
        <w:t xml:space="preserve">Murray Cod </w:t>
      </w:r>
      <w:r w:rsidR="005B7626">
        <w:t xml:space="preserve">have only </w:t>
      </w:r>
      <w:bookmarkStart w:id="44" w:name="_Hlk109307560"/>
      <w:r w:rsidR="005B7626">
        <w:t xml:space="preserve">been </w:t>
      </w:r>
      <w:r w:rsidR="00E91ACE">
        <w:t>stocked in</w:t>
      </w:r>
      <w:r w:rsidR="005B7626">
        <w:t>to</w:t>
      </w:r>
      <w:r w:rsidR="00E91ACE">
        <w:t xml:space="preserve"> Taylor’s Lake and </w:t>
      </w:r>
      <w:r w:rsidR="00DE7690">
        <w:t>can</w:t>
      </w:r>
      <w:r w:rsidR="00E91ACE">
        <w:t xml:space="preserve"> occasionally enter the Wimmera River when water is released into the river</w:t>
      </w:r>
      <w:r w:rsidR="006F30CA">
        <w:t xml:space="preserve"> if they survive the </w:t>
      </w:r>
      <w:r w:rsidR="00CB0A6F">
        <w:t xml:space="preserve">pressures of the </w:t>
      </w:r>
      <w:r w:rsidR="00505BAE">
        <w:t>outlet.</w:t>
      </w:r>
      <w:r w:rsidR="003A74BA">
        <w:t xml:space="preserve"> </w:t>
      </w:r>
      <w:r w:rsidR="00F64C83">
        <w:t>However, i</w:t>
      </w:r>
      <w:r w:rsidR="00DE7690">
        <w:t>n</w:t>
      </w:r>
      <w:r w:rsidR="005B7626">
        <w:t xml:space="preserve"> </w:t>
      </w:r>
      <w:r w:rsidR="00F64C83">
        <w:t>early 2022</w:t>
      </w:r>
      <w:r w:rsidR="005B7626">
        <w:t xml:space="preserve"> Murray cod were </w:t>
      </w:r>
      <w:r w:rsidR="00F64C83">
        <w:t xml:space="preserve">again </w:t>
      </w:r>
      <w:r w:rsidR="005B7626">
        <w:t xml:space="preserve">stocked into the </w:t>
      </w:r>
      <w:r w:rsidR="00F64C83">
        <w:t>mid-</w:t>
      </w:r>
      <w:r w:rsidR="005B7626">
        <w:t>lower Wimmera River (</w:t>
      </w:r>
      <w:r w:rsidR="003A74BA">
        <w:t xml:space="preserve">Jason Peters VFA </w:t>
      </w:r>
      <w:r w:rsidR="005B7626">
        <w:t xml:space="preserve">pers. </w:t>
      </w:r>
      <w:r w:rsidR="003A74BA">
        <w:t>c</w:t>
      </w:r>
      <w:r w:rsidR="005B7626">
        <w:t>omm.)</w:t>
      </w:r>
      <w:r w:rsidR="00E91ACE">
        <w:t xml:space="preserve">. </w:t>
      </w:r>
      <w:r>
        <w:t>Silver Perch and Golden Perch are also frequently caught at these competitions</w:t>
      </w:r>
      <w:bookmarkEnd w:id="42"/>
      <w:bookmarkEnd w:id="43"/>
      <w:bookmarkEnd w:id="44"/>
      <w:r>
        <w:t xml:space="preserve">. </w:t>
      </w:r>
    </w:p>
    <w:p w14:paraId="1C5F6A39" w14:textId="77777777" w:rsidR="00AF7C61" w:rsidRDefault="00AF7C61" w:rsidP="00605A7D"/>
    <w:p w14:paraId="72078CE0" w14:textId="029FC7B9" w:rsidR="00605A7D" w:rsidRDefault="00954106" w:rsidP="00605A7D">
      <w:pPr>
        <w:pStyle w:val="Heading3-Numbered"/>
      </w:pPr>
      <w:bookmarkStart w:id="45" w:name="_Toc126577925"/>
      <w:r>
        <w:t>MacKenzie</w:t>
      </w:r>
      <w:r w:rsidR="005B7626">
        <w:t xml:space="preserve"> River- </w:t>
      </w:r>
      <w:r w:rsidR="00605A7D">
        <w:t>South</w:t>
      </w:r>
      <w:r w:rsidR="00B97DCB">
        <w:t>-</w:t>
      </w:r>
      <w:r w:rsidR="00605A7D">
        <w:t>west tributaries</w:t>
      </w:r>
      <w:bookmarkEnd w:id="45"/>
    </w:p>
    <w:p w14:paraId="3C6A203A" w14:textId="77777777" w:rsidR="005B7626" w:rsidRDefault="005B7626" w:rsidP="005B7626">
      <w:r>
        <w:t>General</w:t>
      </w:r>
    </w:p>
    <w:p w14:paraId="4E6329EF" w14:textId="46D7ADFD" w:rsidR="005B7626" w:rsidRDefault="005B7626" w:rsidP="005B7626">
      <w:r>
        <w:t xml:space="preserve">The </w:t>
      </w:r>
      <w:r w:rsidR="00954106">
        <w:t>MacKenzie</w:t>
      </w:r>
      <w:r>
        <w:t xml:space="preserve"> River system has some of the highest catch</w:t>
      </w:r>
      <w:r w:rsidR="00EE4635">
        <w:t xml:space="preserve"> </w:t>
      </w:r>
      <w:r w:rsidR="00505BAE">
        <w:t>rates of</w:t>
      </w:r>
      <w:r>
        <w:t xml:space="preserve"> Southern Pygmy Perch and Obscure Galaxias in the Wimmera system</w:t>
      </w:r>
      <w:r w:rsidR="00CB0A6F">
        <w:t xml:space="preserve">. </w:t>
      </w:r>
      <w:proofErr w:type="gramStart"/>
      <w:r w:rsidR="00CB0A6F">
        <w:t>In particular</w:t>
      </w:r>
      <w:r w:rsidR="00310A39">
        <w:t>,</w:t>
      </w:r>
      <w:r w:rsidR="00CB0A6F">
        <w:t xml:space="preserve"> abundances</w:t>
      </w:r>
      <w:proofErr w:type="gramEnd"/>
      <w:r w:rsidR="00CB0A6F">
        <w:t xml:space="preserve"> </w:t>
      </w:r>
      <w:r w:rsidR="00A434CA">
        <w:t>tend to be</w:t>
      </w:r>
      <w:r>
        <w:t xml:space="preserve"> </w:t>
      </w:r>
      <w:r w:rsidR="00A434CA">
        <w:t>higher</w:t>
      </w:r>
      <w:r>
        <w:t xml:space="preserve"> in the area upstream of Distribution Heads. </w:t>
      </w:r>
      <w:r w:rsidR="00D55626">
        <w:t>Reaches</w:t>
      </w:r>
      <w:r w:rsidRPr="00AF1025">
        <w:t xml:space="preserve"> of the Burnt </w:t>
      </w:r>
      <w:r>
        <w:t xml:space="preserve">Creek </w:t>
      </w:r>
      <w:r w:rsidRPr="00AF1025">
        <w:t xml:space="preserve">and </w:t>
      </w:r>
      <w:r w:rsidR="00954106">
        <w:t>MacKenzie</w:t>
      </w:r>
      <w:r w:rsidRPr="00AF1025">
        <w:t xml:space="preserve"> River are </w:t>
      </w:r>
      <w:r>
        <w:t xml:space="preserve">thought to be </w:t>
      </w:r>
      <w:r w:rsidRPr="00AF1025">
        <w:t>key locations for the breeding of Southern Pygmy Perch</w:t>
      </w:r>
      <w:r>
        <w:t>, River Bl</w:t>
      </w:r>
      <w:r w:rsidR="00A434CA">
        <w:t>a</w:t>
      </w:r>
      <w:r>
        <w:t>ckfish</w:t>
      </w:r>
      <w:r w:rsidRPr="00AF1025">
        <w:t xml:space="preserve"> and </w:t>
      </w:r>
      <w:r>
        <w:t>Obscure</w:t>
      </w:r>
      <w:r w:rsidRPr="00AF1025">
        <w:t xml:space="preserve"> Galaxias. </w:t>
      </w:r>
      <w:r>
        <w:t xml:space="preserve">However, catches </w:t>
      </w:r>
      <w:r w:rsidR="00D55626">
        <w:t xml:space="preserve">of River blackfish </w:t>
      </w:r>
      <w:r>
        <w:t>appear to have declined in recent years (</w:t>
      </w:r>
      <w:proofErr w:type="spellStart"/>
      <w:r>
        <w:t>Bloink</w:t>
      </w:r>
      <w:proofErr w:type="spellEnd"/>
      <w:r w:rsidR="00200A1E">
        <w:t xml:space="preserve"> and Coates</w:t>
      </w:r>
      <w:r>
        <w:t xml:space="preserve"> 202</w:t>
      </w:r>
      <w:r w:rsidR="00200A1E">
        <w:t>1</w:t>
      </w:r>
      <w:r>
        <w:t>),</w:t>
      </w:r>
      <w:r w:rsidR="00D55626">
        <w:t xml:space="preserve"> probably </w:t>
      </w:r>
      <w:r w:rsidR="00505BAE">
        <w:t>because of</w:t>
      </w:r>
      <w:r w:rsidR="00D55626">
        <w:t xml:space="preserve"> the </w:t>
      </w:r>
      <w:r w:rsidR="00505BAE">
        <w:t>Millennium</w:t>
      </w:r>
      <w:r w:rsidR="00D55626">
        <w:t xml:space="preserve"> Drought</w:t>
      </w:r>
      <w:bookmarkStart w:id="46" w:name="_Hlk109118331"/>
      <w:bookmarkStart w:id="47" w:name="_Hlk109118250"/>
      <w:r>
        <w:t xml:space="preserve">. Other small-bodied native fishes are caught occasionally in the system, but in low numbers, and few, large-bodied Murray River species are </w:t>
      </w:r>
      <w:r>
        <w:lastRenderedPageBreak/>
        <w:t>caught.</w:t>
      </w:r>
      <w:r w:rsidRPr="00552EC2">
        <w:t xml:space="preserve"> </w:t>
      </w:r>
      <w:r>
        <w:t>Carp are sometimes caught in high numbers</w:t>
      </w:r>
      <w:r w:rsidR="006C17CB">
        <w:t xml:space="preserve"> with</w:t>
      </w:r>
      <w:r>
        <w:t xml:space="preserve"> Biosis </w:t>
      </w:r>
      <w:r w:rsidR="00A434CA">
        <w:t>(</w:t>
      </w:r>
      <w:r>
        <w:t>2012a</w:t>
      </w:r>
      <w:r w:rsidR="00A434CA">
        <w:t>)</w:t>
      </w:r>
      <w:r>
        <w:t xml:space="preserve"> c</w:t>
      </w:r>
      <w:r w:rsidR="006C17CB">
        <w:t>apturing</w:t>
      </w:r>
      <w:r>
        <w:t xml:space="preserve"> 182 fish through the higher parts of the Lower </w:t>
      </w:r>
      <w:r w:rsidR="00954106">
        <w:t>MacKenzie</w:t>
      </w:r>
      <w:r>
        <w:t xml:space="preserve"> River (downstream of Distribution Heads)</w:t>
      </w:r>
      <w:r w:rsidR="006C17CB">
        <w:t>.</w:t>
      </w:r>
      <w:r>
        <w:t xml:space="preserve"> Redfin and Gambusia are present through much of the system, and Brown Trout are occasionally caught in the higher reaches</w:t>
      </w:r>
      <w:r w:rsidR="00A434CA">
        <w:t>, being stocked in Lake Wartook</w:t>
      </w:r>
      <w:r>
        <w:t xml:space="preserve"> (</w:t>
      </w:r>
      <w:bookmarkStart w:id="48" w:name="_Hlk89950661"/>
      <w:r>
        <w:t>SKM 2006, Biosis 2012</w:t>
      </w:r>
      <w:bookmarkEnd w:id="48"/>
      <w:r w:rsidR="00505BAE">
        <w:t>a,</w:t>
      </w:r>
      <w:r w:rsidR="006D2109">
        <w:t xml:space="preserve"> 2013)</w:t>
      </w:r>
      <w:r>
        <w:t xml:space="preserve">. </w:t>
      </w:r>
    </w:p>
    <w:bookmarkEnd w:id="46"/>
    <w:p w14:paraId="0FA2E23D" w14:textId="77777777" w:rsidR="005B7626" w:rsidRDefault="005B7626" w:rsidP="00605A7D">
      <w:pPr>
        <w:rPr>
          <w:i/>
          <w:iCs/>
        </w:rPr>
      </w:pPr>
    </w:p>
    <w:bookmarkEnd w:id="47"/>
    <w:p w14:paraId="26B45A79" w14:textId="4D4C9FFF" w:rsidR="00605A7D" w:rsidRPr="005F116F" w:rsidRDefault="00605A7D" w:rsidP="00605A7D">
      <w:pPr>
        <w:rPr>
          <w:i/>
          <w:iCs/>
        </w:rPr>
      </w:pPr>
      <w:r>
        <w:rPr>
          <w:i/>
          <w:iCs/>
        </w:rPr>
        <w:t xml:space="preserve">Historical Distributions </w:t>
      </w:r>
    </w:p>
    <w:p w14:paraId="6FFF996A" w14:textId="4620304D" w:rsidR="00605A7D" w:rsidRPr="000B5FEF" w:rsidRDefault="00605A7D" w:rsidP="00605A7D">
      <w:pPr>
        <w:rPr>
          <w:i/>
          <w:iCs/>
          <w:szCs w:val="20"/>
        </w:rPr>
      </w:pPr>
      <w:r>
        <w:t xml:space="preserve">There is little historical information on the fish fauna of the </w:t>
      </w:r>
      <w:r w:rsidR="00954106">
        <w:t>MacKenzie</w:t>
      </w:r>
      <w:r>
        <w:t xml:space="preserve"> River system. However, it is likely that the community would have consisted of the typical upstream fishes in the higher reaches, including River Blackfish and Obscure Galaxias (as noted by Anderson </w:t>
      </w:r>
      <w:r w:rsidR="00534019">
        <w:t xml:space="preserve">and Morrison </w:t>
      </w:r>
      <w:r>
        <w:t>198</w:t>
      </w:r>
      <w:r w:rsidR="0018554D">
        <w:t>9</w:t>
      </w:r>
      <w:r>
        <w:t xml:space="preserve">). Likewise, the lower reaches would have been more typical of the lowland fish community, namely Southern Pygmy Perch, </w:t>
      </w:r>
      <w:r w:rsidR="00AF7C61">
        <w:t xml:space="preserve">River </w:t>
      </w:r>
      <w:r w:rsidR="00A434CA">
        <w:t>B</w:t>
      </w:r>
      <w:r w:rsidR="00AF7C61">
        <w:t xml:space="preserve">lackfish, </w:t>
      </w:r>
      <w:r>
        <w:t>Flat</w:t>
      </w:r>
      <w:r w:rsidR="005742CA">
        <w:t>h</w:t>
      </w:r>
      <w:r>
        <w:t xml:space="preserve">ead </w:t>
      </w:r>
      <w:proofErr w:type="spellStart"/>
      <w:proofErr w:type="gramStart"/>
      <w:r>
        <w:t>Gudgeon</w:t>
      </w:r>
      <w:proofErr w:type="spellEnd"/>
      <w:proofErr w:type="gramEnd"/>
      <w:r>
        <w:t xml:space="preserve"> and Australian Smelt. Since European settlement, large-bodied Murray River species have occasionally been recorded, such as Macquarie Perch in Burnt Creek in 1970 and Freshwater Catfish in 1991, but this is rare (SKM 2005a). </w:t>
      </w:r>
    </w:p>
    <w:p w14:paraId="002645AA" w14:textId="77777777" w:rsidR="00605A7D" w:rsidRPr="00B205DE" w:rsidRDefault="00605A7D" w:rsidP="00605A7D">
      <w:pPr>
        <w:rPr>
          <w:i/>
          <w:iCs/>
        </w:rPr>
      </w:pPr>
      <w:r>
        <w:rPr>
          <w:i/>
          <w:iCs/>
        </w:rPr>
        <w:t>Contemporary distributions</w:t>
      </w:r>
    </w:p>
    <w:p w14:paraId="574B34B7" w14:textId="4872B7CE" w:rsidR="00605A7D" w:rsidRDefault="005B7626" w:rsidP="00605A7D">
      <w:r>
        <w:t>R</w:t>
      </w:r>
      <w:r w:rsidR="00605A7D">
        <w:t xml:space="preserve">eaches of the </w:t>
      </w:r>
      <w:r w:rsidR="00506C44">
        <w:t xml:space="preserve">upper </w:t>
      </w:r>
      <w:r w:rsidR="00954106">
        <w:t>MacKenzie</w:t>
      </w:r>
      <w:r w:rsidR="00605A7D">
        <w:t xml:space="preserve"> River</w:t>
      </w:r>
      <w:r>
        <w:t xml:space="preserve"> (</w:t>
      </w:r>
      <w:r w:rsidR="00AE013C">
        <w:t>i.e.,</w:t>
      </w:r>
      <w:r>
        <w:t xml:space="preserve"> </w:t>
      </w:r>
      <w:r w:rsidR="00506C44">
        <w:t>up</w:t>
      </w:r>
      <w:r w:rsidR="00114578">
        <w:t>stream of Distribution Head</w:t>
      </w:r>
      <w:r w:rsidR="00506C44">
        <w:t>s</w:t>
      </w:r>
      <w:r>
        <w:t>)</w:t>
      </w:r>
      <w:r w:rsidR="00114578">
        <w:t xml:space="preserve"> </w:t>
      </w:r>
      <w:r w:rsidR="00605A7D">
        <w:t>and Burnt Creek contain</w:t>
      </w:r>
      <w:r>
        <w:t xml:space="preserve"> higher abundances of fish than the lower reaches of </w:t>
      </w:r>
      <w:r w:rsidR="00954106">
        <w:t>MacKenzie</w:t>
      </w:r>
      <w:r>
        <w:t xml:space="preserve"> River</w:t>
      </w:r>
      <w:r w:rsidR="00605A7D">
        <w:t>. The most abundant of these</w:t>
      </w:r>
      <w:r w:rsidR="009B0C82">
        <w:t xml:space="preserve"> species</w:t>
      </w:r>
      <w:r w:rsidR="00605A7D">
        <w:t xml:space="preserve"> is the Southern Pygmy Perch, with recent surveys (</w:t>
      </w:r>
      <w:proofErr w:type="spellStart"/>
      <w:r w:rsidR="00605A7D">
        <w:t>Bloink</w:t>
      </w:r>
      <w:proofErr w:type="spellEnd"/>
      <w:r w:rsidR="00200A1E">
        <w:t xml:space="preserve"> and Coates</w:t>
      </w:r>
      <w:r w:rsidR="00605A7D">
        <w:t xml:space="preserve"> 202</w:t>
      </w:r>
      <w:r w:rsidR="00200A1E">
        <w:t>1</w:t>
      </w:r>
      <w:r w:rsidR="00605A7D">
        <w:t xml:space="preserve">) recording </w:t>
      </w:r>
      <w:r w:rsidR="00114578">
        <w:t xml:space="preserve">greater than </w:t>
      </w:r>
      <w:r w:rsidR="00605A7D">
        <w:t>600 Southern Pygmy Perch in</w:t>
      </w:r>
      <w:r w:rsidR="00605A7D" w:rsidRPr="00A87297">
        <w:t xml:space="preserve"> Burnt Creek</w:t>
      </w:r>
      <w:r w:rsidR="00114578">
        <w:t xml:space="preserve"> </w:t>
      </w:r>
      <w:r w:rsidR="00605A7D">
        <w:t>and 37 fish</w:t>
      </w:r>
      <w:r w:rsidR="00114578">
        <w:t xml:space="preserve"> in </w:t>
      </w:r>
      <w:r w:rsidR="00954106">
        <w:t>MacKenzie</w:t>
      </w:r>
      <w:r w:rsidR="00605A7D" w:rsidRPr="00A87297">
        <w:t xml:space="preserve"> River</w:t>
      </w:r>
      <w:r w:rsidR="00114578">
        <w:t xml:space="preserve"> (downstream of Distribution Head</w:t>
      </w:r>
      <w:r w:rsidR="00506C44">
        <w:t>s</w:t>
      </w:r>
      <w:r w:rsidR="00114578">
        <w:t>)</w:t>
      </w:r>
      <w:r w:rsidR="00605A7D" w:rsidRPr="00A87297">
        <w:t xml:space="preserve">. Similar trends were observed </w:t>
      </w:r>
      <w:r w:rsidR="009B0C82">
        <w:t xml:space="preserve">for </w:t>
      </w:r>
      <w:r w:rsidR="00605A7D" w:rsidRPr="00A87297">
        <w:t>Obscure Galaxias</w:t>
      </w:r>
      <w:r w:rsidR="00605A7D">
        <w:t xml:space="preserve">, although overall numbers were lower with a total of 41 fish caught. Other native species were recorded in low numbers, including Carp </w:t>
      </w:r>
      <w:proofErr w:type="spellStart"/>
      <w:r w:rsidR="00605A7D">
        <w:t>Gudgeon</w:t>
      </w:r>
      <w:proofErr w:type="spellEnd"/>
      <w:r w:rsidR="00605A7D">
        <w:t xml:space="preserve"> (total</w:t>
      </w:r>
      <w:r w:rsidR="00506C44">
        <w:t xml:space="preserve"> </w:t>
      </w:r>
      <w:r w:rsidR="00605A7D">
        <w:t>= 29) and Flat</w:t>
      </w:r>
      <w:r w:rsidR="006A15C0">
        <w:t>-</w:t>
      </w:r>
      <w:r w:rsidR="00605A7D">
        <w:t>head</w:t>
      </w:r>
      <w:r w:rsidR="006A15C0">
        <w:t>ed</w:t>
      </w:r>
      <w:r w:rsidR="00605A7D">
        <w:t xml:space="preserve"> </w:t>
      </w:r>
      <w:proofErr w:type="spellStart"/>
      <w:r w:rsidR="00605A7D">
        <w:t>Gudgeon</w:t>
      </w:r>
      <w:proofErr w:type="spellEnd"/>
      <w:r w:rsidR="00605A7D">
        <w:t xml:space="preserve"> (total</w:t>
      </w:r>
      <w:r w:rsidR="00506C44">
        <w:t xml:space="preserve"> </w:t>
      </w:r>
      <w:r w:rsidR="00605A7D">
        <w:t>=</w:t>
      </w:r>
      <w:r w:rsidR="00506C44">
        <w:t xml:space="preserve"> </w:t>
      </w:r>
      <w:r w:rsidR="00605A7D">
        <w:t xml:space="preserve">4). </w:t>
      </w:r>
    </w:p>
    <w:p w14:paraId="7B3245E4" w14:textId="57A21709" w:rsidR="00605A7D" w:rsidRDefault="00605A7D" w:rsidP="00605A7D">
      <w:r>
        <w:t>Similar trends have been observed in earlier surveys: in 2012, Biosis (201</w:t>
      </w:r>
      <w:r w:rsidR="006D2109">
        <w:t>3</w:t>
      </w:r>
      <w:r>
        <w:t xml:space="preserve">) caught 1633 Southern Pygmy Perch and 1056 Obscure Galaxias at Bos, and 296 Southern Pygmy Perch and 415 Obscure Galaxias at Grahams Bridge Road. </w:t>
      </w:r>
      <w:r w:rsidR="00505BAE">
        <w:t>Both</w:t>
      </w:r>
      <w:r>
        <w:t xml:space="preserve"> sites are at the upper extent of the Lower </w:t>
      </w:r>
      <w:r w:rsidR="00954106">
        <w:t>MacKenzie</w:t>
      </w:r>
      <w:r w:rsidR="00AF7C61">
        <w:t xml:space="preserve"> River</w:t>
      </w:r>
      <w:r>
        <w:t xml:space="preserve"> </w:t>
      </w:r>
      <w:r w:rsidR="005B7626">
        <w:t>(</w:t>
      </w:r>
      <w:proofErr w:type="gramStart"/>
      <w:r w:rsidR="005B7626">
        <w:t>i.e.</w:t>
      </w:r>
      <w:proofErr w:type="gramEnd"/>
      <w:r w:rsidR="005B7626">
        <w:t xml:space="preserve"> </w:t>
      </w:r>
      <w:r w:rsidR="00E71A22">
        <w:t>down</w:t>
      </w:r>
      <w:r>
        <w:t>stream of the Burnt Creek anabranch</w:t>
      </w:r>
      <w:r w:rsidR="005B7626">
        <w:t>)</w:t>
      </w:r>
      <w:r>
        <w:t xml:space="preserve"> and far fewer fish were caught at the lower sites. Similar trends were observed in Burnt Creek, with higher numbers of these two species at two upper sites and none at the lower three</w:t>
      </w:r>
      <w:r w:rsidR="005B7626">
        <w:t xml:space="preserve"> sites</w:t>
      </w:r>
      <w:r>
        <w:t xml:space="preserve">.  </w:t>
      </w:r>
    </w:p>
    <w:p w14:paraId="4214D463" w14:textId="56CDD3F7" w:rsidR="00552EC2" w:rsidRDefault="00552EC2" w:rsidP="00552EC2"/>
    <w:p w14:paraId="4087D6C7" w14:textId="30FDE92D" w:rsidR="00552EC2" w:rsidRDefault="00552EC2" w:rsidP="00605A7D">
      <w:r>
        <w:t>Wartook to Dad and Dave</w:t>
      </w:r>
      <w:r w:rsidR="0074797D">
        <w:t xml:space="preserve"> Weir</w:t>
      </w:r>
    </w:p>
    <w:p w14:paraId="463C041C" w14:textId="57F439CD" w:rsidR="00552EC2" w:rsidRDefault="006C17CB" w:rsidP="006C17CB">
      <w:r>
        <w:t xml:space="preserve">Historically, </w:t>
      </w:r>
      <w:r w:rsidR="00BA21A5">
        <w:t xml:space="preserve">River Blackfish </w:t>
      </w:r>
      <w:r w:rsidR="00E71A22">
        <w:t>have been</w:t>
      </w:r>
      <w:r w:rsidR="005B7626">
        <w:t xml:space="preserve"> found in relatively high abundances </w:t>
      </w:r>
      <w:r w:rsidR="00F17725">
        <w:t xml:space="preserve">in the upper </w:t>
      </w:r>
      <w:r w:rsidR="00954106">
        <w:t>MacKenzie</w:t>
      </w:r>
      <w:r w:rsidR="00F17725">
        <w:t xml:space="preserve"> River below Lake Wartook</w:t>
      </w:r>
      <w:r w:rsidR="008025A4">
        <w:t xml:space="preserve">. A 2006 survey (SKM 2006) caught 77 River Blackfish, near Wartook Reservoir, along with 77 Obscure Galaxias and 430 Southern Pygmy Perch. </w:t>
      </w:r>
      <w:r w:rsidR="00552EC2">
        <w:t>Mount Zero Channel</w:t>
      </w:r>
      <w:r w:rsidR="00EF28FA">
        <w:t xml:space="preserve">, which diverts water from the </w:t>
      </w:r>
      <w:r w:rsidR="00954106">
        <w:t>MacKenzie</w:t>
      </w:r>
      <w:r w:rsidR="00EF28FA">
        <w:t xml:space="preserve"> River at Dad and Dave Weir for the Horsham water supply</w:t>
      </w:r>
      <w:r w:rsidR="00441178">
        <w:t>,</w:t>
      </w:r>
      <w:r w:rsidR="00552EC2">
        <w:t xml:space="preserve"> provides good habitat and water quality for River </w:t>
      </w:r>
      <w:r w:rsidR="00E71A22">
        <w:t>B</w:t>
      </w:r>
      <w:r w:rsidR="00552EC2">
        <w:t>lackfish recruitment and survival</w:t>
      </w:r>
      <w:r>
        <w:t>,</w:t>
      </w:r>
      <w:r w:rsidR="00552EC2">
        <w:t xml:space="preserve"> </w:t>
      </w:r>
      <w:r>
        <w:t xml:space="preserve">particularly in the vicinity of syphons which </w:t>
      </w:r>
      <w:r w:rsidR="00FC53F1">
        <w:t>funnel</w:t>
      </w:r>
      <w:r>
        <w:t xml:space="preserve"> under waterways and roads providing blackfish refuge. This also </w:t>
      </w:r>
      <w:r w:rsidR="00441178">
        <w:t>suggest</w:t>
      </w:r>
      <w:r>
        <w:t>s</w:t>
      </w:r>
      <w:r w:rsidR="00441178">
        <w:t xml:space="preserve"> this reach </w:t>
      </w:r>
      <w:r w:rsidR="00D1399A">
        <w:t>might</w:t>
      </w:r>
      <w:r w:rsidR="00552EC2">
        <w:t xml:space="preserve"> be used as a source population </w:t>
      </w:r>
      <w:r w:rsidR="00441178">
        <w:t xml:space="preserve">of River </w:t>
      </w:r>
      <w:r w:rsidR="00E71A22">
        <w:t>B</w:t>
      </w:r>
      <w:r w:rsidR="00441178">
        <w:t>lackfish for</w:t>
      </w:r>
      <w:r w:rsidR="00552EC2">
        <w:t xml:space="preserve"> translocat</w:t>
      </w:r>
      <w:r w:rsidR="00441178">
        <w:t>ion into other reaches of the Wimmera system</w:t>
      </w:r>
      <w:r w:rsidR="00552EC2">
        <w:t xml:space="preserve">. </w:t>
      </w:r>
      <w:r>
        <w:t>Young Pygmy Perch also hide in instream vegetation throughout the Mount Zero Channel.</w:t>
      </w:r>
      <w:r w:rsidR="00524681">
        <w:t xml:space="preserve"> </w:t>
      </w:r>
      <w:r>
        <w:t xml:space="preserve">The channel is </w:t>
      </w:r>
      <w:r w:rsidR="00524681">
        <w:t xml:space="preserve">also </w:t>
      </w:r>
      <w:r>
        <w:t>dredged by GWM Water to reduce silt build</w:t>
      </w:r>
      <w:r w:rsidR="00524681">
        <w:t xml:space="preserve"> about every 10 years when i</w:t>
      </w:r>
      <w:r>
        <w:t>nstream habitat is removed</w:t>
      </w:r>
      <w:r w:rsidR="00505BAE">
        <w:t>.</w:t>
      </w:r>
      <w:r>
        <w:t xml:space="preserve"> </w:t>
      </w:r>
      <w:r w:rsidR="00552EC2">
        <w:t xml:space="preserve">Mount Zero Channel has a clay base and </w:t>
      </w:r>
      <w:r w:rsidR="00B92FC2">
        <w:t xml:space="preserve">high abundances of </w:t>
      </w:r>
      <w:r w:rsidR="00552EC2">
        <w:t>shrimp and yabbies (</w:t>
      </w:r>
      <w:r w:rsidR="00AE013C">
        <w:t>i.e.,</w:t>
      </w:r>
      <w:r w:rsidR="00552EC2">
        <w:t xml:space="preserve"> good productivity) which may be enhancing the River </w:t>
      </w:r>
      <w:r w:rsidR="00AE013C">
        <w:t>B</w:t>
      </w:r>
      <w:r w:rsidR="00552EC2">
        <w:t xml:space="preserve">lackfish populations. </w:t>
      </w:r>
    </w:p>
    <w:p w14:paraId="2AA8F1D9" w14:textId="77777777" w:rsidR="0090659B" w:rsidRDefault="0090659B" w:rsidP="00605A7D">
      <w:bookmarkStart w:id="49" w:name="_Hlk109119912"/>
    </w:p>
    <w:p w14:paraId="04F240DE" w14:textId="4D043508" w:rsidR="00552EC2" w:rsidRDefault="00552EC2" w:rsidP="00605A7D">
      <w:r>
        <w:t xml:space="preserve">Dad and Dave </w:t>
      </w:r>
      <w:r w:rsidR="0074797D">
        <w:t xml:space="preserve">Weir </w:t>
      </w:r>
      <w:r>
        <w:t>to Distribution Heads</w:t>
      </w:r>
    </w:p>
    <w:p w14:paraId="5174FD5E" w14:textId="5B5800D0" w:rsidR="00353522" w:rsidRDefault="00552EC2" w:rsidP="00353522">
      <w:pPr>
        <w:pStyle w:val="CommentText"/>
      </w:pPr>
      <w:r>
        <w:t xml:space="preserve">In the </w:t>
      </w:r>
      <w:r w:rsidR="00B92FC2">
        <w:t>r</w:t>
      </w:r>
      <w:r>
        <w:t xml:space="preserve">each of river below Dad and Dave </w:t>
      </w:r>
      <w:r w:rsidR="00954106">
        <w:t>W</w:t>
      </w:r>
      <w:r>
        <w:t xml:space="preserve">eir, River </w:t>
      </w:r>
      <w:r w:rsidR="00537FA7">
        <w:t>B</w:t>
      </w:r>
      <w:r>
        <w:t xml:space="preserve">lackfish, Southern Pygmy </w:t>
      </w:r>
      <w:proofErr w:type="gramStart"/>
      <w:r>
        <w:t>Perch</w:t>
      </w:r>
      <w:proofErr w:type="gramEnd"/>
      <w:r>
        <w:t xml:space="preserve"> and Obscure Galaxias were very prevalent in the early 2000’s but these fish declined in abundance primarily due to the </w:t>
      </w:r>
      <w:r w:rsidR="00537FA7">
        <w:t>Millennium</w:t>
      </w:r>
      <w:r>
        <w:t xml:space="preserve"> </w:t>
      </w:r>
      <w:r w:rsidR="00537FA7">
        <w:t>D</w:t>
      </w:r>
      <w:r>
        <w:t>rought</w:t>
      </w:r>
      <w:r w:rsidR="00B03550">
        <w:t xml:space="preserve"> (when the reach dried out)</w:t>
      </w:r>
      <w:r>
        <w:t>.</w:t>
      </w:r>
      <w:r w:rsidRPr="00552EC2">
        <w:t xml:space="preserve"> </w:t>
      </w:r>
      <w:bookmarkStart w:id="50" w:name="_Hlk109120090"/>
      <w:r>
        <w:t xml:space="preserve">However, Southern Pygmy Perch and Obscure Galaxias have </w:t>
      </w:r>
      <w:r w:rsidR="00B92FC2">
        <w:t xml:space="preserve">partially </w:t>
      </w:r>
      <w:r>
        <w:t>recovered</w:t>
      </w:r>
      <w:r w:rsidR="00537FA7">
        <w:t>,</w:t>
      </w:r>
      <w:r w:rsidR="00446878">
        <w:t xml:space="preserve"> but</w:t>
      </w:r>
      <w:r>
        <w:t xml:space="preserve"> the </w:t>
      </w:r>
      <w:r w:rsidR="00B03550">
        <w:t>abundance</w:t>
      </w:r>
      <w:r>
        <w:t xml:space="preserve"> of River </w:t>
      </w:r>
      <w:r w:rsidR="00537FA7">
        <w:t>Bl</w:t>
      </w:r>
      <w:r>
        <w:t xml:space="preserve">ackfish in this section of the </w:t>
      </w:r>
      <w:r w:rsidR="00954106">
        <w:t>MacKenzie</w:t>
      </w:r>
      <w:r>
        <w:t xml:space="preserve"> River remains </w:t>
      </w:r>
      <w:r w:rsidR="00537FA7">
        <w:t>very low</w:t>
      </w:r>
      <w:r>
        <w:t>.</w:t>
      </w:r>
      <w:r w:rsidR="00353522" w:rsidRPr="00353522">
        <w:t xml:space="preserve"> </w:t>
      </w:r>
      <w:r w:rsidR="00353522">
        <w:t xml:space="preserve">Reaches of the MacKenzie River, particularly </w:t>
      </w:r>
      <w:r w:rsidR="00505BAE">
        <w:t>in</w:t>
      </w:r>
      <w:r w:rsidR="00353522">
        <w:t xml:space="preserve"> the </w:t>
      </w:r>
      <w:r w:rsidR="00505BAE">
        <w:t xml:space="preserve">area of the </w:t>
      </w:r>
      <w:r w:rsidR="00353522">
        <w:t xml:space="preserve">Boggy Creek confluence, </w:t>
      </w:r>
      <w:r w:rsidR="00446878">
        <w:t xml:space="preserve">also </w:t>
      </w:r>
      <w:r w:rsidR="00353522">
        <w:t>have large flood zones (</w:t>
      </w:r>
      <w:proofErr w:type="gramStart"/>
      <w:r w:rsidR="00353522">
        <w:t>i.e.</w:t>
      </w:r>
      <w:proofErr w:type="gramEnd"/>
      <w:r w:rsidR="00353522">
        <w:t xml:space="preserve"> wide shallow areas/sheets of water) that support good populations of Southern Pygmy Perch (including Young of Year (YOY)) and Burrowing crays. Where possible these areas should</w:t>
      </w:r>
      <w:r w:rsidR="00353522" w:rsidRPr="00353522">
        <w:t xml:space="preserve"> </w:t>
      </w:r>
      <w:r w:rsidR="00353522">
        <w:t>not receive "cease of flow" during Southern Pygmy Perch breeding and early juvenile development</w:t>
      </w:r>
      <w:r w:rsidR="00446878">
        <w:t xml:space="preserve"> </w:t>
      </w:r>
      <w:proofErr w:type="gramStart"/>
      <w:r w:rsidR="00446878">
        <w:t>in order to</w:t>
      </w:r>
      <w:proofErr w:type="gramEnd"/>
      <w:r w:rsidR="00446878">
        <w:t xml:space="preserve"> maintain these large flood zones which appear to be important Southern</w:t>
      </w:r>
      <w:r w:rsidR="00353522">
        <w:t xml:space="preserve"> Pygmy </w:t>
      </w:r>
      <w:r w:rsidR="00446878">
        <w:t>P</w:t>
      </w:r>
      <w:r w:rsidR="00353522">
        <w:t>erch breeding area</w:t>
      </w:r>
      <w:r w:rsidR="00446878">
        <w:t>s</w:t>
      </w:r>
      <w:r w:rsidR="00353522">
        <w:t>.</w:t>
      </w:r>
    </w:p>
    <w:bookmarkEnd w:id="49"/>
    <w:p w14:paraId="0304392D" w14:textId="1028D4CB" w:rsidR="00353522" w:rsidRDefault="00353522" w:rsidP="00353522"/>
    <w:p w14:paraId="1DDAC683" w14:textId="54121EE1" w:rsidR="00552EC2" w:rsidRDefault="00552EC2" w:rsidP="00605A7D">
      <w:bookmarkStart w:id="51" w:name="_Hlk109121091"/>
      <w:bookmarkEnd w:id="50"/>
    </w:p>
    <w:p w14:paraId="2F81A518" w14:textId="068B5F37" w:rsidR="00552EC2" w:rsidRDefault="00552EC2" w:rsidP="00552EC2">
      <w:r>
        <w:t xml:space="preserve">Between Dad and Dave Weir </w:t>
      </w:r>
      <w:r w:rsidR="00B92FC2">
        <w:t>and</w:t>
      </w:r>
      <w:r w:rsidR="00B92FC2" w:rsidRPr="00B92FC2">
        <w:t xml:space="preserve"> </w:t>
      </w:r>
      <w:r w:rsidR="00B92FC2">
        <w:t>Distribution Head</w:t>
      </w:r>
      <w:r w:rsidR="00954106">
        <w:t>s</w:t>
      </w:r>
      <w:r w:rsidR="00B92FC2">
        <w:t xml:space="preserve"> t</w:t>
      </w:r>
      <w:r>
        <w:t xml:space="preserve">he </w:t>
      </w:r>
      <w:r w:rsidR="00954106">
        <w:t>MacKenzie</w:t>
      </w:r>
      <w:r w:rsidR="00B92FC2">
        <w:t xml:space="preserve"> R</w:t>
      </w:r>
      <w:r>
        <w:t xml:space="preserve">iver is </w:t>
      </w:r>
      <w:r w:rsidR="00B92FC2">
        <w:t>m</w:t>
      </w:r>
      <w:r>
        <w:t>anaged w</w:t>
      </w:r>
      <w:r w:rsidR="00B93D5F">
        <w:t>ith environmental water (made available via the construction of the Wimmera Mallee pipeline)</w:t>
      </w:r>
      <w:r w:rsidR="00D0669E">
        <w:t xml:space="preserve"> and water transfers to Taylors Lake</w:t>
      </w:r>
      <w:r w:rsidR="00B93D5F">
        <w:t>. While River Blackfish continue to be poorly distributed and in low abundance in this reach it is thought that the species w</w:t>
      </w:r>
      <w:r w:rsidR="00EF738A">
        <w:t>ill</w:t>
      </w:r>
      <w:r w:rsidR="00B93D5F">
        <w:t xml:space="preserve"> now benefit due to </w:t>
      </w:r>
      <w:r w:rsidR="00D0669E">
        <w:t xml:space="preserve">improved </w:t>
      </w:r>
      <w:r w:rsidR="00B93D5F">
        <w:t>access to environmental water</w:t>
      </w:r>
      <w:r w:rsidR="00B92FC2">
        <w:t xml:space="preserve"> (</w:t>
      </w:r>
      <w:r w:rsidR="00AE013C">
        <w:t>i.e.,</w:t>
      </w:r>
      <w:r w:rsidR="00B92FC2">
        <w:t xml:space="preserve"> diminishing some previous threats)</w:t>
      </w:r>
      <w:r w:rsidR="00B93D5F">
        <w:t xml:space="preserve">. </w:t>
      </w:r>
      <w:r w:rsidR="00EF738A">
        <w:t xml:space="preserve">For </w:t>
      </w:r>
      <w:r w:rsidR="00AE013C">
        <w:t>example,</w:t>
      </w:r>
      <w:r w:rsidR="00EF738A">
        <w:t xml:space="preserve"> a major threat in this section of river is </w:t>
      </w:r>
      <w:proofErr w:type="gramStart"/>
      <w:r w:rsidR="00EF738A">
        <w:t>cease</w:t>
      </w:r>
      <w:proofErr w:type="gramEnd"/>
      <w:r w:rsidR="00EF738A">
        <w:t xml:space="preserve"> to flow conditions reducing the river to a ‘chains of </w:t>
      </w:r>
      <w:r w:rsidR="00505BAE">
        <w:t>holes’</w:t>
      </w:r>
      <w:r w:rsidR="00EF738A">
        <w:t xml:space="preserve">. Under these conditions the reach has drastically reduced instream habitat and native species are driven into the refuge holes where they can be predated by the Redfin Perch population. </w:t>
      </w:r>
      <w:r w:rsidR="00B93D5F">
        <w:t xml:space="preserve">However, given the non-migratory nature of </w:t>
      </w:r>
      <w:r w:rsidR="00EF738A">
        <w:t>River Blackfish</w:t>
      </w:r>
      <w:r w:rsidR="004E73E3">
        <w:t>,</w:t>
      </w:r>
      <w:r w:rsidR="00B93D5F">
        <w:t xml:space="preserve"> re-establishment would be enhanced by </w:t>
      </w:r>
      <w:r>
        <w:t>translocat</w:t>
      </w:r>
      <w:r w:rsidR="00B93D5F">
        <w:t>ing adult fish and stocking of hatchery</w:t>
      </w:r>
      <w:r w:rsidR="009B1F13">
        <w:t>-</w:t>
      </w:r>
      <w:r w:rsidR="00B93D5F">
        <w:t>b</w:t>
      </w:r>
      <w:r>
        <w:t>red fish</w:t>
      </w:r>
      <w:r w:rsidR="00B93D5F">
        <w:t xml:space="preserve"> (there is a proposed native fish hatchery to be established for the </w:t>
      </w:r>
      <w:r w:rsidR="00B92FC2">
        <w:t xml:space="preserve">breeding of small/medium sized native fish including River </w:t>
      </w:r>
      <w:r w:rsidR="004E73E3">
        <w:t>B</w:t>
      </w:r>
      <w:r w:rsidR="00B92FC2">
        <w:t xml:space="preserve">lackfish and Southern </w:t>
      </w:r>
      <w:r w:rsidR="00D0669E">
        <w:t>P</w:t>
      </w:r>
      <w:r w:rsidR="00B92FC2">
        <w:t xml:space="preserve">ygmy </w:t>
      </w:r>
      <w:r w:rsidR="00D0669E">
        <w:t>P</w:t>
      </w:r>
      <w:r w:rsidR="00B92FC2">
        <w:t>erch</w:t>
      </w:r>
      <w:r w:rsidR="00D0669E">
        <w:t>)</w:t>
      </w:r>
      <w:r w:rsidR="00B92FC2">
        <w:t>.</w:t>
      </w:r>
    </w:p>
    <w:p w14:paraId="7E481CB1" w14:textId="77777777" w:rsidR="00552EC2" w:rsidRDefault="00552EC2" w:rsidP="00605A7D"/>
    <w:p w14:paraId="7103B8FC" w14:textId="2D04E3E6" w:rsidR="00552EC2" w:rsidRDefault="00552EC2" w:rsidP="00605A7D">
      <w:bookmarkStart w:id="52" w:name="_Hlk109121258"/>
      <w:bookmarkEnd w:id="51"/>
      <w:r>
        <w:t xml:space="preserve">Lower </w:t>
      </w:r>
      <w:r w:rsidR="00954106">
        <w:t>MacKenzie</w:t>
      </w:r>
      <w:r>
        <w:t xml:space="preserve"> River downstream o</w:t>
      </w:r>
      <w:r w:rsidR="00954106">
        <w:t>f</w:t>
      </w:r>
      <w:r>
        <w:t xml:space="preserve"> Distribution Heads</w:t>
      </w:r>
    </w:p>
    <w:p w14:paraId="426ADB43" w14:textId="2B95F738" w:rsidR="00552EC2" w:rsidRDefault="00B93D5F" w:rsidP="00B92FC2">
      <w:r>
        <w:t xml:space="preserve">Downstream of Distribution Heads the </w:t>
      </w:r>
      <w:r w:rsidR="00954106">
        <w:t>MacKenzie</w:t>
      </w:r>
      <w:r>
        <w:t xml:space="preserve"> River </w:t>
      </w:r>
      <w:r w:rsidR="00380777">
        <w:t>splits</w:t>
      </w:r>
      <w:r w:rsidR="00B92FC2">
        <w:t xml:space="preserve"> into two channels</w:t>
      </w:r>
      <w:r w:rsidR="00380777">
        <w:t xml:space="preserve"> forming the Burnt Creek anabranch.</w:t>
      </w:r>
      <w:r w:rsidR="00B92FC2">
        <w:t xml:space="preserve"> </w:t>
      </w:r>
      <w:r w:rsidR="00380777">
        <w:t>In this part of the system</w:t>
      </w:r>
      <w:r w:rsidR="00552EC2">
        <w:t xml:space="preserve">, River </w:t>
      </w:r>
      <w:r w:rsidR="00D0669E">
        <w:t>B</w:t>
      </w:r>
      <w:r w:rsidR="00552EC2">
        <w:t xml:space="preserve">lackfish, Southern Pygmy Perch and Obscure Galaxias were very prevalent in the early 2000’s but these fish have since declined in abundance primarily due to the system </w:t>
      </w:r>
      <w:r w:rsidR="00380777">
        <w:t>drying</w:t>
      </w:r>
      <w:r w:rsidR="00552EC2">
        <w:t xml:space="preserve"> out for </w:t>
      </w:r>
      <w:r w:rsidR="00505BAE">
        <w:t>several</w:t>
      </w:r>
      <w:r w:rsidR="00380777">
        <w:t xml:space="preserve"> </w:t>
      </w:r>
      <w:r w:rsidR="00552EC2">
        <w:t xml:space="preserve">years during the </w:t>
      </w:r>
      <w:r w:rsidR="00D0669E">
        <w:t>Millennium</w:t>
      </w:r>
      <w:r w:rsidR="00552EC2">
        <w:t xml:space="preserve"> </w:t>
      </w:r>
      <w:r w:rsidR="00D0669E">
        <w:t>D</w:t>
      </w:r>
      <w:r w:rsidR="00552EC2">
        <w:t>rought</w:t>
      </w:r>
      <w:r w:rsidR="004E73E3">
        <w:t>,</w:t>
      </w:r>
      <w:r w:rsidR="00D0669E">
        <w:t xml:space="preserve"> as well as high levels of water extraction</w:t>
      </w:r>
      <w:r w:rsidR="00552EC2">
        <w:t>.</w:t>
      </w:r>
      <w:r w:rsidR="00552EC2" w:rsidRPr="00552EC2">
        <w:t xml:space="preserve"> </w:t>
      </w:r>
      <w:r w:rsidR="00552EC2">
        <w:t xml:space="preserve">However, while Southern Pygmy Perch and Obscure Galaxias have recovered </w:t>
      </w:r>
      <w:r w:rsidR="00D0669E">
        <w:t>to a reasonable degree</w:t>
      </w:r>
      <w:r w:rsidR="009B1F13">
        <w:t>,</w:t>
      </w:r>
      <w:r w:rsidR="00056FF4">
        <w:t xml:space="preserve"> </w:t>
      </w:r>
      <w:r w:rsidR="00552EC2">
        <w:t>the</w:t>
      </w:r>
      <w:r w:rsidR="00056FF4">
        <w:t xml:space="preserve">re </w:t>
      </w:r>
      <w:r w:rsidR="009B1F13">
        <w:t xml:space="preserve">is </w:t>
      </w:r>
      <w:r w:rsidR="00056FF4">
        <w:t xml:space="preserve">believed to no longer be any </w:t>
      </w:r>
      <w:r w:rsidR="00552EC2">
        <w:t xml:space="preserve">River </w:t>
      </w:r>
      <w:r w:rsidR="00D0669E">
        <w:t>B</w:t>
      </w:r>
      <w:r w:rsidR="00552EC2">
        <w:t xml:space="preserve">lackfish in this section of the </w:t>
      </w:r>
      <w:r w:rsidR="00954106">
        <w:t>MacKenzie</w:t>
      </w:r>
      <w:r w:rsidR="00552EC2">
        <w:t xml:space="preserve"> River.</w:t>
      </w:r>
      <w:r w:rsidR="00552EC2" w:rsidRPr="00552EC2">
        <w:t xml:space="preserve"> </w:t>
      </w:r>
    </w:p>
    <w:p w14:paraId="7D5AEB07" w14:textId="1E325A0B" w:rsidR="00552EC2" w:rsidRDefault="00552EC2" w:rsidP="00605A7D"/>
    <w:bookmarkEnd w:id="52"/>
    <w:p w14:paraId="68C83CF6" w14:textId="52D62BCB" w:rsidR="00552EC2" w:rsidRDefault="00552EC2" w:rsidP="00605A7D">
      <w:r>
        <w:t>Burnt Creek</w:t>
      </w:r>
    </w:p>
    <w:p w14:paraId="15C68AD5" w14:textId="1BEB541F" w:rsidR="001A02D3" w:rsidRDefault="00F17725" w:rsidP="00605A7D">
      <w:bookmarkStart w:id="53" w:name="_Hlk109121743"/>
      <w:bookmarkStart w:id="54" w:name="_Hlk109122172"/>
      <w:r>
        <w:t xml:space="preserve">Prior to the </w:t>
      </w:r>
      <w:r w:rsidR="00056FF4">
        <w:t>Millennium</w:t>
      </w:r>
      <w:r>
        <w:t xml:space="preserve"> </w:t>
      </w:r>
      <w:r w:rsidR="00056FF4">
        <w:t>D</w:t>
      </w:r>
      <w:r>
        <w:t>rought</w:t>
      </w:r>
      <w:r w:rsidR="00954106">
        <w:t>,</w:t>
      </w:r>
      <w:r>
        <w:t xml:space="preserve"> Burnt Creek had a</w:t>
      </w:r>
      <w:r w:rsidR="00B92FC2">
        <w:t xml:space="preserve"> </w:t>
      </w:r>
      <w:r w:rsidR="00AC02A6">
        <w:t>superior</w:t>
      </w:r>
      <w:r>
        <w:t xml:space="preserve"> </w:t>
      </w:r>
      <w:r w:rsidR="00A8166E">
        <w:t>population</w:t>
      </w:r>
      <w:r>
        <w:t xml:space="preserve"> of River </w:t>
      </w:r>
      <w:r w:rsidR="00F3425F">
        <w:t>B</w:t>
      </w:r>
      <w:r>
        <w:t xml:space="preserve">lackfish </w:t>
      </w:r>
      <w:r w:rsidR="00A8166E">
        <w:t>relative</w:t>
      </w:r>
      <w:r>
        <w:t xml:space="preserve"> to the adjacent </w:t>
      </w:r>
      <w:r w:rsidR="00954106">
        <w:t>MacKenzie</w:t>
      </w:r>
      <w:r>
        <w:t xml:space="preserve"> River</w:t>
      </w:r>
      <w:r w:rsidR="00AC02A6">
        <w:t>,</w:t>
      </w:r>
      <w:r>
        <w:t xml:space="preserve"> </w:t>
      </w:r>
      <w:r w:rsidR="00B92FC2">
        <w:t xml:space="preserve">thought to be primarily due to </w:t>
      </w:r>
      <w:r w:rsidR="00056FF4">
        <w:t xml:space="preserve">more suitable </w:t>
      </w:r>
      <w:r w:rsidR="00B92FC2">
        <w:t>habitat</w:t>
      </w:r>
      <w:r w:rsidR="00056FF4">
        <w:t xml:space="preserve"> for that species</w:t>
      </w:r>
      <w:r w:rsidR="00A8166E">
        <w:t xml:space="preserve"> i.e. </w:t>
      </w:r>
      <w:r w:rsidR="00811E55">
        <w:t xml:space="preserve">the </w:t>
      </w:r>
      <w:r w:rsidR="00954106">
        <w:t>MacKenzie</w:t>
      </w:r>
      <w:r w:rsidR="00811E55">
        <w:t xml:space="preserve"> River is </w:t>
      </w:r>
      <w:r w:rsidR="00A8166E">
        <w:t>shallow and anatomising</w:t>
      </w:r>
      <w:r w:rsidR="00AC02A6">
        <w:t xml:space="preserve"> while the Burnt Creek </w:t>
      </w:r>
      <w:r w:rsidR="005342FF">
        <w:t>has more</w:t>
      </w:r>
      <w:r w:rsidR="00AC02A6">
        <w:t xml:space="preserve"> deep</w:t>
      </w:r>
      <w:r w:rsidR="005342FF">
        <w:t xml:space="preserve"> pools</w:t>
      </w:r>
      <w:r>
        <w:t xml:space="preserve">. </w:t>
      </w:r>
      <w:r w:rsidR="00AC02A6">
        <w:t xml:space="preserve">Furthermore, </w:t>
      </w:r>
      <w:r w:rsidR="00A8166E">
        <w:t xml:space="preserve">Burnt Creek was historically used as a </w:t>
      </w:r>
      <w:r w:rsidR="00AC02A6">
        <w:t xml:space="preserve">water </w:t>
      </w:r>
      <w:r w:rsidR="00A8166E">
        <w:t xml:space="preserve">distribution channel </w:t>
      </w:r>
      <w:r w:rsidR="00AC02A6">
        <w:t xml:space="preserve">to move water further downstream </w:t>
      </w:r>
      <w:r w:rsidR="00A8166E">
        <w:t>and therefore ha</w:t>
      </w:r>
      <w:r w:rsidR="00811E55">
        <w:t>d</w:t>
      </w:r>
      <w:r w:rsidR="00A8166E">
        <w:t xml:space="preserve"> </w:t>
      </w:r>
      <w:r w:rsidR="00380777">
        <w:t xml:space="preserve">a </w:t>
      </w:r>
      <w:r w:rsidR="00AC02A6">
        <w:t xml:space="preserve">regular </w:t>
      </w:r>
      <w:r w:rsidR="00A8166E">
        <w:t>flow regime</w:t>
      </w:r>
      <w:r w:rsidR="008A0754">
        <w:t xml:space="preserve"> relative to the adjacent </w:t>
      </w:r>
      <w:r w:rsidR="00954106">
        <w:t>MacKenzie</w:t>
      </w:r>
      <w:r w:rsidR="008A0754">
        <w:t xml:space="preserve"> River</w:t>
      </w:r>
      <w:r w:rsidR="00A8166E">
        <w:t>.</w:t>
      </w:r>
      <w:r>
        <w:t xml:space="preserve"> </w:t>
      </w:r>
      <w:r w:rsidR="00342292">
        <w:t>Do</w:t>
      </w:r>
      <w:r>
        <w:t>wnstream of the Toolondo Channel</w:t>
      </w:r>
      <w:r w:rsidR="005342FF">
        <w:t>,</w:t>
      </w:r>
      <w:r>
        <w:t xml:space="preserve"> the habitat in Burnt Creek </w:t>
      </w:r>
      <w:r w:rsidR="00811E55">
        <w:t>is</w:t>
      </w:r>
      <w:r w:rsidR="005342FF">
        <w:t xml:space="preserve"> generally</w:t>
      </w:r>
      <w:r w:rsidR="00811E55">
        <w:t xml:space="preserve"> </w:t>
      </w:r>
      <w:r w:rsidR="008A0754">
        <w:t>excellent</w:t>
      </w:r>
      <w:r w:rsidR="00811E55">
        <w:t xml:space="preserve"> and</w:t>
      </w:r>
      <w:r>
        <w:t xml:space="preserve"> along with the potential for more environmental water </w:t>
      </w:r>
      <w:r w:rsidR="00342292">
        <w:t>this reach represents an ideal opportunity for improvements to River Blackfish populations through the translocation of fish.</w:t>
      </w:r>
      <w:r w:rsidR="00FC53F1" w:rsidRPr="00FC53F1">
        <w:t xml:space="preserve"> </w:t>
      </w:r>
      <w:r w:rsidR="00AE013C">
        <w:t>Indeed,</w:t>
      </w:r>
      <w:r w:rsidR="00FC53F1">
        <w:t xml:space="preserve"> future angling opportunities may </w:t>
      </w:r>
      <w:r w:rsidR="0001782E">
        <w:t xml:space="preserve">also </w:t>
      </w:r>
      <w:r w:rsidR="00FC53F1">
        <w:t xml:space="preserve">be enhanced by local council plans to construct a walking track adjacent to the creek. </w:t>
      </w:r>
      <w:r w:rsidR="00342292">
        <w:t xml:space="preserve"> </w:t>
      </w:r>
      <w:r>
        <w:t>Downstream of the Western Highway Burnt Creek has been channelised but this is</w:t>
      </w:r>
      <w:r w:rsidR="00811E55">
        <w:t xml:space="preserve"> also</w:t>
      </w:r>
      <w:r>
        <w:t xml:space="preserve"> a potential site for habitat rehabilitation</w:t>
      </w:r>
      <w:r w:rsidR="008A0754">
        <w:t xml:space="preserve"> through </w:t>
      </w:r>
      <w:proofErr w:type="spellStart"/>
      <w:r w:rsidR="008A0754">
        <w:t>resnagging</w:t>
      </w:r>
      <w:proofErr w:type="spellEnd"/>
      <w:r w:rsidR="008A0754">
        <w:t>, fencing and riparian improvement</w:t>
      </w:r>
      <w:r w:rsidR="00A8166E">
        <w:t xml:space="preserve">. </w:t>
      </w:r>
    </w:p>
    <w:bookmarkEnd w:id="53"/>
    <w:p w14:paraId="69BF1F11" w14:textId="77777777" w:rsidR="00B274F3" w:rsidRDefault="00B274F3" w:rsidP="00605A7D"/>
    <w:p w14:paraId="768C9B5F" w14:textId="42EE44FC" w:rsidR="00605A7D" w:rsidRPr="00FD1BB6" w:rsidRDefault="00605A7D" w:rsidP="00605A7D">
      <w:pPr>
        <w:pStyle w:val="Heading3-Numbered"/>
      </w:pPr>
      <w:bookmarkStart w:id="55" w:name="_Toc126577926"/>
      <w:bookmarkEnd w:id="54"/>
      <w:r w:rsidRPr="00FD1BB6">
        <w:t>M</w:t>
      </w:r>
      <w:r w:rsidR="005342FF">
        <w:t>oun</w:t>
      </w:r>
      <w:r w:rsidRPr="00FD1BB6">
        <w:t>t William Creek</w:t>
      </w:r>
      <w:bookmarkEnd w:id="55"/>
    </w:p>
    <w:p w14:paraId="5C803CB7" w14:textId="3C87E14B" w:rsidR="00041115" w:rsidRDefault="00041115" w:rsidP="00605A7D">
      <w:r>
        <w:t>Above Lake Lonsdale</w:t>
      </w:r>
    </w:p>
    <w:p w14:paraId="5D71DE8D" w14:textId="575C18CB" w:rsidR="0008356D" w:rsidRDefault="00605A7D" w:rsidP="0008356D">
      <w:r>
        <w:t xml:space="preserve">A refuge pool on </w:t>
      </w:r>
      <w:r w:rsidR="00904143">
        <w:t>Mount</w:t>
      </w:r>
      <w:r>
        <w:t xml:space="preserve"> William Creek</w:t>
      </w:r>
      <w:r w:rsidRPr="003E73A2">
        <w:t xml:space="preserve"> </w:t>
      </w:r>
      <w:r>
        <w:t xml:space="preserve">at Mokepilly, a potentially important site for population persistence, </w:t>
      </w:r>
      <w:r w:rsidR="00DD7146">
        <w:t>was first surveyed in 2012 (Biosis 2012</w:t>
      </w:r>
      <w:r w:rsidR="006D2109">
        <w:t>b</w:t>
      </w:r>
      <w:r w:rsidR="00DD7146">
        <w:t xml:space="preserve">) and </w:t>
      </w:r>
      <w:r>
        <w:t xml:space="preserve">has been repeatedly surveyed between 2015 and 2020 (summarised in </w:t>
      </w:r>
      <w:proofErr w:type="spellStart"/>
      <w:r>
        <w:t>Iervasi</w:t>
      </w:r>
      <w:proofErr w:type="spellEnd"/>
      <w:r w:rsidR="00200A1E">
        <w:t xml:space="preserve"> and Pickett</w:t>
      </w:r>
      <w:r>
        <w:t xml:space="preserve"> 2020). Since 2015, native species richness and abundance at this site has declined.  Notably, Southern Pygmy Perch were recorded in relatively high numbers in 2015 but disappeared</w:t>
      </w:r>
      <w:r w:rsidR="005342FF">
        <w:t xml:space="preserve"> until </w:t>
      </w:r>
      <w:r w:rsidR="00342292">
        <w:t xml:space="preserve">they were again collected in the </w:t>
      </w:r>
      <w:r w:rsidR="005342FF">
        <w:t>2022 surveys</w:t>
      </w:r>
      <w:r>
        <w:t>. Flat</w:t>
      </w:r>
      <w:r w:rsidR="006A15C0">
        <w:t>-</w:t>
      </w:r>
      <w:r w:rsidR="006427EA">
        <w:t>head</w:t>
      </w:r>
      <w:r w:rsidR="006A15C0">
        <w:t>ed</w:t>
      </w:r>
      <w:r>
        <w:t xml:space="preserve"> </w:t>
      </w:r>
      <w:proofErr w:type="spellStart"/>
      <w:r>
        <w:t>Gudgeon</w:t>
      </w:r>
      <w:proofErr w:type="spellEnd"/>
      <w:r>
        <w:t xml:space="preserve"> are consistently caught, but in varying </w:t>
      </w:r>
      <w:r w:rsidR="00262E28">
        <w:t>abundances</w:t>
      </w:r>
      <w:r>
        <w:t xml:space="preserve">, </w:t>
      </w:r>
      <w:r w:rsidR="00262E28">
        <w:t>while</w:t>
      </w:r>
      <w:r>
        <w:t xml:space="preserve"> Australian Smelt </w:t>
      </w:r>
      <w:r w:rsidR="00380777">
        <w:t>are</w:t>
      </w:r>
      <w:r>
        <w:t xml:space="preserve"> </w:t>
      </w:r>
      <w:r w:rsidR="00342292">
        <w:t>not regularly</w:t>
      </w:r>
      <w:r>
        <w:t xml:space="preserve"> recorded</w:t>
      </w:r>
      <w:r w:rsidR="00262E28">
        <w:t xml:space="preserve"> (and in low</w:t>
      </w:r>
      <w:r w:rsidR="00262E28" w:rsidRPr="00262E28">
        <w:t xml:space="preserve"> </w:t>
      </w:r>
      <w:r w:rsidR="00262E28">
        <w:t>abundances)</w:t>
      </w:r>
      <w:r>
        <w:t xml:space="preserve">. Redfin Perch are consistently caught, and in relatively high numbers. Goldfish numbers appear to have recently increased, yet Carp are </w:t>
      </w:r>
      <w:r w:rsidR="005342FF">
        <w:t>not present in this reach (upstream of Lake Lonsdale)</w:t>
      </w:r>
      <w:r>
        <w:t>.</w:t>
      </w:r>
      <w:r w:rsidR="00041115">
        <w:t xml:space="preserve"> </w:t>
      </w:r>
      <w:r w:rsidR="00041115" w:rsidRPr="000719DD">
        <w:t>Stretches of the Mt William Creek</w:t>
      </w:r>
      <w:r w:rsidR="00041115">
        <w:t xml:space="preserve"> and its tributaries </w:t>
      </w:r>
      <w:r w:rsidR="00041115" w:rsidRPr="000719DD">
        <w:t xml:space="preserve">are </w:t>
      </w:r>
      <w:r w:rsidR="00342292">
        <w:t xml:space="preserve">also </w:t>
      </w:r>
      <w:r w:rsidR="00041115">
        <w:t xml:space="preserve">thought to be </w:t>
      </w:r>
      <w:r w:rsidR="00041115" w:rsidRPr="000719DD">
        <w:t>key locations for the breeding of Southern Pygmy Perch and Mountain Galaxias</w:t>
      </w:r>
      <w:r w:rsidR="00041115">
        <w:t>.</w:t>
      </w:r>
      <w:r>
        <w:t xml:space="preserve">  </w:t>
      </w:r>
      <w:r w:rsidR="0008356D" w:rsidRPr="008025A4">
        <w:t xml:space="preserve">Lake Lonsdale dries out after a few </w:t>
      </w:r>
      <w:r w:rsidR="0008356D">
        <w:t xml:space="preserve">very </w:t>
      </w:r>
      <w:r w:rsidR="0008356D" w:rsidRPr="008025A4">
        <w:t>dry years and can have a</w:t>
      </w:r>
      <w:r w:rsidR="0008356D">
        <w:t xml:space="preserve"> salinity</w:t>
      </w:r>
      <w:r w:rsidR="0008356D" w:rsidRPr="008025A4">
        <w:t xml:space="preserve"> as high as 4000-5000</w:t>
      </w:r>
      <w:r w:rsidR="0008356D">
        <w:t xml:space="preserve"> µS/cm when water levels are low</w:t>
      </w:r>
      <w:r w:rsidR="0008356D" w:rsidRPr="008025A4">
        <w:t xml:space="preserve">. </w:t>
      </w:r>
      <w:r w:rsidR="0008356D">
        <w:t>Although water quality</w:t>
      </w:r>
      <w:r w:rsidR="0008356D" w:rsidRPr="00342292">
        <w:t xml:space="preserve"> </w:t>
      </w:r>
      <w:r w:rsidR="0008356D">
        <w:t xml:space="preserve">is generally much better </w:t>
      </w:r>
      <w:r w:rsidR="00505BAE">
        <w:t>because of</w:t>
      </w:r>
      <w:r w:rsidR="0008356D">
        <w:t xml:space="preserve"> inflows coming from tributaries flowing from the north-east of the Grampians. </w:t>
      </w:r>
      <w:r w:rsidR="0008356D" w:rsidRPr="008025A4">
        <w:t xml:space="preserve">In Lake Lonsdale there are </w:t>
      </w:r>
      <w:r w:rsidR="0008356D">
        <w:t>R</w:t>
      </w:r>
      <w:r w:rsidR="0008356D" w:rsidRPr="008025A4">
        <w:t xml:space="preserve">edfin and </w:t>
      </w:r>
      <w:r w:rsidR="0008356D">
        <w:t>F</w:t>
      </w:r>
      <w:r w:rsidR="0008356D" w:rsidRPr="008025A4">
        <w:t xml:space="preserve">lathead </w:t>
      </w:r>
      <w:proofErr w:type="spellStart"/>
      <w:r w:rsidR="0008356D">
        <w:t>G</w:t>
      </w:r>
      <w:r w:rsidR="0008356D" w:rsidRPr="008025A4">
        <w:t>udgeon</w:t>
      </w:r>
      <w:proofErr w:type="spellEnd"/>
      <w:r w:rsidR="0008356D" w:rsidRPr="008025A4">
        <w:t xml:space="preserve">. </w:t>
      </w:r>
    </w:p>
    <w:p w14:paraId="08C55F3D" w14:textId="3AE0656C" w:rsidR="00041115" w:rsidRDefault="00605A7D" w:rsidP="00605A7D">
      <w:r>
        <w:lastRenderedPageBreak/>
        <w:t>Of particular concern is the apparent constriction of River Blackfish distributions and decline in numbers. Extensive eDNA surveys</w:t>
      </w:r>
      <w:r w:rsidRPr="00FD1BB6">
        <w:t xml:space="preserve"> </w:t>
      </w:r>
      <w:r w:rsidR="00262E28">
        <w:t xml:space="preserve">in </w:t>
      </w:r>
      <w:r w:rsidR="005342FF">
        <w:t xml:space="preserve">2017 </w:t>
      </w:r>
      <w:r w:rsidR="00AF1025">
        <w:t xml:space="preserve">identified </w:t>
      </w:r>
      <w:r>
        <w:t xml:space="preserve">no positive samples from 12 </w:t>
      </w:r>
      <w:r w:rsidR="00262E28">
        <w:t>areas</w:t>
      </w:r>
      <w:r>
        <w:t xml:space="preserve"> in Mt William Creek and tributaries. </w:t>
      </w:r>
    </w:p>
    <w:p w14:paraId="21869F2C" w14:textId="62FCFE7D" w:rsidR="0008356D" w:rsidRDefault="0008356D" w:rsidP="00FB0A7C"/>
    <w:p w14:paraId="251C3942" w14:textId="77777777" w:rsidR="0008356D" w:rsidRDefault="0008356D" w:rsidP="00FB0A7C"/>
    <w:p w14:paraId="4E621FA5" w14:textId="2B6ECE8A" w:rsidR="0008356D" w:rsidRDefault="0008356D" w:rsidP="00FB0A7C">
      <w:r w:rsidRPr="008025A4">
        <w:t>Below Lake Lonsdale</w:t>
      </w:r>
    </w:p>
    <w:p w14:paraId="78A2F3F7" w14:textId="16B6E886" w:rsidR="00AC7A3D" w:rsidRDefault="00FB0A7C" w:rsidP="00FB0A7C">
      <w:r w:rsidRPr="008025A4">
        <w:t xml:space="preserve">Water quality out of Lake Lonsdale can be very poor and the salinity levels too high for River </w:t>
      </w:r>
      <w:r w:rsidR="00041115">
        <w:t>B</w:t>
      </w:r>
      <w:r w:rsidRPr="008025A4">
        <w:t xml:space="preserve">lackfish eggs to fertilise or hatch. Furthermore, </w:t>
      </w:r>
      <w:r w:rsidR="00041115">
        <w:t xml:space="preserve">the outcomes from </w:t>
      </w:r>
      <w:r w:rsidRPr="008025A4">
        <w:t xml:space="preserve">environmental water coming out of Lake Lonsdale can be </w:t>
      </w:r>
      <w:r w:rsidR="00041115">
        <w:t xml:space="preserve">limited </w:t>
      </w:r>
      <w:r w:rsidRPr="008025A4">
        <w:t xml:space="preserve">because of its high </w:t>
      </w:r>
      <w:r w:rsidR="00041115">
        <w:t>salinity</w:t>
      </w:r>
      <w:r w:rsidRPr="008025A4">
        <w:t>.</w:t>
      </w:r>
      <w:r w:rsidR="0008356D">
        <w:t xml:space="preserve"> </w:t>
      </w:r>
      <w:r w:rsidRPr="008025A4">
        <w:t xml:space="preserve">Downstream of Lake Lonsdale the area can </w:t>
      </w:r>
      <w:r w:rsidR="0008356D">
        <w:t xml:space="preserve">also </w:t>
      </w:r>
      <w:r w:rsidR="00AC7A3D">
        <w:t xml:space="preserve">be prone to long periods of no flow (i.e. </w:t>
      </w:r>
      <w:r w:rsidRPr="008025A4">
        <w:t>6-7 months</w:t>
      </w:r>
      <w:r w:rsidR="00AC7A3D">
        <w:t>)</w:t>
      </w:r>
      <w:r w:rsidRPr="008025A4">
        <w:t>.</w:t>
      </w:r>
      <w:r w:rsidR="00AC7A3D">
        <w:t xml:space="preserve"> And while</w:t>
      </w:r>
      <w:r w:rsidRPr="008025A4">
        <w:t xml:space="preserve"> at Roses Gap</w:t>
      </w:r>
      <w:r w:rsidR="00041115">
        <w:t xml:space="preserve">, </w:t>
      </w:r>
      <w:proofErr w:type="spellStart"/>
      <w:r w:rsidR="00041115">
        <w:t>Ledcourt</w:t>
      </w:r>
      <w:proofErr w:type="spellEnd"/>
      <w:r w:rsidRPr="008025A4">
        <w:t xml:space="preserve"> and Dad</w:t>
      </w:r>
      <w:r w:rsidR="00041115">
        <w:t>s</w:t>
      </w:r>
      <w:r w:rsidRPr="008025A4">
        <w:t xml:space="preserve">well Bridge there </w:t>
      </w:r>
      <w:r w:rsidR="00041115">
        <w:t>are</w:t>
      </w:r>
      <w:r w:rsidRPr="008025A4">
        <w:t xml:space="preserve"> some refuge areas</w:t>
      </w:r>
      <w:r w:rsidR="00041115">
        <w:t>,</w:t>
      </w:r>
      <w:r w:rsidRPr="008025A4">
        <w:t xml:space="preserve"> these too have dried out </w:t>
      </w:r>
      <w:r w:rsidR="00AC7A3D">
        <w:t>during drought periods.</w:t>
      </w:r>
    </w:p>
    <w:p w14:paraId="6B8EDCEE" w14:textId="77777777" w:rsidR="000C710A" w:rsidRPr="006A558C" w:rsidRDefault="000C710A" w:rsidP="000C710A"/>
    <w:p w14:paraId="62BE8979" w14:textId="02031D92" w:rsidR="000C710A" w:rsidRPr="002B5381" w:rsidRDefault="000C710A" w:rsidP="00F92538">
      <w:pPr>
        <w:pStyle w:val="Heading3-Numbered"/>
      </w:pPr>
      <w:bookmarkStart w:id="56" w:name="_Toc126577927"/>
      <w:bookmarkStart w:id="57" w:name="_Hlk99886245"/>
      <w:r w:rsidRPr="002B5381">
        <w:t>South</w:t>
      </w:r>
      <w:r w:rsidR="009B1F13">
        <w:t>-</w:t>
      </w:r>
      <w:r w:rsidRPr="002B5381">
        <w:t>eastern</w:t>
      </w:r>
      <w:r w:rsidR="00AC7A3D" w:rsidRPr="002B5381">
        <w:t xml:space="preserve"> mainstem and</w:t>
      </w:r>
      <w:r w:rsidRPr="002B5381">
        <w:t xml:space="preserve"> tributaries</w:t>
      </w:r>
      <w:bookmarkEnd w:id="56"/>
    </w:p>
    <w:bookmarkEnd w:id="57"/>
    <w:p w14:paraId="42ACE044" w14:textId="77777777" w:rsidR="000C710A" w:rsidRPr="008025A4" w:rsidRDefault="000C710A" w:rsidP="000C710A">
      <w:r w:rsidRPr="008025A4">
        <w:t>Historical populations</w:t>
      </w:r>
    </w:p>
    <w:p w14:paraId="7D246D76" w14:textId="51001623" w:rsidR="000C710A" w:rsidRPr="008025A4" w:rsidRDefault="000C710A" w:rsidP="000C710A">
      <w:r>
        <w:t>There is an extensive history of translocations of large</w:t>
      </w:r>
      <w:r w:rsidR="00E91ACE">
        <w:t>-</w:t>
      </w:r>
      <w:r>
        <w:t xml:space="preserve">bodied Murray River species to the upper </w:t>
      </w:r>
      <w:r w:rsidR="0008356D">
        <w:t xml:space="preserve">reaches of the </w:t>
      </w:r>
      <w:r>
        <w:t>Wimmera</w:t>
      </w:r>
      <w:r w:rsidR="00AF1025">
        <w:t xml:space="preserve"> River</w:t>
      </w:r>
      <w:r>
        <w:t xml:space="preserve">, summarised by </w:t>
      </w:r>
      <w:proofErr w:type="spellStart"/>
      <w:r>
        <w:t>Trueman</w:t>
      </w:r>
      <w:proofErr w:type="spellEnd"/>
      <w:r>
        <w:t xml:space="preserve"> (2011). Murray Cod were introduced to the upper Wimmera River as early as the 1860s. Interestingly, there were subsequently reports of “numerous” small Murray Cod in the Wimmera (</w:t>
      </w:r>
      <w:r w:rsidRPr="008025A4">
        <w:t xml:space="preserve">Argus, </w:t>
      </w:r>
      <w:r>
        <w:t xml:space="preserve">6 June 1866, 14 April 1873), suggesting possible spawning. </w:t>
      </w:r>
    </w:p>
    <w:p w14:paraId="7988431F" w14:textId="597AACD5" w:rsidR="000C710A" w:rsidRDefault="000C710A" w:rsidP="000C710A">
      <w:r>
        <w:t>Macquarie Perch were introduced multiple times through the early to mid</w:t>
      </w:r>
      <w:r w:rsidR="004F7341">
        <w:t>-</w:t>
      </w:r>
      <w:r>
        <w:t>1900s (Anderson and Morison 198</w:t>
      </w:r>
      <w:r w:rsidR="0018554D">
        <w:t>9</w:t>
      </w:r>
      <w:r>
        <w:t>). It is reported by Cadwallader (1981) that by the 1910s, Murray River species had a significant presence in the upper reache</w:t>
      </w:r>
      <w:r w:rsidR="00AF1025">
        <w:t>s</w:t>
      </w:r>
      <w:r>
        <w:t xml:space="preserve"> around Ararat. There appear to be no records of Silver Perch or Freshwater Catfish from the Upper Wimmera and tributaries (SKM 2005a). Murray Cod and Golden Perch have been repeatedly stocked in Taylors Lake </w:t>
      </w:r>
      <w:r w:rsidR="00AF1025">
        <w:t>since the 1900s</w:t>
      </w:r>
      <w:r>
        <w:t xml:space="preserve"> (SKM 2005a). </w:t>
      </w:r>
    </w:p>
    <w:p w14:paraId="7B83F4D1" w14:textId="77777777" w:rsidR="000C710A" w:rsidRDefault="000C710A" w:rsidP="000C710A">
      <w:pPr>
        <w:rPr>
          <w:i/>
          <w:iCs/>
        </w:rPr>
      </w:pPr>
      <w:r>
        <w:rPr>
          <w:i/>
          <w:iCs/>
        </w:rPr>
        <w:t>Contemporary surveys</w:t>
      </w:r>
    </w:p>
    <w:p w14:paraId="1054002C" w14:textId="0812E8FE" w:rsidR="000C710A" w:rsidRDefault="000C710A" w:rsidP="000C710A">
      <w:r>
        <w:t xml:space="preserve">Since 2015, there have been several surveys of the </w:t>
      </w:r>
      <w:r w:rsidR="00AC7A3D">
        <w:t>s</w:t>
      </w:r>
      <w:r w:rsidR="00AC7A3D" w:rsidRPr="00021791">
        <w:t>outh</w:t>
      </w:r>
      <w:r w:rsidR="00DC7103">
        <w:t>-</w:t>
      </w:r>
      <w:r w:rsidR="00AC7A3D" w:rsidRPr="00021791">
        <w:t>eastern mainstem and tributaries</w:t>
      </w:r>
      <w:r>
        <w:t xml:space="preserve"> revealing a fragmented native fish population, with five indigenous species, three Australian native species and </w:t>
      </w:r>
      <w:r w:rsidR="00AC7A3D">
        <w:t>five</w:t>
      </w:r>
      <w:r>
        <w:t xml:space="preserve"> exotic species recorded. The headwaters of the Wimmera and its tributaries have been </w:t>
      </w:r>
      <w:r w:rsidR="00AE7B5E">
        <w:t xml:space="preserve">infrequently </w:t>
      </w:r>
      <w:r>
        <w:t xml:space="preserve">surveyed in recent years. </w:t>
      </w:r>
    </w:p>
    <w:p w14:paraId="01975069" w14:textId="12FEC0AC" w:rsidR="000C710A" w:rsidRDefault="000C710A" w:rsidP="000C710A">
      <w:r>
        <w:t>In the upper Wimmera River, Flathead</w:t>
      </w:r>
      <w:r w:rsidR="00154D18">
        <w:t>ed</w:t>
      </w:r>
      <w:r w:rsidR="00927666">
        <w:t xml:space="preserve"> </w:t>
      </w:r>
      <w:proofErr w:type="spellStart"/>
      <w:r>
        <w:t>Gudgeon</w:t>
      </w:r>
      <w:proofErr w:type="spellEnd"/>
      <w:r>
        <w:t xml:space="preserve"> are widely distributed and consistently caught </w:t>
      </w:r>
      <w:r w:rsidR="00AC7A3D">
        <w:t xml:space="preserve">but </w:t>
      </w:r>
      <w:r>
        <w:t>in low numbers, while Southern Pygmy Perch are less frequently caught but have been recorded locally in high abundances when they are found. Australian Smelt are only caught in low numbers, and Obscure Galaxias and River Blackfish are very rare. Two surveys of the tributary Glenlofty Creek have revealed relatively high numbers of Southern Pygmy Perch and recorded some of the highest catches of Obscure Galaxias in recent years, although numbers are still relatively low</w:t>
      </w:r>
      <w:r w:rsidR="00AC7A3D">
        <w:t xml:space="preserve"> compared </w:t>
      </w:r>
      <w:r w:rsidR="00DC7103">
        <w:t>with</w:t>
      </w:r>
      <w:r w:rsidR="00AC7A3D">
        <w:t xml:space="preserve"> other areas of the Wimmera River catchment</w:t>
      </w:r>
      <w:r>
        <w:t xml:space="preserve">. Flatheaded </w:t>
      </w:r>
      <w:proofErr w:type="spellStart"/>
      <w:r>
        <w:t>Gudgeon</w:t>
      </w:r>
      <w:proofErr w:type="spellEnd"/>
      <w:r>
        <w:t xml:space="preserve"> and Carp </w:t>
      </w:r>
      <w:proofErr w:type="spellStart"/>
      <w:r>
        <w:t>Gudgeon</w:t>
      </w:r>
      <w:proofErr w:type="spellEnd"/>
      <w:r>
        <w:t xml:space="preserve"> are also recorded in the </w:t>
      </w:r>
      <w:r w:rsidR="0008356D">
        <w:t>Glenlofty C</w:t>
      </w:r>
      <w:r>
        <w:t>reek, and very low numbers of Redfin Perch have been the only exotic species recorded in recent surveys. A survey o</w:t>
      </w:r>
      <w:r w:rsidR="0008356D">
        <w:t>f</w:t>
      </w:r>
      <w:r>
        <w:t xml:space="preserve"> Mt Cole Creek in 2019 (</w:t>
      </w:r>
      <w:r w:rsidR="001F30BB">
        <w:t xml:space="preserve">Water Technology 2020) </w:t>
      </w:r>
      <w:r>
        <w:t>recorded three indigenous species, Southern Pygmy Perch, Obscure Galaxias and Flat</w:t>
      </w:r>
      <w:r w:rsidR="006A15C0">
        <w:t>-</w:t>
      </w:r>
      <w:r>
        <w:t>head</w:t>
      </w:r>
      <w:r w:rsidR="006A15C0">
        <w:t>ed</w:t>
      </w:r>
      <w:r>
        <w:t xml:space="preserve"> </w:t>
      </w:r>
      <w:proofErr w:type="spellStart"/>
      <w:r>
        <w:t>Gudgeon</w:t>
      </w:r>
      <w:proofErr w:type="spellEnd"/>
      <w:r>
        <w:t>, w</w:t>
      </w:r>
      <w:r w:rsidR="00927666">
        <w:t>hich also included some</w:t>
      </w:r>
      <w:r>
        <w:t xml:space="preserve"> evidence of recruitment. Smaller tributaries </w:t>
      </w:r>
      <w:r w:rsidR="00AE7B5E">
        <w:t>were</w:t>
      </w:r>
      <w:r>
        <w:t xml:space="preserve"> sampled</w:t>
      </w:r>
      <w:r w:rsidR="00AE7B5E">
        <w:t xml:space="preserve"> during dry conditions in 2018 with very little surface water present in this part of the catchment</w:t>
      </w:r>
      <w:r>
        <w:t xml:space="preserve">; a single sample in </w:t>
      </w:r>
      <w:proofErr w:type="spellStart"/>
      <w:r>
        <w:t>Glenpatrick</w:t>
      </w:r>
      <w:proofErr w:type="spellEnd"/>
      <w:r>
        <w:t xml:space="preserve"> Creek caught no fish, one in sample Sandy Creek </w:t>
      </w:r>
      <w:r w:rsidR="0008356D">
        <w:t xml:space="preserve">only </w:t>
      </w:r>
      <w:r>
        <w:t xml:space="preserve">caught Eastern Gambusia and one sample in Tom the Taylor Creek caught a single Redfin Perch. </w:t>
      </w:r>
    </w:p>
    <w:p w14:paraId="24F47701" w14:textId="3EC44C8F" w:rsidR="000C710A" w:rsidRDefault="000C710A" w:rsidP="000C710A">
      <w:r>
        <w:t xml:space="preserve">Of particular concern is the apparent constriction of River Blackfish distributions and decline in numbers. Since 2015, they have been very rarely recorded. Extensive eDNA surveys through much of the Upper Wimmera </w:t>
      </w:r>
      <w:r w:rsidR="00AF1025">
        <w:t xml:space="preserve">River </w:t>
      </w:r>
      <w:r>
        <w:t xml:space="preserve">and its tributaries have returned a handful of positive samples; </w:t>
      </w:r>
      <w:r w:rsidR="0008356D">
        <w:t>three</w:t>
      </w:r>
      <w:r>
        <w:t xml:space="preserve"> positive samples from 12 sites in the Upper Wimmera</w:t>
      </w:r>
      <w:r w:rsidR="00AF1025">
        <w:t xml:space="preserve"> River</w:t>
      </w:r>
      <w:r w:rsidR="00927666">
        <w:t>,</w:t>
      </w:r>
      <w:r>
        <w:t xml:space="preserve"> a single positive</w:t>
      </w:r>
      <w:r w:rsidR="0008356D">
        <w:t xml:space="preserve"> sample</w:t>
      </w:r>
      <w:r>
        <w:t xml:space="preserve"> in Glenlofty Creek</w:t>
      </w:r>
      <w:r w:rsidR="00927666">
        <w:t xml:space="preserve"> and</w:t>
      </w:r>
      <w:r>
        <w:t xml:space="preserve"> a single positive sample at Stony Creek in 2017 from 36 sites</w:t>
      </w:r>
      <w:r w:rsidR="002C5374">
        <w:t>.</w:t>
      </w:r>
      <w:r>
        <w:t xml:space="preserve"> </w:t>
      </w:r>
      <w:proofErr w:type="spellStart"/>
      <w:r>
        <w:t>Bloink</w:t>
      </w:r>
      <w:proofErr w:type="spellEnd"/>
      <w:r>
        <w:t xml:space="preserve"> et al. (2016) caught a single River Blackfish at Eversley, and none of multiple other surveys in the Upper Wimmera</w:t>
      </w:r>
      <w:r w:rsidR="002C5374">
        <w:t xml:space="preserve"> </w:t>
      </w:r>
      <w:r w:rsidR="006B5E94">
        <w:t xml:space="preserve">since then </w:t>
      </w:r>
      <w:r>
        <w:t xml:space="preserve">have recorded River Blackfish. </w:t>
      </w:r>
    </w:p>
    <w:p w14:paraId="61D4E560" w14:textId="577EBC13" w:rsidR="00AC7A3D" w:rsidRPr="00AC7A3D" w:rsidRDefault="000C710A" w:rsidP="00FB0A7C">
      <w:r>
        <w:t>Large</w:t>
      </w:r>
      <w:r w:rsidR="00E91ACE">
        <w:t>-</w:t>
      </w:r>
      <w:r>
        <w:t xml:space="preserve">bodied Murray River species appear to be absent from the upper Wimmera and its tributaries. No Murray Cod, Silver Perch or </w:t>
      </w:r>
      <w:r w:rsidR="006B5E94">
        <w:t xml:space="preserve">Freshwater </w:t>
      </w:r>
      <w:r>
        <w:t>Catfish have been recorded in recent surveys</w:t>
      </w:r>
      <w:r w:rsidR="00927666">
        <w:t xml:space="preserve">, although Freshwater Catfish were present up until a few years after </w:t>
      </w:r>
      <w:r w:rsidR="00407695">
        <w:t>floods in</w:t>
      </w:r>
      <w:r w:rsidR="00927666">
        <w:t xml:space="preserve"> 2011 (Jarrod Woolley pers. </w:t>
      </w:r>
      <w:r w:rsidR="00927666">
        <w:lastRenderedPageBreak/>
        <w:t>comm.)</w:t>
      </w:r>
      <w:r>
        <w:t>. Golden Perch are occasionally recorded</w:t>
      </w:r>
      <w:r w:rsidR="00AC7A3D">
        <w:t xml:space="preserve"> (i.e. </w:t>
      </w:r>
      <w:r>
        <w:t xml:space="preserve">there is a single record of </w:t>
      </w:r>
      <w:r w:rsidR="00E91ACE">
        <w:t>three</w:t>
      </w:r>
      <w:r>
        <w:t xml:space="preserve"> Golden Perch from one site on the upper Wimmera at Eversley</w:t>
      </w:r>
      <w:r w:rsidR="002C5374">
        <w:t xml:space="preserve"> </w:t>
      </w:r>
      <w:r>
        <w:t>in 2015 (</w:t>
      </w:r>
      <w:proofErr w:type="spellStart"/>
      <w:r w:rsidR="00581D2D">
        <w:t>Bloink</w:t>
      </w:r>
      <w:proofErr w:type="spellEnd"/>
      <w:r w:rsidR="00581D2D">
        <w:t xml:space="preserve"> et al 2016</w:t>
      </w:r>
      <w:r w:rsidR="00AC7A3D">
        <w:t>)</w:t>
      </w:r>
      <w:r>
        <w:t xml:space="preserve">. </w:t>
      </w:r>
    </w:p>
    <w:p w14:paraId="1741E863" w14:textId="2D06BB32" w:rsidR="00FB0A7C" w:rsidRPr="002B5381" w:rsidRDefault="00FB0A7C" w:rsidP="00FB0A7C">
      <w:r w:rsidRPr="002B5381">
        <w:t>Historically the upper south</w:t>
      </w:r>
      <w:r w:rsidR="00DC7103">
        <w:t>-</w:t>
      </w:r>
      <w:r w:rsidRPr="002B5381">
        <w:t xml:space="preserve">eastern tributaries </w:t>
      </w:r>
      <w:r w:rsidR="00AC7A3D" w:rsidRPr="002B5381">
        <w:t>have been relatively</w:t>
      </w:r>
      <w:r w:rsidRPr="002B5381">
        <w:t xml:space="preserve"> wet </w:t>
      </w:r>
      <w:r w:rsidR="006B5E94">
        <w:t xml:space="preserve">compared </w:t>
      </w:r>
      <w:r w:rsidR="00DC7103">
        <w:t>with</w:t>
      </w:r>
      <w:r w:rsidR="006B5E94">
        <w:t xml:space="preserve"> other parts of the system </w:t>
      </w:r>
      <w:r w:rsidRPr="002B5381">
        <w:t>but now they dry out</w:t>
      </w:r>
      <w:r w:rsidR="006B5E94">
        <w:t xml:space="preserve"> more frequently.</w:t>
      </w:r>
      <w:r w:rsidRPr="002B5381">
        <w:t xml:space="preserve"> </w:t>
      </w:r>
      <w:r w:rsidR="003619B1">
        <w:t xml:space="preserve">There has been concerted efforts to enhance riparian habitat through this part of the catchment although </w:t>
      </w:r>
      <w:r w:rsidR="00407695">
        <w:t xml:space="preserve">improvements to fish populations are limited due to </w:t>
      </w:r>
      <w:r w:rsidR="003619B1">
        <w:t xml:space="preserve">legacy issues with erosion due to land clearing, gold mining and other practices </w:t>
      </w:r>
      <w:r w:rsidR="00927666">
        <w:t>has resulted in scarce availability of</w:t>
      </w:r>
      <w:r w:rsidR="003619B1">
        <w:t xml:space="preserve"> pool </w:t>
      </w:r>
      <w:r w:rsidR="00AE013C">
        <w:t>habitat.</w:t>
      </w:r>
    </w:p>
    <w:p w14:paraId="567CE479" w14:textId="164E2476" w:rsidR="00FB0A7C" w:rsidRPr="002B5381" w:rsidRDefault="00FB0A7C" w:rsidP="00FB0A7C">
      <w:r w:rsidRPr="002B5381">
        <w:t xml:space="preserve">River </w:t>
      </w:r>
      <w:r w:rsidR="005A3E21">
        <w:t>B</w:t>
      </w:r>
      <w:r w:rsidRPr="002B5381">
        <w:t xml:space="preserve">lackfish were doing well in these areas in the early 2000s (including Nowhere, Glenlofty and Mount Cole </w:t>
      </w:r>
      <w:r w:rsidR="003619B1">
        <w:t>C</w:t>
      </w:r>
      <w:r w:rsidRPr="002B5381">
        <w:t xml:space="preserve">reeks). Then following the </w:t>
      </w:r>
      <w:r w:rsidR="003619B1" w:rsidRPr="002B5381">
        <w:t>Millennium</w:t>
      </w:r>
      <w:r w:rsidRPr="002B5381">
        <w:t xml:space="preserve"> </w:t>
      </w:r>
      <w:r w:rsidR="003619B1">
        <w:t>D</w:t>
      </w:r>
      <w:r w:rsidRPr="002B5381">
        <w:t>rought and a</w:t>
      </w:r>
      <w:r w:rsidR="003619B1">
        <w:t xml:space="preserve"> very</w:t>
      </w:r>
      <w:r w:rsidRPr="002B5381">
        <w:t xml:space="preserve"> dry period leading up to 2014/</w:t>
      </w:r>
      <w:r w:rsidR="00505BAE" w:rsidRPr="002B5381">
        <w:t>15 these</w:t>
      </w:r>
      <w:r w:rsidRPr="002B5381">
        <w:t xml:space="preserve"> fish have since disappeared out of the main holes. </w:t>
      </w:r>
    </w:p>
    <w:p w14:paraId="1055CCE1" w14:textId="085E76FB" w:rsidR="00FB0A7C" w:rsidRPr="002B5381" w:rsidRDefault="00927666" w:rsidP="00FB0A7C">
      <w:r>
        <w:t>Within this reach t</w:t>
      </w:r>
      <w:r w:rsidR="00FB0A7C" w:rsidRPr="002B5381">
        <w:t xml:space="preserve">here </w:t>
      </w:r>
      <w:r w:rsidR="00145CEC">
        <w:t>are</w:t>
      </w:r>
      <w:r w:rsidR="00FB0A7C" w:rsidRPr="002B5381">
        <w:t xml:space="preserve"> </w:t>
      </w:r>
      <w:r>
        <w:t xml:space="preserve">potentially </w:t>
      </w:r>
      <w:r w:rsidR="00FB0A7C" w:rsidRPr="002B5381">
        <w:t xml:space="preserve">some </w:t>
      </w:r>
      <w:r w:rsidR="00145CEC">
        <w:t xml:space="preserve">small </w:t>
      </w:r>
      <w:r w:rsidR="00FB0A7C" w:rsidRPr="002B5381">
        <w:t>environmental water</w:t>
      </w:r>
      <w:r>
        <w:t>ing</w:t>
      </w:r>
      <w:r w:rsidR="00FB0A7C" w:rsidRPr="002B5381">
        <w:t xml:space="preserve"> opportunities via the installation of the East Grampians pipeline which could supply some water to the Mt Cole Creek refuge pools</w:t>
      </w:r>
      <w:r>
        <w:t xml:space="preserve">. This watering opportunity, along with </w:t>
      </w:r>
      <w:r w:rsidR="00FB0A7C" w:rsidRPr="002B5381">
        <w:t xml:space="preserve">possible translocations to enhance </w:t>
      </w:r>
      <w:r w:rsidR="00145CEC">
        <w:t xml:space="preserve">River Blackfish </w:t>
      </w:r>
      <w:r w:rsidR="00FB0A7C" w:rsidRPr="002B5381">
        <w:t>distribution</w:t>
      </w:r>
      <w:r>
        <w:t>, may contribute to enhanced fish populations within the reach</w:t>
      </w:r>
      <w:r w:rsidR="00FB0A7C" w:rsidRPr="002B5381">
        <w:t xml:space="preserve">. Southern Pygmy Perch </w:t>
      </w:r>
      <w:r w:rsidR="006B7159">
        <w:t xml:space="preserve">and </w:t>
      </w:r>
      <w:r w:rsidR="00505BAE">
        <w:t>Obscure</w:t>
      </w:r>
      <w:r w:rsidR="006B7159">
        <w:t xml:space="preserve"> Galaxias </w:t>
      </w:r>
      <w:r w:rsidR="00FB0A7C" w:rsidRPr="002B5381">
        <w:t xml:space="preserve">are in the same areas as the River </w:t>
      </w:r>
      <w:r w:rsidR="003619B1">
        <w:t>B</w:t>
      </w:r>
      <w:r w:rsidR="00FB0A7C" w:rsidRPr="002B5381">
        <w:t>lackfish.</w:t>
      </w:r>
    </w:p>
    <w:p w14:paraId="3D262680" w14:textId="77777777" w:rsidR="000C710A" w:rsidRDefault="000C710A" w:rsidP="000C710A"/>
    <w:p w14:paraId="4114FD8B" w14:textId="77777777" w:rsidR="000C710A" w:rsidRPr="0076016A" w:rsidRDefault="000C710A" w:rsidP="00F92538">
      <w:pPr>
        <w:pStyle w:val="Heading3-Numbered"/>
      </w:pPr>
      <w:bookmarkStart w:id="58" w:name="_Toc126577928"/>
      <w:r w:rsidRPr="0076016A">
        <w:t>Northern distributaries</w:t>
      </w:r>
      <w:bookmarkEnd w:id="58"/>
    </w:p>
    <w:p w14:paraId="27B5E22F" w14:textId="417137CA" w:rsidR="000C710A" w:rsidRDefault="009E5865" w:rsidP="000C710A">
      <w:pPr>
        <w:rPr>
          <w:b/>
          <w:bCs/>
        </w:rPr>
        <w:sectPr w:rsidR="000C710A" w:rsidSect="002D1B54">
          <w:footerReference w:type="default" r:id="rId42"/>
          <w:pgSz w:w="11906" w:h="16838"/>
          <w:pgMar w:top="1440" w:right="1440" w:bottom="1440" w:left="1440" w:header="708" w:footer="708" w:gutter="0"/>
          <w:cols w:space="708"/>
          <w:docGrid w:linePitch="360"/>
        </w:sectPr>
      </w:pPr>
      <w:r>
        <w:t>Yarriambiack</w:t>
      </w:r>
      <w:r w:rsidR="004C4C6C">
        <w:t xml:space="preserve"> Creek</w:t>
      </w:r>
      <w:r w:rsidR="000C710A" w:rsidRPr="000719DD">
        <w:t xml:space="preserve"> contains one of four self-sustaining Freshwater Catfish population</w:t>
      </w:r>
      <w:r w:rsidR="002B5381">
        <w:t>s</w:t>
      </w:r>
      <w:r w:rsidR="000C710A" w:rsidRPr="000719DD">
        <w:t xml:space="preserve"> in Victoria (DSE, 2005) with suitable habitat for nesting sites. </w:t>
      </w:r>
      <w:r w:rsidR="000C710A" w:rsidRPr="0091210A">
        <w:t xml:space="preserve">Freshwater Catfish is also a popular angling species in Yarriambiack Creek, being </w:t>
      </w:r>
      <w:r w:rsidR="006B7159">
        <w:t xml:space="preserve">part of </w:t>
      </w:r>
      <w:r w:rsidR="000C710A" w:rsidRPr="0091210A">
        <w:t xml:space="preserve">the only </w:t>
      </w:r>
      <w:r w:rsidR="006B7159">
        <w:t>catchment</w:t>
      </w:r>
      <w:r w:rsidR="000C710A" w:rsidRPr="0091210A">
        <w:t xml:space="preserve"> in Victoria </w:t>
      </w:r>
      <w:r w:rsidR="00001805">
        <w:t>where</w:t>
      </w:r>
      <w:r w:rsidR="000C710A" w:rsidRPr="0091210A">
        <w:t xml:space="preserve"> they can be legally kept</w:t>
      </w:r>
      <w:r w:rsidR="000C710A" w:rsidRPr="008025A4">
        <w:t xml:space="preserve">. </w:t>
      </w:r>
      <w:r w:rsidR="000C710A">
        <w:t xml:space="preserve">Golden Perch </w:t>
      </w:r>
      <w:proofErr w:type="gramStart"/>
      <w:r w:rsidR="000C710A">
        <w:t>are</w:t>
      </w:r>
      <w:proofErr w:type="gramEnd"/>
      <w:r w:rsidR="000C710A">
        <w:t xml:space="preserve"> </w:t>
      </w:r>
      <w:r w:rsidR="00001805">
        <w:t xml:space="preserve">also </w:t>
      </w:r>
      <w:r w:rsidR="000C710A">
        <w:t>found in Yarriambiack Creek</w:t>
      </w:r>
      <w:r w:rsidR="00001805">
        <w:t xml:space="preserve"> with small numbers being regularly stocked into</w:t>
      </w:r>
      <w:r w:rsidR="000C710A" w:rsidRPr="0091210A">
        <w:t xml:space="preserve"> the Brim, Beulah and Warracknabeal weir pools</w:t>
      </w:r>
      <w:r w:rsidR="00E103D9">
        <w:t>.</w:t>
      </w:r>
    </w:p>
    <w:p w14:paraId="07B2EDFC" w14:textId="78D30E49" w:rsidR="000C710A" w:rsidRDefault="00CC5022" w:rsidP="00E60CAC">
      <w:pPr>
        <w:pStyle w:val="Caption0"/>
      </w:pPr>
      <w:bookmarkStart w:id="59" w:name="_Toc109312069"/>
      <w:r>
        <w:lastRenderedPageBreak/>
        <w:t xml:space="preserve">Table </w:t>
      </w:r>
      <w:fldSimple w:instr=" SEQ Table \* ARABIC ">
        <w:r w:rsidR="006F7D04">
          <w:rPr>
            <w:noProof/>
          </w:rPr>
          <w:t>2</w:t>
        </w:r>
      </w:fldSimple>
      <w:r w:rsidRPr="00CC5022">
        <w:t xml:space="preserve"> </w:t>
      </w:r>
      <w:r>
        <w:t xml:space="preserve">The years that species have been recorded in the Upper Wimmera River and its tributaries in recent surveys. If a year is repeated, there were two separate surveys in that year. The years a survey was conducted in an area are included for comparison, as not all species were recorded in each year. Absolute numbers are not included as multiple different methods were used, precluding an even comparison. * </w:t>
      </w:r>
      <w:proofErr w:type="gramStart"/>
      <w:r>
        <w:t>denotes</w:t>
      </w:r>
      <w:proofErr w:type="gramEnd"/>
      <w:r>
        <w:t xml:space="preserve"> a survey was eDNA targeting only River Blackfish.</w:t>
      </w:r>
      <w:bookmarkEnd w:id="59"/>
    </w:p>
    <w:tbl>
      <w:tblPr>
        <w:tblW w:w="13467"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1701"/>
        <w:gridCol w:w="1701"/>
        <w:gridCol w:w="1134"/>
        <w:gridCol w:w="1276"/>
        <w:gridCol w:w="1275"/>
        <w:gridCol w:w="851"/>
        <w:gridCol w:w="1134"/>
        <w:gridCol w:w="992"/>
        <w:gridCol w:w="851"/>
      </w:tblGrid>
      <w:tr w:rsidR="000C710A" w:rsidRPr="008732D2" w14:paraId="12F17259" w14:textId="77777777" w:rsidTr="00575EF3">
        <w:trPr>
          <w:trHeight w:val="864"/>
        </w:trPr>
        <w:tc>
          <w:tcPr>
            <w:tcW w:w="2552" w:type="dxa"/>
            <w:shd w:val="clear" w:color="auto" w:fill="auto"/>
            <w:noWrap/>
            <w:vAlign w:val="bottom"/>
            <w:hideMark/>
          </w:tcPr>
          <w:p w14:paraId="766085E8" w14:textId="77777777" w:rsidR="000C710A" w:rsidRPr="00DA5C0E" w:rsidRDefault="000C710A" w:rsidP="00575EF3">
            <w:pPr>
              <w:spacing w:after="0"/>
              <w:rPr>
                <w:rFonts w:ascii="Calibri" w:hAnsi="Calibri" w:cs="Calibri"/>
                <w:color w:val="000000"/>
                <w:sz w:val="18"/>
                <w:szCs w:val="18"/>
                <w:lang w:eastAsia="en-AU"/>
              </w:rPr>
            </w:pPr>
          </w:p>
        </w:tc>
        <w:tc>
          <w:tcPr>
            <w:tcW w:w="1701" w:type="dxa"/>
          </w:tcPr>
          <w:p w14:paraId="6FFDF94F" w14:textId="77777777" w:rsidR="000C710A" w:rsidRPr="00C407FD"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Upper Wimmera River</w:t>
            </w:r>
          </w:p>
        </w:tc>
        <w:tc>
          <w:tcPr>
            <w:tcW w:w="1701" w:type="dxa"/>
            <w:shd w:val="clear" w:color="auto" w:fill="auto"/>
            <w:hideMark/>
          </w:tcPr>
          <w:p w14:paraId="7D52386B" w14:textId="3D95BA2D" w:rsidR="000C710A" w:rsidRPr="009B6806" w:rsidRDefault="00904143" w:rsidP="00575EF3">
            <w:pPr>
              <w:spacing w:after="0"/>
              <w:jc w:val="center"/>
              <w:rPr>
                <w:rFonts w:ascii="Calibri" w:hAnsi="Calibri" w:cs="Calibri"/>
                <w:color w:val="000000"/>
                <w:sz w:val="18"/>
                <w:szCs w:val="18"/>
                <w:lang w:eastAsia="en-AU"/>
              </w:rPr>
            </w:pPr>
            <w:r w:rsidRPr="00C407FD">
              <w:rPr>
                <w:rFonts w:ascii="Calibri" w:hAnsi="Calibri" w:cs="Calibri"/>
                <w:color w:val="000000"/>
                <w:sz w:val="18"/>
                <w:szCs w:val="18"/>
                <w:lang w:eastAsia="en-AU"/>
              </w:rPr>
              <w:t>Mount</w:t>
            </w:r>
            <w:r w:rsidR="000C710A" w:rsidRPr="009B6806">
              <w:rPr>
                <w:rFonts w:ascii="Calibri" w:hAnsi="Calibri" w:cs="Calibri"/>
                <w:color w:val="000000"/>
                <w:sz w:val="18"/>
                <w:szCs w:val="18"/>
                <w:lang w:eastAsia="en-AU"/>
              </w:rPr>
              <w:t xml:space="preserve"> William Creek at Mokepilly</w:t>
            </w:r>
          </w:p>
        </w:tc>
        <w:tc>
          <w:tcPr>
            <w:tcW w:w="1134" w:type="dxa"/>
            <w:shd w:val="clear" w:color="auto" w:fill="auto"/>
            <w:noWrap/>
            <w:hideMark/>
          </w:tcPr>
          <w:p w14:paraId="564B504A" w14:textId="77777777" w:rsidR="000C710A" w:rsidRPr="00217367" w:rsidRDefault="000C710A" w:rsidP="00575EF3">
            <w:pPr>
              <w:spacing w:after="0"/>
              <w:jc w:val="center"/>
              <w:rPr>
                <w:rFonts w:ascii="Calibri" w:hAnsi="Calibri" w:cs="Calibri"/>
                <w:color w:val="000000"/>
                <w:sz w:val="18"/>
                <w:szCs w:val="18"/>
                <w:lang w:eastAsia="en-AU"/>
              </w:rPr>
            </w:pPr>
            <w:r w:rsidRPr="009B6806">
              <w:rPr>
                <w:rFonts w:ascii="Calibri" w:hAnsi="Calibri" w:cs="Calibri"/>
                <w:color w:val="000000"/>
                <w:sz w:val="18"/>
                <w:szCs w:val="18"/>
                <w:lang w:eastAsia="en-AU"/>
              </w:rPr>
              <w:t>Mt William Creek and Tributaries</w:t>
            </w:r>
          </w:p>
        </w:tc>
        <w:tc>
          <w:tcPr>
            <w:tcW w:w="1276" w:type="dxa"/>
            <w:shd w:val="clear" w:color="auto" w:fill="auto"/>
            <w:hideMark/>
          </w:tcPr>
          <w:p w14:paraId="2254049F" w14:textId="77777777" w:rsidR="000C710A" w:rsidRPr="00BC0599" w:rsidRDefault="000C710A" w:rsidP="00575EF3">
            <w:pPr>
              <w:spacing w:after="0"/>
              <w:jc w:val="center"/>
              <w:rPr>
                <w:rFonts w:ascii="Calibri" w:hAnsi="Calibri" w:cs="Calibri"/>
                <w:color w:val="000000"/>
                <w:sz w:val="18"/>
                <w:szCs w:val="18"/>
                <w:lang w:eastAsia="en-AU"/>
              </w:rPr>
            </w:pPr>
            <w:r w:rsidRPr="00BC0599">
              <w:rPr>
                <w:rFonts w:ascii="Calibri" w:hAnsi="Calibri" w:cs="Calibri"/>
                <w:color w:val="000000"/>
                <w:sz w:val="18"/>
                <w:szCs w:val="18"/>
                <w:lang w:eastAsia="en-AU"/>
              </w:rPr>
              <w:t>Glenlofty Creek</w:t>
            </w:r>
          </w:p>
        </w:tc>
        <w:tc>
          <w:tcPr>
            <w:tcW w:w="1275" w:type="dxa"/>
            <w:shd w:val="clear" w:color="auto" w:fill="auto"/>
            <w:hideMark/>
          </w:tcPr>
          <w:p w14:paraId="0C420428" w14:textId="77777777" w:rsidR="000C710A" w:rsidRPr="00BC0599" w:rsidRDefault="000C710A" w:rsidP="00575EF3">
            <w:pPr>
              <w:spacing w:after="0"/>
              <w:jc w:val="center"/>
              <w:rPr>
                <w:rFonts w:ascii="Calibri" w:hAnsi="Calibri" w:cs="Calibri"/>
                <w:color w:val="000000"/>
                <w:sz w:val="18"/>
                <w:szCs w:val="18"/>
                <w:lang w:eastAsia="en-AU"/>
              </w:rPr>
            </w:pPr>
            <w:proofErr w:type="spellStart"/>
            <w:r w:rsidRPr="00BC0599">
              <w:rPr>
                <w:rFonts w:ascii="Calibri" w:hAnsi="Calibri" w:cs="Calibri"/>
                <w:color w:val="000000"/>
                <w:sz w:val="18"/>
                <w:szCs w:val="18"/>
                <w:lang w:eastAsia="en-AU"/>
              </w:rPr>
              <w:t>Glenpatrick</w:t>
            </w:r>
            <w:proofErr w:type="spellEnd"/>
            <w:r w:rsidRPr="00BC0599">
              <w:rPr>
                <w:rFonts w:ascii="Calibri" w:hAnsi="Calibri" w:cs="Calibri"/>
                <w:color w:val="000000"/>
                <w:sz w:val="18"/>
                <w:szCs w:val="18"/>
                <w:lang w:eastAsia="en-AU"/>
              </w:rPr>
              <w:t xml:space="preserve"> Creek</w:t>
            </w:r>
          </w:p>
        </w:tc>
        <w:tc>
          <w:tcPr>
            <w:tcW w:w="851" w:type="dxa"/>
            <w:shd w:val="clear" w:color="auto" w:fill="auto"/>
            <w:hideMark/>
          </w:tcPr>
          <w:p w14:paraId="5BA63571" w14:textId="77777777" w:rsidR="000C710A" w:rsidRPr="00BC0599" w:rsidRDefault="000C710A" w:rsidP="00575EF3">
            <w:pPr>
              <w:spacing w:after="0"/>
              <w:jc w:val="center"/>
              <w:rPr>
                <w:rFonts w:ascii="Calibri" w:hAnsi="Calibri" w:cs="Calibri"/>
                <w:color w:val="000000"/>
                <w:sz w:val="18"/>
                <w:szCs w:val="18"/>
                <w:lang w:eastAsia="en-AU"/>
              </w:rPr>
            </w:pPr>
            <w:r w:rsidRPr="00BC0599">
              <w:rPr>
                <w:rFonts w:ascii="Calibri" w:hAnsi="Calibri" w:cs="Calibri"/>
                <w:color w:val="000000"/>
                <w:sz w:val="18"/>
                <w:szCs w:val="18"/>
                <w:lang w:eastAsia="en-AU"/>
              </w:rPr>
              <w:t>Sandy Creek</w:t>
            </w:r>
          </w:p>
        </w:tc>
        <w:tc>
          <w:tcPr>
            <w:tcW w:w="1134" w:type="dxa"/>
            <w:shd w:val="clear" w:color="auto" w:fill="auto"/>
            <w:hideMark/>
          </w:tcPr>
          <w:p w14:paraId="125D11C3" w14:textId="77777777" w:rsidR="000C710A" w:rsidRPr="003A74BA" w:rsidRDefault="000C710A" w:rsidP="00575EF3">
            <w:pPr>
              <w:spacing w:after="0"/>
              <w:jc w:val="center"/>
              <w:rPr>
                <w:rFonts w:ascii="Calibri" w:hAnsi="Calibri" w:cs="Calibri"/>
                <w:color w:val="000000"/>
                <w:sz w:val="18"/>
                <w:szCs w:val="18"/>
                <w:lang w:eastAsia="en-AU"/>
              </w:rPr>
            </w:pPr>
            <w:r w:rsidRPr="003A74BA">
              <w:rPr>
                <w:rFonts w:ascii="Calibri" w:hAnsi="Calibri" w:cs="Calibri"/>
                <w:color w:val="000000"/>
                <w:sz w:val="18"/>
                <w:szCs w:val="18"/>
                <w:lang w:eastAsia="en-AU"/>
              </w:rPr>
              <w:t>Tom the Tailor Creek</w:t>
            </w:r>
          </w:p>
        </w:tc>
        <w:tc>
          <w:tcPr>
            <w:tcW w:w="992" w:type="dxa"/>
            <w:shd w:val="clear" w:color="auto" w:fill="auto"/>
            <w:hideMark/>
          </w:tcPr>
          <w:p w14:paraId="177F13EC" w14:textId="77777777" w:rsidR="000C710A" w:rsidRPr="003A74BA" w:rsidRDefault="000C710A" w:rsidP="00575EF3">
            <w:pPr>
              <w:spacing w:after="0"/>
              <w:jc w:val="center"/>
              <w:rPr>
                <w:rFonts w:ascii="Calibri" w:hAnsi="Calibri" w:cs="Calibri"/>
                <w:color w:val="000000"/>
                <w:sz w:val="18"/>
                <w:szCs w:val="18"/>
                <w:lang w:eastAsia="en-AU"/>
              </w:rPr>
            </w:pPr>
            <w:r w:rsidRPr="003A74BA">
              <w:rPr>
                <w:rFonts w:ascii="Calibri" w:hAnsi="Calibri" w:cs="Calibri"/>
                <w:color w:val="000000"/>
                <w:sz w:val="18"/>
                <w:szCs w:val="18"/>
                <w:lang w:eastAsia="en-AU"/>
              </w:rPr>
              <w:t>Mt Cole Creek</w:t>
            </w:r>
          </w:p>
        </w:tc>
        <w:tc>
          <w:tcPr>
            <w:tcW w:w="851" w:type="dxa"/>
            <w:shd w:val="clear" w:color="auto" w:fill="auto"/>
            <w:hideMark/>
          </w:tcPr>
          <w:p w14:paraId="012C136A" w14:textId="77777777" w:rsidR="000C710A" w:rsidRPr="00B679F6" w:rsidRDefault="000C710A" w:rsidP="00575EF3">
            <w:pPr>
              <w:spacing w:after="0"/>
              <w:jc w:val="center"/>
              <w:rPr>
                <w:rFonts w:ascii="Calibri" w:hAnsi="Calibri" w:cs="Calibri"/>
                <w:color w:val="000000"/>
                <w:sz w:val="18"/>
                <w:szCs w:val="18"/>
                <w:lang w:eastAsia="en-AU"/>
              </w:rPr>
            </w:pPr>
            <w:r w:rsidRPr="00B679F6">
              <w:rPr>
                <w:rFonts w:ascii="Calibri" w:hAnsi="Calibri" w:cs="Calibri"/>
                <w:color w:val="000000"/>
                <w:sz w:val="18"/>
                <w:szCs w:val="18"/>
                <w:lang w:eastAsia="en-AU"/>
              </w:rPr>
              <w:t>Stony Creek</w:t>
            </w:r>
          </w:p>
        </w:tc>
      </w:tr>
      <w:tr w:rsidR="000C710A" w:rsidRPr="008732D2" w14:paraId="7AE99CE1" w14:textId="77777777" w:rsidTr="00E60CAC">
        <w:trPr>
          <w:trHeight w:val="576"/>
        </w:trPr>
        <w:tc>
          <w:tcPr>
            <w:tcW w:w="2552" w:type="dxa"/>
            <w:tcBorders>
              <w:bottom w:val="single" w:sz="4" w:space="0" w:color="auto"/>
            </w:tcBorders>
            <w:shd w:val="clear" w:color="auto" w:fill="auto"/>
            <w:noWrap/>
            <w:vAlign w:val="center"/>
            <w:hideMark/>
          </w:tcPr>
          <w:p w14:paraId="53BC7395" w14:textId="77777777" w:rsidR="000C710A" w:rsidRPr="008732D2" w:rsidRDefault="000C710A" w:rsidP="00575EF3">
            <w:pPr>
              <w:spacing w:after="0"/>
              <w:jc w:val="right"/>
              <w:rPr>
                <w:rFonts w:ascii="Calibri" w:hAnsi="Calibri" w:cs="Calibri"/>
                <w:color w:val="000000"/>
                <w:sz w:val="18"/>
                <w:szCs w:val="18"/>
                <w:lang w:eastAsia="en-AU"/>
              </w:rPr>
            </w:pPr>
            <w:r w:rsidRPr="008732D2">
              <w:rPr>
                <w:rFonts w:ascii="Calibri" w:hAnsi="Calibri" w:cs="Calibri"/>
                <w:color w:val="000000"/>
                <w:sz w:val="18"/>
                <w:szCs w:val="18"/>
                <w:lang w:eastAsia="en-AU"/>
              </w:rPr>
              <w:t>Year that surveys have occurred</w:t>
            </w:r>
          </w:p>
        </w:tc>
        <w:tc>
          <w:tcPr>
            <w:tcW w:w="1701" w:type="dxa"/>
            <w:tcBorders>
              <w:bottom w:val="single" w:sz="4" w:space="0" w:color="auto"/>
            </w:tcBorders>
            <w:vAlign w:val="center"/>
          </w:tcPr>
          <w:p w14:paraId="7FAB09C2" w14:textId="77777777" w:rsidR="000C710A" w:rsidRPr="008732D2" w:rsidRDefault="000C710A" w:rsidP="00575EF3">
            <w:pPr>
              <w:spacing w:after="0"/>
              <w:rPr>
                <w:rFonts w:ascii="Calibri" w:hAnsi="Calibri" w:cs="Calibri"/>
                <w:color w:val="000000"/>
                <w:sz w:val="18"/>
                <w:szCs w:val="18"/>
                <w:lang w:eastAsia="en-AU"/>
              </w:rPr>
            </w:pPr>
            <w:r w:rsidRPr="008732D2">
              <w:rPr>
                <w:rFonts w:ascii="Calibri" w:hAnsi="Calibri" w:cs="Calibri"/>
                <w:color w:val="000000"/>
                <w:sz w:val="18"/>
                <w:szCs w:val="18"/>
                <w:lang w:eastAsia="en-AU"/>
              </w:rPr>
              <w:t>2016, 2016*, 2017* 2018</w:t>
            </w:r>
          </w:p>
        </w:tc>
        <w:tc>
          <w:tcPr>
            <w:tcW w:w="1701" w:type="dxa"/>
            <w:tcBorders>
              <w:bottom w:val="single" w:sz="4" w:space="0" w:color="auto"/>
            </w:tcBorders>
            <w:shd w:val="clear" w:color="auto" w:fill="auto"/>
            <w:vAlign w:val="center"/>
            <w:hideMark/>
          </w:tcPr>
          <w:p w14:paraId="5FA24BEA" w14:textId="4C6248E7" w:rsidR="000C710A" w:rsidRPr="008732D2" w:rsidRDefault="000C710A" w:rsidP="00575EF3">
            <w:pPr>
              <w:spacing w:after="0"/>
              <w:rPr>
                <w:rFonts w:ascii="Calibri" w:hAnsi="Calibri" w:cs="Calibri"/>
                <w:color w:val="000000"/>
                <w:sz w:val="18"/>
                <w:szCs w:val="18"/>
                <w:lang w:eastAsia="en-AU"/>
              </w:rPr>
            </w:pPr>
            <w:r w:rsidRPr="008732D2">
              <w:rPr>
                <w:rFonts w:ascii="Calibri" w:hAnsi="Calibri" w:cs="Calibri"/>
                <w:color w:val="000000"/>
                <w:sz w:val="18"/>
                <w:szCs w:val="18"/>
                <w:lang w:eastAsia="en-AU"/>
              </w:rPr>
              <w:t xml:space="preserve">2015 x 2, </w:t>
            </w:r>
            <w:r w:rsidR="00505BAE" w:rsidRPr="008732D2">
              <w:rPr>
                <w:rFonts w:ascii="Calibri" w:hAnsi="Calibri" w:cs="Calibri"/>
                <w:color w:val="000000"/>
                <w:sz w:val="18"/>
                <w:szCs w:val="18"/>
                <w:lang w:eastAsia="en-AU"/>
              </w:rPr>
              <w:t>2016, 2019</w:t>
            </w:r>
            <w:r w:rsidRPr="008732D2">
              <w:rPr>
                <w:rFonts w:ascii="Calibri" w:hAnsi="Calibri" w:cs="Calibri"/>
                <w:color w:val="000000"/>
                <w:sz w:val="18"/>
                <w:szCs w:val="18"/>
                <w:lang w:eastAsia="en-AU"/>
              </w:rPr>
              <w:t xml:space="preserve"> x 2, 2020</w:t>
            </w:r>
          </w:p>
        </w:tc>
        <w:tc>
          <w:tcPr>
            <w:tcW w:w="1134" w:type="dxa"/>
            <w:tcBorders>
              <w:bottom w:val="single" w:sz="4" w:space="0" w:color="auto"/>
            </w:tcBorders>
            <w:shd w:val="clear" w:color="auto" w:fill="auto"/>
            <w:noWrap/>
            <w:vAlign w:val="center"/>
            <w:hideMark/>
          </w:tcPr>
          <w:p w14:paraId="70473456"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2017* x 2</w:t>
            </w:r>
          </w:p>
          <w:p w14:paraId="76AFA965"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2015</w:t>
            </w:r>
          </w:p>
        </w:tc>
        <w:tc>
          <w:tcPr>
            <w:tcW w:w="1276" w:type="dxa"/>
            <w:tcBorders>
              <w:bottom w:val="single" w:sz="4" w:space="0" w:color="auto"/>
            </w:tcBorders>
            <w:shd w:val="clear" w:color="auto" w:fill="auto"/>
            <w:vAlign w:val="center"/>
            <w:hideMark/>
          </w:tcPr>
          <w:p w14:paraId="4C028618"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2016, 2016*, 2017*, 2018</w:t>
            </w:r>
          </w:p>
        </w:tc>
        <w:tc>
          <w:tcPr>
            <w:tcW w:w="1275" w:type="dxa"/>
            <w:tcBorders>
              <w:bottom w:val="single" w:sz="4" w:space="0" w:color="auto"/>
            </w:tcBorders>
            <w:shd w:val="clear" w:color="auto" w:fill="auto"/>
            <w:vAlign w:val="center"/>
            <w:hideMark/>
          </w:tcPr>
          <w:p w14:paraId="17DF310B"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2016, 2017*</w:t>
            </w:r>
          </w:p>
        </w:tc>
        <w:tc>
          <w:tcPr>
            <w:tcW w:w="851" w:type="dxa"/>
            <w:tcBorders>
              <w:bottom w:val="single" w:sz="4" w:space="0" w:color="auto"/>
            </w:tcBorders>
            <w:shd w:val="clear" w:color="auto" w:fill="auto"/>
            <w:vAlign w:val="center"/>
            <w:hideMark/>
          </w:tcPr>
          <w:p w14:paraId="6869432B"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2018</w:t>
            </w:r>
          </w:p>
        </w:tc>
        <w:tc>
          <w:tcPr>
            <w:tcW w:w="1134" w:type="dxa"/>
            <w:tcBorders>
              <w:bottom w:val="single" w:sz="4" w:space="0" w:color="auto"/>
            </w:tcBorders>
            <w:shd w:val="clear" w:color="auto" w:fill="auto"/>
            <w:vAlign w:val="center"/>
            <w:hideMark/>
          </w:tcPr>
          <w:p w14:paraId="2942B019"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2018</w:t>
            </w:r>
          </w:p>
        </w:tc>
        <w:tc>
          <w:tcPr>
            <w:tcW w:w="992" w:type="dxa"/>
            <w:tcBorders>
              <w:bottom w:val="single" w:sz="4" w:space="0" w:color="auto"/>
            </w:tcBorders>
            <w:shd w:val="clear" w:color="auto" w:fill="auto"/>
            <w:vAlign w:val="center"/>
            <w:hideMark/>
          </w:tcPr>
          <w:p w14:paraId="7E6A8300"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2017*, 2019</w:t>
            </w:r>
          </w:p>
        </w:tc>
        <w:tc>
          <w:tcPr>
            <w:tcW w:w="851" w:type="dxa"/>
            <w:tcBorders>
              <w:bottom w:val="single" w:sz="4" w:space="0" w:color="auto"/>
            </w:tcBorders>
            <w:shd w:val="clear" w:color="auto" w:fill="auto"/>
            <w:vAlign w:val="center"/>
            <w:hideMark/>
          </w:tcPr>
          <w:p w14:paraId="5730819F"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2017*</w:t>
            </w:r>
          </w:p>
        </w:tc>
      </w:tr>
      <w:tr w:rsidR="000C710A" w:rsidRPr="008732D2" w14:paraId="1E32A9C6" w14:textId="77777777" w:rsidTr="00E60CAC">
        <w:trPr>
          <w:trHeight w:val="288"/>
        </w:trPr>
        <w:tc>
          <w:tcPr>
            <w:tcW w:w="2552" w:type="dxa"/>
            <w:shd w:val="clear" w:color="auto" w:fill="auto"/>
            <w:noWrap/>
            <w:vAlign w:val="center"/>
            <w:hideMark/>
          </w:tcPr>
          <w:p w14:paraId="6F34680F" w14:textId="77777777" w:rsidR="000C710A" w:rsidRPr="008732D2" w:rsidRDefault="000C710A" w:rsidP="00575EF3">
            <w:pPr>
              <w:spacing w:after="0"/>
              <w:rPr>
                <w:rFonts w:ascii="Calibri" w:hAnsi="Calibri" w:cs="Calibri"/>
                <w:color w:val="000000"/>
                <w:sz w:val="18"/>
                <w:szCs w:val="18"/>
                <w:lang w:eastAsia="en-AU"/>
              </w:rPr>
            </w:pPr>
            <w:r w:rsidRPr="008732D2">
              <w:rPr>
                <w:rFonts w:ascii="Calibri" w:hAnsi="Calibri" w:cs="Calibri"/>
                <w:color w:val="000000"/>
                <w:sz w:val="18"/>
                <w:szCs w:val="18"/>
                <w:lang w:eastAsia="en-AU"/>
              </w:rPr>
              <w:t>Species</w:t>
            </w:r>
          </w:p>
        </w:tc>
        <w:tc>
          <w:tcPr>
            <w:tcW w:w="1701" w:type="dxa"/>
            <w:shd w:val="clear" w:color="auto" w:fill="auto"/>
            <w:vAlign w:val="center"/>
          </w:tcPr>
          <w:p w14:paraId="4888FF42" w14:textId="77777777" w:rsidR="000C710A" w:rsidRPr="008732D2" w:rsidRDefault="000C710A" w:rsidP="00575EF3">
            <w:pPr>
              <w:spacing w:after="0"/>
              <w:rPr>
                <w:rFonts w:ascii="Times New Roman" w:hAnsi="Times New Roman" w:cs="Times New Roman"/>
                <w:sz w:val="18"/>
                <w:szCs w:val="18"/>
                <w:lang w:eastAsia="en-AU"/>
              </w:rPr>
            </w:pPr>
          </w:p>
        </w:tc>
        <w:tc>
          <w:tcPr>
            <w:tcW w:w="1701" w:type="dxa"/>
            <w:shd w:val="clear" w:color="auto" w:fill="auto"/>
            <w:vAlign w:val="center"/>
            <w:hideMark/>
          </w:tcPr>
          <w:p w14:paraId="4AB571E6" w14:textId="77777777" w:rsidR="000C710A" w:rsidRPr="008732D2" w:rsidRDefault="000C710A" w:rsidP="00575EF3">
            <w:pPr>
              <w:spacing w:after="0"/>
              <w:rPr>
                <w:rFonts w:ascii="Times New Roman" w:hAnsi="Times New Roman" w:cs="Times New Roman"/>
                <w:sz w:val="18"/>
                <w:szCs w:val="18"/>
                <w:lang w:eastAsia="en-AU"/>
              </w:rPr>
            </w:pPr>
          </w:p>
        </w:tc>
        <w:tc>
          <w:tcPr>
            <w:tcW w:w="1134" w:type="dxa"/>
            <w:shd w:val="clear" w:color="auto" w:fill="auto"/>
            <w:noWrap/>
            <w:vAlign w:val="center"/>
            <w:hideMark/>
          </w:tcPr>
          <w:p w14:paraId="2DDF661D" w14:textId="77777777" w:rsidR="000C710A" w:rsidRPr="008732D2" w:rsidRDefault="000C710A" w:rsidP="00575EF3">
            <w:pPr>
              <w:spacing w:after="0"/>
              <w:jc w:val="center"/>
              <w:rPr>
                <w:rFonts w:ascii="Calibri" w:hAnsi="Calibri" w:cs="Calibri"/>
                <w:color w:val="000000"/>
                <w:sz w:val="18"/>
                <w:szCs w:val="18"/>
                <w:lang w:eastAsia="en-AU"/>
              </w:rPr>
            </w:pPr>
          </w:p>
        </w:tc>
        <w:tc>
          <w:tcPr>
            <w:tcW w:w="1276" w:type="dxa"/>
            <w:shd w:val="clear" w:color="auto" w:fill="auto"/>
            <w:vAlign w:val="center"/>
            <w:hideMark/>
          </w:tcPr>
          <w:p w14:paraId="6E5D2D0A" w14:textId="77777777" w:rsidR="000C710A" w:rsidRPr="008732D2" w:rsidRDefault="000C710A" w:rsidP="00575EF3">
            <w:pPr>
              <w:spacing w:after="0"/>
              <w:jc w:val="center"/>
              <w:rPr>
                <w:rFonts w:ascii="Calibri" w:hAnsi="Calibri" w:cs="Calibri"/>
                <w:color w:val="000000"/>
                <w:sz w:val="18"/>
                <w:szCs w:val="18"/>
                <w:lang w:eastAsia="en-AU"/>
              </w:rPr>
            </w:pPr>
          </w:p>
        </w:tc>
        <w:tc>
          <w:tcPr>
            <w:tcW w:w="1275" w:type="dxa"/>
            <w:shd w:val="clear" w:color="auto" w:fill="auto"/>
            <w:vAlign w:val="center"/>
            <w:hideMark/>
          </w:tcPr>
          <w:p w14:paraId="0795D5EB" w14:textId="77777777" w:rsidR="000C710A" w:rsidRPr="008732D2" w:rsidRDefault="000C710A" w:rsidP="00575EF3">
            <w:pPr>
              <w:spacing w:after="0"/>
              <w:jc w:val="center"/>
              <w:rPr>
                <w:rFonts w:ascii="Calibri" w:hAnsi="Calibri" w:cs="Calibri"/>
                <w:color w:val="000000"/>
                <w:sz w:val="18"/>
                <w:szCs w:val="18"/>
                <w:lang w:eastAsia="en-AU"/>
              </w:rPr>
            </w:pPr>
          </w:p>
        </w:tc>
        <w:tc>
          <w:tcPr>
            <w:tcW w:w="851" w:type="dxa"/>
            <w:shd w:val="clear" w:color="auto" w:fill="auto"/>
            <w:vAlign w:val="center"/>
            <w:hideMark/>
          </w:tcPr>
          <w:p w14:paraId="1A3C4076" w14:textId="77777777" w:rsidR="000C710A" w:rsidRPr="008732D2" w:rsidRDefault="000C710A" w:rsidP="00575EF3">
            <w:pPr>
              <w:spacing w:after="0"/>
              <w:jc w:val="center"/>
              <w:rPr>
                <w:rFonts w:ascii="Times New Roman" w:hAnsi="Times New Roman" w:cs="Times New Roman"/>
                <w:sz w:val="18"/>
                <w:szCs w:val="18"/>
                <w:lang w:eastAsia="en-AU"/>
              </w:rPr>
            </w:pPr>
          </w:p>
        </w:tc>
        <w:tc>
          <w:tcPr>
            <w:tcW w:w="1134" w:type="dxa"/>
            <w:shd w:val="clear" w:color="auto" w:fill="auto"/>
            <w:vAlign w:val="center"/>
            <w:hideMark/>
          </w:tcPr>
          <w:p w14:paraId="1481A92A" w14:textId="77777777" w:rsidR="000C710A" w:rsidRPr="008732D2" w:rsidRDefault="000C710A" w:rsidP="00575EF3">
            <w:pPr>
              <w:spacing w:after="0"/>
              <w:jc w:val="center"/>
              <w:rPr>
                <w:rFonts w:ascii="Times New Roman" w:hAnsi="Times New Roman" w:cs="Times New Roman"/>
                <w:sz w:val="18"/>
                <w:szCs w:val="18"/>
                <w:lang w:eastAsia="en-AU"/>
              </w:rPr>
            </w:pPr>
          </w:p>
        </w:tc>
        <w:tc>
          <w:tcPr>
            <w:tcW w:w="992" w:type="dxa"/>
            <w:shd w:val="clear" w:color="auto" w:fill="auto"/>
            <w:vAlign w:val="center"/>
            <w:hideMark/>
          </w:tcPr>
          <w:p w14:paraId="4D436FDF" w14:textId="77777777" w:rsidR="000C710A" w:rsidRPr="008732D2" w:rsidRDefault="000C710A" w:rsidP="00575EF3">
            <w:pPr>
              <w:spacing w:after="0"/>
              <w:jc w:val="center"/>
              <w:rPr>
                <w:rFonts w:ascii="Times New Roman" w:hAnsi="Times New Roman" w:cs="Times New Roman"/>
                <w:sz w:val="18"/>
                <w:szCs w:val="18"/>
                <w:lang w:eastAsia="en-AU"/>
              </w:rPr>
            </w:pPr>
          </w:p>
        </w:tc>
        <w:tc>
          <w:tcPr>
            <w:tcW w:w="851" w:type="dxa"/>
            <w:shd w:val="clear" w:color="auto" w:fill="auto"/>
            <w:noWrap/>
            <w:vAlign w:val="center"/>
            <w:hideMark/>
          </w:tcPr>
          <w:p w14:paraId="2F27A005" w14:textId="77777777" w:rsidR="000C710A" w:rsidRPr="008732D2" w:rsidRDefault="000C710A" w:rsidP="00575EF3">
            <w:pPr>
              <w:spacing w:after="0"/>
              <w:jc w:val="center"/>
              <w:rPr>
                <w:rFonts w:ascii="Times New Roman" w:hAnsi="Times New Roman" w:cs="Times New Roman"/>
                <w:sz w:val="18"/>
                <w:szCs w:val="18"/>
                <w:lang w:eastAsia="en-AU"/>
              </w:rPr>
            </w:pPr>
          </w:p>
        </w:tc>
      </w:tr>
      <w:tr w:rsidR="000C710A" w:rsidRPr="008732D2" w14:paraId="2BBDA68E" w14:textId="77777777" w:rsidTr="00E60CAC">
        <w:trPr>
          <w:trHeight w:val="288"/>
        </w:trPr>
        <w:tc>
          <w:tcPr>
            <w:tcW w:w="2552" w:type="dxa"/>
            <w:shd w:val="clear" w:color="auto" w:fill="auto"/>
            <w:noWrap/>
            <w:vAlign w:val="bottom"/>
          </w:tcPr>
          <w:p w14:paraId="18A7CF1F" w14:textId="77777777" w:rsidR="000C710A" w:rsidRPr="008732D2" w:rsidRDefault="000C710A" w:rsidP="00575EF3">
            <w:pPr>
              <w:spacing w:after="0"/>
              <w:rPr>
                <w:rFonts w:ascii="Calibri" w:hAnsi="Calibri" w:cs="Calibri"/>
                <w:b/>
                <w:bCs/>
                <w:color w:val="000000"/>
                <w:sz w:val="18"/>
                <w:szCs w:val="18"/>
                <w:lang w:eastAsia="en-AU"/>
              </w:rPr>
            </w:pPr>
            <w:r w:rsidRPr="008732D2">
              <w:rPr>
                <w:rFonts w:ascii="Calibri" w:hAnsi="Calibri" w:cs="Calibri"/>
                <w:b/>
                <w:bCs/>
                <w:color w:val="000000"/>
                <w:sz w:val="18"/>
                <w:szCs w:val="18"/>
                <w:lang w:eastAsia="en-AU"/>
              </w:rPr>
              <w:t>Indigenous species</w:t>
            </w:r>
          </w:p>
        </w:tc>
        <w:tc>
          <w:tcPr>
            <w:tcW w:w="1701" w:type="dxa"/>
            <w:shd w:val="clear" w:color="auto" w:fill="auto"/>
            <w:vAlign w:val="center"/>
          </w:tcPr>
          <w:p w14:paraId="78C1A8F5" w14:textId="77777777" w:rsidR="000C710A" w:rsidRPr="008732D2" w:rsidRDefault="000C710A" w:rsidP="00575EF3">
            <w:pPr>
              <w:spacing w:after="0"/>
              <w:jc w:val="center"/>
              <w:rPr>
                <w:rFonts w:ascii="Calibri" w:hAnsi="Calibri" w:cs="Calibri"/>
                <w:color w:val="000000"/>
                <w:sz w:val="18"/>
                <w:szCs w:val="18"/>
                <w:lang w:eastAsia="en-AU"/>
              </w:rPr>
            </w:pPr>
          </w:p>
        </w:tc>
        <w:tc>
          <w:tcPr>
            <w:tcW w:w="1701" w:type="dxa"/>
            <w:shd w:val="clear" w:color="auto" w:fill="auto"/>
            <w:noWrap/>
            <w:vAlign w:val="center"/>
          </w:tcPr>
          <w:p w14:paraId="387BB0E5" w14:textId="77777777" w:rsidR="000C710A" w:rsidRPr="008732D2" w:rsidRDefault="000C710A" w:rsidP="00575EF3">
            <w:pPr>
              <w:spacing w:after="0"/>
              <w:rPr>
                <w:rFonts w:ascii="Calibri" w:hAnsi="Calibri" w:cs="Calibri"/>
                <w:color w:val="000000"/>
                <w:sz w:val="18"/>
                <w:szCs w:val="18"/>
                <w:lang w:eastAsia="en-AU"/>
              </w:rPr>
            </w:pPr>
          </w:p>
        </w:tc>
        <w:tc>
          <w:tcPr>
            <w:tcW w:w="1134" w:type="dxa"/>
            <w:shd w:val="clear" w:color="auto" w:fill="auto"/>
            <w:noWrap/>
            <w:vAlign w:val="center"/>
          </w:tcPr>
          <w:p w14:paraId="7C3E1EA0" w14:textId="77777777" w:rsidR="000C710A" w:rsidRPr="008732D2" w:rsidRDefault="000C710A" w:rsidP="00575EF3">
            <w:pPr>
              <w:spacing w:after="0"/>
              <w:jc w:val="center"/>
              <w:rPr>
                <w:rFonts w:ascii="Calibri" w:hAnsi="Calibri" w:cs="Calibri"/>
                <w:color w:val="000000"/>
                <w:sz w:val="18"/>
                <w:szCs w:val="18"/>
                <w:lang w:eastAsia="en-AU"/>
              </w:rPr>
            </w:pPr>
          </w:p>
        </w:tc>
        <w:tc>
          <w:tcPr>
            <w:tcW w:w="1276" w:type="dxa"/>
            <w:shd w:val="clear" w:color="auto" w:fill="auto"/>
            <w:vAlign w:val="center"/>
          </w:tcPr>
          <w:p w14:paraId="7629CD5E" w14:textId="77777777" w:rsidR="000C710A" w:rsidRPr="008732D2" w:rsidRDefault="000C710A" w:rsidP="00575EF3">
            <w:pPr>
              <w:spacing w:after="0"/>
              <w:jc w:val="center"/>
              <w:rPr>
                <w:rFonts w:ascii="Calibri" w:hAnsi="Calibri" w:cs="Calibri"/>
                <w:color w:val="000000"/>
                <w:sz w:val="18"/>
                <w:szCs w:val="18"/>
                <w:lang w:eastAsia="en-AU"/>
              </w:rPr>
            </w:pPr>
          </w:p>
        </w:tc>
        <w:tc>
          <w:tcPr>
            <w:tcW w:w="1275" w:type="dxa"/>
            <w:shd w:val="clear" w:color="auto" w:fill="auto"/>
            <w:noWrap/>
            <w:vAlign w:val="center"/>
          </w:tcPr>
          <w:p w14:paraId="3CB8890F" w14:textId="77777777" w:rsidR="000C710A" w:rsidRPr="008732D2" w:rsidRDefault="000C710A" w:rsidP="00575EF3">
            <w:pPr>
              <w:spacing w:after="0"/>
              <w:jc w:val="center"/>
              <w:rPr>
                <w:rFonts w:ascii="Calibri" w:hAnsi="Calibri" w:cs="Calibri"/>
                <w:color w:val="000000"/>
                <w:sz w:val="18"/>
                <w:szCs w:val="18"/>
                <w:lang w:eastAsia="en-AU"/>
              </w:rPr>
            </w:pPr>
          </w:p>
        </w:tc>
        <w:tc>
          <w:tcPr>
            <w:tcW w:w="851" w:type="dxa"/>
            <w:shd w:val="clear" w:color="auto" w:fill="auto"/>
            <w:noWrap/>
            <w:vAlign w:val="center"/>
          </w:tcPr>
          <w:p w14:paraId="0E6ECC4F" w14:textId="77777777" w:rsidR="000C710A" w:rsidRPr="008732D2" w:rsidRDefault="000C710A" w:rsidP="00575EF3">
            <w:pPr>
              <w:spacing w:after="0"/>
              <w:jc w:val="center"/>
              <w:rPr>
                <w:rFonts w:ascii="Calibri" w:hAnsi="Calibri" w:cs="Calibri"/>
                <w:color w:val="000000"/>
                <w:sz w:val="18"/>
                <w:szCs w:val="18"/>
                <w:lang w:eastAsia="en-AU"/>
              </w:rPr>
            </w:pPr>
          </w:p>
        </w:tc>
        <w:tc>
          <w:tcPr>
            <w:tcW w:w="1134" w:type="dxa"/>
            <w:shd w:val="clear" w:color="auto" w:fill="auto"/>
            <w:noWrap/>
            <w:vAlign w:val="center"/>
          </w:tcPr>
          <w:p w14:paraId="4BA0AD98" w14:textId="77777777" w:rsidR="000C710A" w:rsidRPr="008732D2" w:rsidRDefault="000C710A" w:rsidP="00575EF3">
            <w:pPr>
              <w:spacing w:after="0"/>
              <w:jc w:val="center"/>
              <w:rPr>
                <w:rFonts w:ascii="Times New Roman" w:hAnsi="Times New Roman" w:cs="Times New Roman"/>
                <w:sz w:val="18"/>
                <w:szCs w:val="18"/>
                <w:lang w:eastAsia="en-AU"/>
              </w:rPr>
            </w:pPr>
          </w:p>
        </w:tc>
        <w:tc>
          <w:tcPr>
            <w:tcW w:w="992" w:type="dxa"/>
            <w:shd w:val="clear" w:color="auto" w:fill="auto"/>
            <w:noWrap/>
            <w:vAlign w:val="center"/>
          </w:tcPr>
          <w:p w14:paraId="6E307137" w14:textId="77777777" w:rsidR="000C710A" w:rsidRPr="008732D2" w:rsidRDefault="000C710A" w:rsidP="00575EF3">
            <w:pPr>
              <w:spacing w:after="0"/>
              <w:jc w:val="center"/>
              <w:rPr>
                <w:rFonts w:ascii="Times New Roman" w:hAnsi="Times New Roman" w:cs="Times New Roman"/>
                <w:sz w:val="18"/>
                <w:szCs w:val="18"/>
                <w:lang w:eastAsia="en-AU"/>
              </w:rPr>
            </w:pPr>
          </w:p>
        </w:tc>
        <w:tc>
          <w:tcPr>
            <w:tcW w:w="851" w:type="dxa"/>
            <w:shd w:val="clear" w:color="auto" w:fill="auto"/>
            <w:noWrap/>
            <w:vAlign w:val="center"/>
          </w:tcPr>
          <w:p w14:paraId="53743261" w14:textId="77777777" w:rsidR="000C710A" w:rsidRPr="008732D2" w:rsidRDefault="000C710A" w:rsidP="00575EF3">
            <w:pPr>
              <w:spacing w:after="0"/>
              <w:jc w:val="center"/>
              <w:rPr>
                <w:rFonts w:ascii="Times New Roman" w:hAnsi="Times New Roman" w:cs="Times New Roman"/>
                <w:sz w:val="18"/>
                <w:szCs w:val="18"/>
                <w:lang w:eastAsia="en-AU"/>
              </w:rPr>
            </w:pPr>
          </w:p>
        </w:tc>
      </w:tr>
      <w:tr w:rsidR="000C710A" w:rsidRPr="008732D2" w14:paraId="0180F8EE" w14:textId="77777777" w:rsidTr="00E60CAC">
        <w:trPr>
          <w:trHeight w:val="288"/>
        </w:trPr>
        <w:tc>
          <w:tcPr>
            <w:tcW w:w="2552" w:type="dxa"/>
            <w:shd w:val="clear" w:color="auto" w:fill="auto"/>
            <w:noWrap/>
            <w:vAlign w:val="bottom"/>
            <w:hideMark/>
          </w:tcPr>
          <w:p w14:paraId="25AB5DF8" w14:textId="77777777" w:rsidR="000C710A" w:rsidRPr="008732D2" w:rsidRDefault="000C710A" w:rsidP="00575EF3">
            <w:pPr>
              <w:spacing w:after="0"/>
              <w:rPr>
                <w:rFonts w:ascii="Calibri" w:hAnsi="Calibri" w:cs="Calibri"/>
                <w:color w:val="000000"/>
                <w:sz w:val="18"/>
                <w:szCs w:val="18"/>
                <w:lang w:eastAsia="en-AU"/>
              </w:rPr>
            </w:pPr>
            <w:r w:rsidRPr="008732D2">
              <w:rPr>
                <w:rFonts w:ascii="Calibri" w:hAnsi="Calibri" w:cs="Calibri"/>
                <w:color w:val="000000"/>
                <w:sz w:val="18"/>
                <w:szCs w:val="18"/>
                <w:lang w:eastAsia="en-AU"/>
              </w:rPr>
              <w:t>Australian Smelt</w:t>
            </w:r>
          </w:p>
        </w:tc>
        <w:tc>
          <w:tcPr>
            <w:tcW w:w="1701" w:type="dxa"/>
            <w:shd w:val="clear" w:color="auto" w:fill="auto"/>
            <w:vAlign w:val="center"/>
          </w:tcPr>
          <w:p w14:paraId="3A40B867"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2016, 2018</w:t>
            </w:r>
          </w:p>
        </w:tc>
        <w:tc>
          <w:tcPr>
            <w:tcW w:w="1701" w:type="dxa"/>
            <w:shd w:val="clear" w:color="auto" w:fill="auto"/>
            <w:noWrap/>
            <w:vAlign w:val="center"/>
            <w:hideMark/>
          </w:tcPr>
          <w:p w14:paraId="5FEF21EE"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2015, 2015, 2016, 2020</w:t>
            </w:r>
          </w:p>
        </w:tc>
        <w:tc>
          <w:tcPr>
            <w:tcW w:w="1134" w:type="dxa"/>
            <w:shd w:val="clear" w:color="auto" w:fill="auto"/>
            <w:noWrap/>
            <w:vAlign w:val="center"/>
            <w:hideMark/>
          </w:tcPr>
          <w:p w14:paraId="73F5917B"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2015</w:t>
            </w:r>
          </w:p>
        </w:tc>
        <w:tc>
          <w:tcPr>
            <w:tcW w:w="1276" w:type="dxa"/>
            <w:shd w:val="clear" w:color="auto" w:fill="auto"/>
            <w:vAlign w:val="center"/>
            <w:hideMark/>
          </w:tcPr>
          <w:p w14:paraId="2EDB1CB6"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1275" w:type="dxa"/>
            <w:shd w:val="clear" w:color="auto" w:fill="auto"/>
            <w:noWrap/>
            <w:vAlign w:val="center"/>
            <w:hideMark/>
          </w:tcPr>
          <w:p w14:paraId="26E943DE"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851" w:type="dxa"/>
            <w:shd w:val="clear" w:color="auto" w:fill="auto"/>
            <w:noWrap/>
            <w:vAlign w:val="center"/>
            <w:hideMark/>
          </w:tcPr>
          <w:p w14:paraId="5DDD55A4"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1134" w:type="dxa"/>
            <w:shd w:val="clear" w:color="auto" w:fill="auto"/>
            <w:noWrap/>
            <w:vAlign w:val="center"/>
            <w:hideMark/>
          </w:tcPr>
          <w:p w14:paraId="0F2B650C"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c>
          <w:tcPr>
            <w:tcW w:w="992" w:type="dxa"/>
            <w:shd w:val="clear" w:color="auto" w:fill="auto"/>
            <w:noWrap/>
            <w:vAlign w:val="center"/>
            <w:hideMark/>
          </w:tcPr>
          <w:p w14:paraId="0ED0497D"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c>
          <w:tcPr>
            <w:tcW w:w="851" w:type="dxa"/>
            <w:shd w:val="clear" w:color="auto" w:fill="auto"/>
            <w:noWrap/>
            <w:vAlign w:val="center"/>
            <w:hideMark/>
          </w:tcPr>
          <w:p w14:paraId="67A008DD"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r>
      <w:tr w:rsidR="000C710A" w:rsidRPr="008732D2" w14:paraId="60423CF3" w14:textId="77777777" w:rsidTr="00E60CAC">
        <w:trPr>
          <w:trHeight w:val="288"/>
        </w:trPr>
        <w:tc>
          <w:tcPr>
            <w:tcW w:w="2552" w:type="dxa"/>
            <w:shd w:val="clear" w:color="auto" w:fill="auto"/>
            <w:noWrap/>
            <w:vAlign w:val="bottom"/>
            <w:hideMark/>
          </w:tcPr>
          <w:p w14:paraId="4BDA727D" w14:textId="77777777" w:rsidR="000C710A" w:rsidRPr="008732D2" w:rsidRDefault="000C710A" w:rsidP="00575EF3">
            <w:pPr>
              <w:spacing w:after="0"/>
              <w:rPr>
                <w:rFonts w:ascii="Calibri" w:hAnsi="Calibri" w:cs="Calibri"/>
                <w:color w:val="000000"/>
                <w:sz w:val="18"/>
                <w:szCs w:val="18"/>
                <w:lang w:eastAsia="en-AU"/>
              </w:rPr>
            </w:pPr>
            <w:r w:rsidRPr="008732D2">
              <w:rPr>
                <w:rFonts w:ascii="Calibri" w:hAnsi="Calibri" w:cs="Calibri"/>
                <w:color w:val="000000"/>
                <w:sz w:val="18"/>
                <w:szCs w:val="18"/>
                <w:lang w:eastAsia="en-AU"/>
              </w:rPr>
              <w:t>River Blackfish</w:t>
            </w:r>
          </w:p>
        </w:tc>
        <w:tc>
          <w:tcPr>
            <w:tcW w:w="1701" w:type="dxa"/>
            <w:shd w:val="clear" w:color="auto" w:fill="auto"/>
            <w:vAlign w:val="center"/>
          </w:tcPr>
          <w:p w14:paraId="16670FD0"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2016, 2016*</w:t>
            </w:r>
          </w:p>
        </w:tc>
        <w:tc>
          <w:tcPr>
            <w:tcW w:w="1701" w:type="dxa"/>
            <w:shd w:val="clear" w:color="auto" w:fill="auto"/>
            <w:noWrap/>
            <w:vAlign w:val="center"/>
            <w:hideMark/>
          </w:tcPr>
          <w:p w14:paraId="0AD65ACF"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1134" w:type="dxa"/>
            <w:shd w:val="clear" w:color="auto" w:fill="auto"/>
            <w:noWrap/>
            <w:vAlign w:val="center"/>
            <w:hideMark/>
          </w:tcPr>
          <w:p w14:paraId="5C666C2C"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2015</w:t>
            </w:r>
          </w:p>
        </w:tc>
        <w:tc>
          <w:tcPr>
            <w:tcW w:w="1276" w:type="dxa"/>
            <w:shd w:val="clear" w:color="auto" w:fill="auto"/>
            <w:noWrap/>
            <w:vAlign w:val="center"/>
            <w:hideMark/>
          </w:tcPr>
          <w:p w14:paraId="6050BDEE"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2016*</w:t>
            </w:r>
          </w:p>
        </w:tc>
        <w:tc>
          <w:tcPr>
            <w:tcW w:w="1275" w:type="dxa"/>
            <w:shd w:val="clear" w:color="auto" w:fill="auto"/>
            <w:noWrap/>
            <w:vAlign w:val="center"/>
            <w:hideMark/>
          </w:tcPr>
          <w:p w14:paraId="14934D86"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851" w:type="dxa"/>
            <w:shd w:val="clear" w:color="auto" w:fill="auto"/>
            <w:noWrap/>
            <w:vAlign w:val="center"/>
            <w:hideMark/>
          </w:tcPr>
          <w:p w14:paraId="7211BD08"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1134" w:type="dxa"/>
            <w:shd w:val="clear" w:color="auto" w:fill="auto"/>
            <w:noWrap/>
            <w:vAlign w:val="center"/>
            <w:hideMark/>
          </w:tcPr>
          <w:p w14:paraId="2D8DD451"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c>
          <w:tcPr>
            <w:tcW w:w="992" w:type="dxa"/>
            <w:shd w:val="clear" w:color="auto" w:fill="auto"/>
            <w:noWrap/>
            <w:vAlign w:val="center"/>
            <w:hideMark/>
          </w:tcPr>
          <w:p w14:paraId="3516FD5F"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c>
          <w:tcPr>
            <w:tcW w:w="851" w:type="dxa"/>
            <w:shd w:val="clear" w:color="auto" w:fill="auto"/>
            <w:noWrap/>
            <w:vAlign w:val="center"/>
            <w:hideMark/>
          </w:tcPr>
          <w:p w14:paraId="4E02E619"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2017*</w:t>
            </w:r>
          </w:p>
        </w:tc>
      </w:tr>
      <w:tr w:rsidR="000C710A" w:rsidRPr="008732D2" w14:paraId="74A4BB24" w14:textId="77777777" w:rsidTr="00E60CAC">
        <w:trPr>
          <w:trHeight w:val="288"/>
        </w:trPr>
        <w:tc>
          <w:tcPr>
            <w:tcW w:w="2552" w:type="dxa"/>
            <w:shd w:val="clear" w:color="auto" w:fill="auto"/>
            <w:noWrap/>
            <w:vAlign w:val="bottom"/>
            <w:hideMark/>
          </w:tcPr>
          <w:p w14:paraId="68291762" w14:textId="77777777" w:rsidR="000C710A" w:rsidRPr="008732D2" w:rsidRDefault="000C710A" w:rsidP="00575EF3">
            <w:pPr>
              <w:spacing w:after="0"/>
              <w:rPr>
                <w:rFonts w:ascii="Calibri" w:hAnsi="Calibri" w:cs="Calibri"/>
                <w:color w:val="000000"/>
                <w:sz w:val="18"/>
                <w:szCs w:val="18"/>
                <w:lang w:eastAsia="en-AU"/>
              </w:rPr>
            </w:pPr>
            <w:r w:rsidRPr="008732D2">
              <w:rPr>
                <w:rFonts w:ascii="Calibri" w:hAnsi="Calibri" w:cs="Calibri"/>
                <w:color w:val="000000"/>
                <w:sz w:val="18"/>
                <w:szCs w:val="18"/>
                <w:lang w:eastAsia="en-AU"/>
              </w:rPr>
              <w:t>Southern Pygmy Perch</w:t>
            </w:r>
          </w:p>
        </w:tc>
        <w:tc>
          <w:tcPr>
            <w:tcW w:w="1701" w:type="dxa"/>
            <w:shd w:val="clear" w:color="auto" w:fill="auto"/>
            <w:vAlign w:val="center"/>
          </w:tcPr>
          <w:p w14:paraId="0B72F407"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2016, 2018</w:t>
            </w:r>
          </w:p>
        </w:tc>
        <w:tc>
          <w:tcPr>
            <w:tcW w:w="1701" w:type="dxa"/>
            <w:shd w:val="clear" w:color="auto" w:fill="auto"/>
            <w:noWrap/>
            <w:vAlign w:val="center"/>
            <w:hideMark/>
          </w:tcPr>
          <w:p w14:paraId="540879D2"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2015, 2015, 2016, 2019</w:t>
            </w:r>
          </w:p>
        </w:tc>
        <w:tc>
          <w:tcPr>
            <w:tcW w:w="1134" w:type="dxa"/>
            <w:shd w:val="clear" w:color="auto" w:fill="auto"/>
            <w:noWrap/>
            <w:vAlign w:val="center"/>
            <w:hideMark/>
          </w:tcPr>
          <w:p w14:paraId="64365FDA"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2015</w:t>
            </w:r>
          </w:p>
        </w:tc>
        <w:tc>
          <w:tcPr>
            <w:tcW w:w="1276" w:type="dxa"/>
            <w:shd w:val="clear" w:color="auto" w:fill="auto"/>
            <w:noWrap/>
            <w:vAlign w:val="center"/>
            <w:hideMark/>
          </w:tcPr>
          <w:p w14:paraId="150823FC"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2016, 2018</w:t>
            </w:r>
          </w:p>
        </w:tc>
        <w:tc>
          <w:tcPr>
            <w:tcW w:w="1275" w:type="dxa"/>
            <w:shd w:val="clear" w:color="auto" w:fill="auto"/>
            <w:noWrap/>
            <w:vAlign w:val="center"/>
            <w:hideMark/>
          </w:tcPr>
          <w:p w14:paraId="745942B3"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851" w:type="dxa"/>
            <w:shd w:val="clear" w:color="auto" w:fill="auto"/>
            <w:noWrap/>
            <w:vAlign w:val="center"/>
            <w:hideMark/>
          </w:tcPr>
          <w:p w14:paraId="1F60CA29"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1134" w:type="dxa"/>
            <w:shd w:val="clear" w:color="auto" w:fill="auto"/>
            <w:noWrap/>
            <w:vAlign w:val="center"/>
            <w:hideMark/>
          </w:tcPr>
          <w:p w14:paraId="5F38478E"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c>
          <w:tcPr>
            <w:tcW w:w="992" w:type="dxa"/>
            <w:shd w:val="clear" w:color="auto" w:fill="auto"/>
            <w:noWrap/>
            <w:vAlign w:val="center"/>
            <w:hideMark/>
          </w:tcPr>
          <w:p w14:paraId="0D1E096D"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2019</w:t>
            </w:r>
          </w:p>
        </w:tc>
        <w:tc>
          <w:tcPr>
            <w:tcW w:w="851" w:type="dxa"/>
            <w:shd w:val="clear" w:color="auto" w:fill="auto"/>
            <w:noWrap/>
            <w:vAlign w:val="center"/>
            <w:hideMark/>
          </w:tcPr>
          <w:p w14:paraId="545C5138"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r>
      <w:tr w:rsidR="000C710A" w:rsidRPr="008732D2" w14:paraId="52EFFBE7" w14:textId="77777777" w:rsidTr="00E60CAC">
        <w:trPr>
          <w:trHeight w:val="288"/>
        </w:trPr>
        <w:tc>
          <w:tcPr>
            <w:tcW w:w="2552" w:type="dxa"/>
            <w:shd w:val="clear" w:color="auto" w:fill="auto"/>
            <w:noWrap/>
            <w:vAlign w:val="bottom"/>
            <w:hideMark/>
          </w:tcPr>
          <w:p w14:paraId="6EAC4032" w14:textId="77777777" w:rsidR="000C710A" w:rsidRPr="008732D2" w:rsidRDefault="000C710A" w:rsidP="00575EF3">
            <w:pPr>
              <w:spacing w:after="0"/>
              <w:rPr>
                <w:rFonts w:ascii="Calibri" w:hAnsi="Calibri" w:cs="Calibri"/>
                <w:color w:val="000000"/>
                <w:sz w:val="18"/>
                <w:szCs w:val="18"/>
                <w:lang w:eastAsia="en-AU"/>
              </w:rPr>
            </w:pPr>
            <w:r w:rsidRPr="008732D2">
              <w:rPr>
                <w:rFonts w:ascii="Calibri" w:hAnsi="Calibri" w:cs="Calibri"/>
                <w:color w:val="000000"/>
                <w:sz w:val="18"/>
                <w:szCs w:val="18"/>
                <w:lang w:eastAsia="en-AU"/>
              </w:rPr>
              <w:t>Obscure Galaxias</w:t>
            </w:r>
          </w:p>
        </w:tc>
        <w:tc>
          <w:tcPr>
            <w:tcW w:w="1701" w:type="dxa"/>
            <w:shd w:val="clear" w:color="auto" w:fill="auto"/>
            <w:vAlign w:val="center"/>
          </w:tcPr>
          <w:p w14:paraId="6127C290"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2016, 2018</w:t>
            </w:r>
          </w:p>
        </w:tc>
        <w:tc>
          <w:tcPr>
            <w:tcW w:w="1701" w:type="dxa"/>
            <w:shd w:val="clear" w:color="auto" w:fill="auto"/>
            <w:noWrap/>
            <w:vAlign w:val="center"/>
            <w:hideMark/>
          </w:tcPr>
          <w:p w14:paraId="4D5FE6A7"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1134" w:type="dxa"/>
            <w:shd w:val="clear" w:color="auto" w:fill="auto"/>
            <w:noWrap/>
            <w:vAlign w:val="center"/>
            <w:hideMark/>
          </w:tcPr>
          <w:p w14:paraId="7320746C"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1276" w:type="dxa"/>
            <w:shd w:val="clear" w:color="auto" w:fill="auto"/>
            <w:noWrap/>
            <w:vAlign w:val="center"/>
            <w:hideMark/>
          </w:tcPr>
          <w:p w14:paraId="3F1F58AF"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2018</w:t>
            </w:r>
          </w:p>
        </w:tc>
        <w:tc>
          <w:tcPr>
            <w:tcW w:w="1275" w:type="dxa"/>
            <w:shd w:val="clear" w:color="auto" w:fill="auto"/>
            <w:noWrap/>
            <w:vAlign w:val="center"/>
            <w:hideMark/>
          </w:tcPr>
          <w:p w14:paraId="3099F862"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851" w:type="dxa"/>
            <w:shd w:val="clear" w:color="auto" w:fill="auto"/>
            <w:noWrap/>
            <w:vAlign w:val="center"/>
            <w:hideMark/>
          </w:tcPr>
          <w:p w14:paraId="1DDA9408"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1134" w:type="dxa"/>
            <w:shd w:val="clear" w:color="auto" w:fill="auto"/>
            <w:noWrap/>
            <w:vAlign w:val="center"/>
            <w:hideMark/>
          </w:tcPr>
          <w:p w14:paraId="656DB4DF"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c>
          <w:tcPr>
            <w:tcW w:w="992" w:type="dxa"/>
            <w:shd w:val="clear" w:color="auto" w:fill="auto"/>
            <w:noWrap/>
            <w:vAlign w:val="center"/>
            <w:hideMark/>
          </w:tcPr>
          <w:p w14:paraId="3CC0B12B"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2019</w:t>
            </w:r>
          </w:p>
        </w:tc>
        <w:tc>
          <w:tcPr>
            <w:tcW w:w="851" w:type="dxa"/>
            <w:shd w:val="clear" w:color="auto" w:fill="auto"/>
            <w:noWrap/>
            <w:vAlign w:val="center"/>
            <w:hideMark/>
          </w:tcPr>
          <w:p w14:paraId="47599683"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r>
      <w:tr w:rsidR="000C710A" w:rsidRPr="008732D2" w14:paraId="4F8828A0" w14:textId="77777777" w:rsidTr="00E60CAC">
        <w:trPr>
          <w:trHeight w:val="288"/>
        </w:trPr>
        <w:tc>
          <w:tcPr>
            <w:tcW w:w="2552" w:type="dxa"/>
            <w:shd w:val="clear" w:color="auto" w:fill="auto"/>
            <w:noWrap/>
            <w:vAlign w:val="bottom"/>
            <w:hideMark/>
          </w:tcPr>
          <w:p w14:paraId="5B9F9E5D" w14:textId="71362504" w:rsidR="000C710A" w:rsidRPr="008732D2" w:rsidRDefault="000C710A" w:rsidP="00575EF3">
            <w:pPr>
              <w:spacing w:after="0"/>
              <w:rPr>
                <w:rFonts w:ascii="Calibri" w:hAnsi="Calibri" w:cs="Calibri"/>
                <w:color w:val="000000"/>
                <w:sz w:val="18"/>
                <w:szCs w:val="18"/>
                <w:lang w:eastAsia="en-AU"/>
              </w:rPr>
            </w:pPr>
            <w:r w:rsidRPr="008732D2">
              <w:rPr>
                <w:rFonts w:ascii="Calibri" w:hAnsi="Calibri" w:cs="Calibri"/>
                <w:color w:val="000000"/>
                <w:sz w:val="18"/>
                <w:szCs w:val="18"/>
                <w:lang w:eastAsia="en-AU"/>
              </w:rPr>
              <w:t>Flathead</w:t>
            </w:r>
            <w:r w:rsidR="00423705" w:rsidRPr="008732D2">
              <w:rPr>
                <w:rFonts w:ascii="Calibri" w:hAnsi="Calibri" w:cs="Calibri"/>
                <w:color w:val="000000"/>
                <w:sz w:val="18"/>
                <w:szCs w:val="18"/>
                <w:lang w:eastAsia="en-AU"/>
              </w:rPr>
              <w:t>ed</w:t>
            </w:r>
            <w:r w:rsidRPr="008732D2">
              <w:rPr>
                <w:rFonts w:ascii="Calibri" w:hAnsi="Calibri" w:cs="Calibri"/>
                <w:color w:val="000000"/>
                <w:sz w:val="18"/>
                <w:szCs w:val="18"/>
                <w:lang w:eastAsia="en-AU"/>
              </w:rPr>
              <w:t xml:space="preserve"> </w:t>
            </w:r>
            <w:proofErr w:type="spellStart"/>
            <w:r w:rsidRPr="008732D2">
              <w:rPr>
                <w:rFonts w:ascii="Calibri" w:hAnsi="Calibri" w:cs="Calibri"/>
                <w:color w:val="000000"/>
                <w:sz w:val="18"/>
                <w:szCs w:val="18"/>
                <w:lang w:eastAsia="en-AU"/>
              </w:rPr>
              <w:t>Gudgeon</w:t>
            </w:r>
            <w:proofErr w:type="spellEnd"/>
          </w:p>
        </w:tc>
        <w:tc>
          <w:tcPr>
            <w:tcW w:w="1701" w:type="dxa"/>
            <w:shd w:val="clear" w:color="auto" w:fill="auto"/>
            <w:vAlign w:val="center"/>
          </w:tcPr>
          <w:p w14:paraId="158B40A3"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2016, 2018</w:t>
            </w:r>
          </w:p>
        </w:tc>
        <w:tc>
          <w:tcPr>
            <w:tcW w:w="1701" w:type="dxa"/>
            <w:shd w:val="clear" w:color="auto" w:fill="auto"/>
            <w:noWrap/>
            <w:vAlign w:val="center"/>
            <w:hideMark/>
          </w:tcPr>
          <w:p w14:paraId="1A3B6171"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2015, 2015, 2016, 2019, 2019, 2020</w:t>
            </w:r>
          </w:p>
        </w:tc>
        <w:tc>
          <w:tcPr>
            <w:tcW w:w="1134" w:type="dxa"/>
            <w:shd w:val="clear" w:color="auto" w:fill="auto"/>
            <w:noWrap/>
            <w:vAlign w:val="center"/>
            <w:hideMark/>
          </w:tcPr>
          <w:p w14:paraId="7315F6AD"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2015</w:t>
            </w:r>
          </w:p>
        </w:tc>
        <w:tc>
          <w:tcPr>
            <w:tcW w:w="1276" w:type="dxa"/>
            <w:shd w:val="clear" w:color="auto" w:fill="auto"/>
            <w:noWrap/>
            <w:vAlign w:val="center"/>
            <w:hideMark/>
          </w:tcPr>
          <w:p w14:paraId="2CA547C1"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2016, 2018</w:t>
            </w:r>
          </w:p>
        </w:tc>
        <w:tc>
          <w:tcPr>
            <w:tcW w:w="1275" w:type="dxa"/>
            <w:shd w:val="clear" w:color="auto" w:fill="auto"/>
            <w:noWrap/>
            <w:vAlign w:val="center"/>
            <w:hideMark/>
          </w:tcPr>
          <w:p w14:paraId="5BBE8929"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851" w:type="dxa"/>
            <w:shd w:val="clear" w:color="auto" w:fill="auto"/>
            <w:noWrap/>
            <w:vAlign w:val="center"/>
            <w:hideMark/>
          </w:tcPr>
          <w:p w14:paraId="37A0BFC3"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1134" w:type="dxa"/>
            <w:shd w:val="clear" w:color="auto" w:fill="auto"/>
            <w:noWrap/>
            <w:vAlign w:val="center"/>
            <w:hideMark/>
          </w:tcPr>
          <w:p w14:paraId="2CE97BD3"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c>
          <w:tcPr>
            <w:tcW w:w="992" w:type="dxa"/>
            <w:shd w:val="clear" w:color="auto" w:fill="auto"/>
            <w:noWrap/>
            <w:vAlign w:val="center"/>
            <w:hideMark/>
          </w:tcPr>
          <w:p w14:paraId="14401B48"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2019</w:t>
            </w:r>
          </w:p>
        </w:tc>
        <w:tc>
          <w:tcPr>
            <w:tcW w:w="851" w:type="dxa"/>
            <w:shd w:val="clear" w:color="auto" w:fill="auto"/>
            <w:noWrap/>
            <w:vAlign w:val="center"/>
            <w:hideMark/>
          </w:tcPr>
          <w:p w14:paraId="7A635386"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r>
      <w:tr w:rsidR="000C710A" w:rsidRPr="008732D2" w14:paraId="673C9F3A" w14:textId="77777777" w:rsidTr="00E60CAC">
        <w:trPr>
          <w:trHeight w:val="288"/>
        </w:trPr>
        <w:tc>
          <w:tcPr>
            <w:tcW w:w="2552" w:type="dxa"/>
            <w:shd w:val="clear" w:color="auto" w:fill="auto"/>
            <w:noWrap/>
            <w:vAlign w:val="bottom"/>
          </w:tcPr>
          <w:p w14:paraId="358B6029" w14:textId="77777777" w:rsidR="000C710A" w:rsidRPr="008732D2" w:rsidRDefault="000C710A" w:rsidP="00575EF3">
            <w:pPr>
              <w:spacing w:after="0"/>
              <w:rPr>
                <w:rFonts w:ascii="Calibri" w:hAnsi="Calibri" w:cs="Calibri"/>
                <w:b/>
                <w:bCs/>
                <w:color w:val="000000"/>
                <w:sz w:val="18"/>
                <w:szCs w:val="18"/>
                <w:lang w:eastAsia="en-AU"/>
              </w:rPr>
            </w:pPr>
            <w:r w:rsidRPr="008732D2">
              <w:rPr>
                <w:rFonts w:ascii="Calibri" w:hAnsi="Calibri" w:cs="Calibri"/>
                <w:b/>
                <w:bCs/>
                <w:color w:val="000000"/>
                <w:sz w:val="18"/>
                <w:szCs w:val="18"/>
                <w:lang w:eastAsia="en-AU"/>
              </w:rPr>
              <w:t>Australian native species</w:t>
            </w:r>
          </w:p>
        </w:tc>
        <w:tc>
          <w:tcPr>
            <w:tcW w:w="1701" w:type="dxa"/>
            <w:shd w:val="clear" w:color="auto" w:fill="auto"/>
            <w:vAlign w:val="center"/>
          </w:tcPr>
          <w:p w14:paraId="3EF4DD29" w14:textId="77777777" w:rsidR="000C710A" w:rsidRPr="008732D2" w:rsidRDefault="000C710A" w:rsidP="00575EF3">
            <w:pPr>
              <w:spacing w:after="0"/>
              <w:jc w:val="center"/>
              <w:rPr>
                <w:rFonts w:ascii="Calibri" w:hAnsi="Calibri" w:cs="Calibri"/>
                <w:color w:val="000000"/>
                <w:sz w:val="18"/>
                <w:szCs w:val="18"/>
                <w:lang w:eastAsia="en-AU"/>
              </w:rPr>
            </w:pPr>
          </w:p>
        </w:tc>
        <w:tc>
          <w:tcPr>
            <w:tcW w:w="1701" w:type="dxa"/>
            <w:shd w:val="clear" w:color="auto" w:fill="auto"/>
            <w:noWrap/>
            <w:vAlign w:val="center"/>
          </w:tcPr>
          <w:p w14:paraId="52D546AF" w14:textId="77777777" w:rsidR="000C710A" w:rsidRPr="008732D2" w:rsidRDefault="000C710A" w:rsidP="00575EF3">
            <w:pPr>
              <w:spacing w:after="0"/>
              <w:jc w:val="center"/>
              <w:rPr>
                <w:rFonts w:ascii="Calibri" w:hAnsi="Calibri" w:cs="Calibri"/>
                <w:color w:val="000000"/>
                <w:sz w:val="18"/>
                <w:szCs w:val="18"/>
                <w:lang w:eastAsia="en-AU"/>
              </w:rPr>
            </w:pPr>
          </w:p>
        </w:tc>
        <w:tc>
          <w:tcPr>
            <w:tcW w:w="1134" w:type="dxa"/>
            <w:shd w:val="clear" w:color="auto" w:fill="auto"/>
            <w:noWrap/>
            <w:vAlign w:val="center"/>
          </w:tcPr>
          <w:p w14:paraId="5B058AC7" w14:textId="77777777" w:rsidR="000C710A" w:rsidRPr="008732D2" w:rsidRDefault="000C710A" w:rsidP="00575EF3">
            <w:pPr>
              <w:spacing w:after="0"/>
              <w:jc w:val="center"/>
              <w:rPr>
                <w:rFonts w:ascii="Calibri" w:hAnsi="Calibri" w:cs="Calibri"/>
                <w:color w:val="000000"/>
                <w:sz w:val="18"/>
                <w:szCs w:val="18"/>
                <w:lang w:eastAsia="en-AU"/>
              </w:rPr>
            </w:pPr>
          </w:p>
        </w:tc>
        <w:tc>
          <w:tcPr>
            <w:tcW w:w="1276" w:type="dxa"/>
            <w:shd w:val="clear" w:color="auto" w:fill="auto"/>
            <w:noWrap/>
            <w:vAlign w:val="center"/>
          </w:tcPr>
          <w:p w14:paraId="7EA9E103" w14:textId="77777777" w:rsidR="000C710A" w:rsidRPr="008732D2" w:rsidRDefault="000C710A" w:rsidP="00575EF3">
            <w:pPr>
              <w:spacing w:after="0"/>
              <w:jc w:val="center"/>
              <w:rPr>
                <w:rFonts w:ascii="Calibri" w:hAnsi="Calibri" w:cs="Calibri"/>
                <w:color w:val="000000"/>
                <w:sz w:val="18"/>
                <w:szCs w:val="18"/>
                <w:lang w:eastAsia="en-AU"/>
              </w:rPr>
            </w:pPr>
          </w:p>
        </w:tc>
        <w:tc>
          <w:tcPr>
            <w:tcW w:w="1275" w:type="dxa"/>
            <w:shd w:val="clear" w:color="auto" w:fill="auto"/>
            <w:noWrap/>
            <w:vAlign w:val="center"/>
          </w:tcPr>
          <w:p w14:paraId="562A1F6F" w14:textId="77777777" w:rsidR="000C710A" w:rsidRPr="008732D2" w:rsidRDefault="000C710A" w:rsidP="00575EF3">
            <w:pPr>
              <w:spacing w:after="0"/>
              <w:jc w:val="center"/>
              <w:rPr>
                <w:rFonts w:ascii="Calibri" w:hAnsi="Calibri" w:cs="Calibri"/>
                <w:color w:val="000000"/>
                <w:sz w:val="18"/>
                <w:szCs w:val="18"/>
                <w:lang w:eastAsia="en-AU"/>
              </w:rPr>
            </w:pPr>
          </w:p>
        </w:tc>
        <w:tc>
          <w:tcPr>
            <w:tcW w:w="851" w:type="dxa"/>
            <w:shd w:val="clear" w:color="auto" w:fill="auto"/>
            <w:noWrap/>
            <w:vAlign w:val="center"/>
          </w:tcPr>
          <w:p w14:paraId="2904BC2B" w14:textId="77777777" w:rsidR="000C710A" w:rsidRPr="008732D2" w:rsidRDefault="000C710A" w:rsidP="00575EF3">
            <w:pPr>
              <w:spacing w:after="0"/>
              <w:jc w:val="center"/>
              <w:rPr>
                <w:rFonts w:ascii="Calibri" w:hAnsi="Calibri" w:cs="Calibri"/>
                <w:color w:val="000000"/>
                <w:sz w:val="18"/>
                <w:szCs w:val="18"/>
                <w:lang w:eastAsia="en-AU"/>
              </w:rPr>
            </w:pPr>
          </w:p>
        </w:tc>
        <w:tc>
          <w:tcPr>
            <w:tcW w:w="1134" w:type="dxa"/>
            <w:shd w:val="clear" w:color="auto" w:fill="auto"/>
            <w:noWrap/>
            <w:vAlign w:val="center"/>
          </w:tcPr>
          <w:p w14:paraId="35B3851B" w14:textId="77777777" w:rsidR="000C710A" w:rsidRPr="008732D2" w:rsidRDefault="000C710A" w:rsidP="00575EF3">
            <w:pPr>
              <w:spacing w:after="0"/>
              <w:jc w:val="center"/>
              <w:rPr>
                <w:rFonts w:ascii="Times New Roman" w:hAnsi="Times New Roman" w:cs="Times New Roman"/>
                <w:sz w:val="18"/>
                <w:szCs w:val="18"/>
                <w:lang w:eastAsia="en-AU"/>
              </w:rPr>
            </w:pPr>
          </w:p>
        </w:tc>
        <w:tc>
          <w:tcPr>
            <w:tcW w:w="992" w:type="dxa"/>
            <w:shd w:val="clear" w:color="auto" w:fill="auto"/>
            <w:noWrap/>
            <w:vAlign w:val="center"/>
          </w:tcPr>
          <w:p w14:paraId="43061B39" w14:textId="77777777" w:rsidR="000C710A" w:rsidRPr="008732D2" w:rsidRDefault="000C710A" w:rsidP="00575EF3">
            <w:pPr>
              <w:spacing w:after="0"/>
              <w:jc w:val="center"/>
              <w:rPr>
                <w:rFonts w:ascii="Times New Roman" w:hAnsi="Times New Roman" w:cs="Times New Roman"/>
                <w:sz w:val="18"/>
                <w:szCs w:val="18"/>
                <w:lang w:eastAsia="en-AU"/>
              </w:rPr>
            </w:pPr>
          </w:p>
        </w:tc>
        <w:tc>
          <w:tcPr>
            <w:tcW w:w="851" w:type="dxa"/>
            <w:shd w:val="clear" w:color="auto" w:fill="auto"/>
            <w:noWrap/>
            <w:vAlign w:val="center"/>
          </w:tcPr>
          <w:p w14:paraId="5C4F3F4F" w14:textId="77777777" w:rsidR="000C710A" w:rsidRPr="008732D2" w:rsidRDefault="000C710A" w:rsidP="00575EF3">
            <w:pPr>
              <w:spacing w:after="0"/>
              <w:jc w:val="center"/>
              <w:rPr>
                <w:rFonts w:ascii="Times New Roman" w:hAnsi="Times New Roman" w:cs="Times New Roman"/>
                <w:sz w:val="18"/>
                <w:szCs w:val="18"/>
                <w:lang w:eastAsia="en-AU"/>
              </w:rPr>
            </w:pPr>
          </w:p>
        </w:tc>
      </w:tr>
      <w:tr w:rsidR="000C710A" w:rsidRPr="008732D2" w14:paraId="5ABBD79A" w14:textId="77777777" w:rsidTr="00E60CAC">
        <w:trPr>
          <w:trHeight w:val="288"/>
        </w:trPr>
        <w:tc>
          <w:tcPr>
            <w:tcW w:w="2552" w:type="dxa"/>
            <w:shd w:val="clear" w:color="auto" w:fill="auto"/>
            <w:noWrap/>
            <w:vAlign w:val="bottom"/>
            <w:hideMark/>
          </w:tcPr>
          <w:p w14:paraId="1BB552A2" w14:textId="77777777" w:rsidR="000C710A" w:rsidRPr="008732D2" w:rsidRDefault="000C710A" w:rsidP="00575EF3">
            <w:pPr>
              <w:spacing w:after="0"/>
              <w:rPr>
                <w:rFonts w:ascii="Calibri" w:hAnsi="Calibri" w:cs="Calibri"/>
                <w:color w:val="000000"/>
                <w:sz w:val="18"/>
                <w:szCs w:val="18"/>
                <w:lang w:eastAsia="en-AU"/>
              </w:rPr>
            </w:pPr>
            <w:r w:rsidRPr="008732D2">
              <w:rPr>
                <w:rFonts w:ascii="Calibri" w:hAnsi="Calibri" w:cs="Calibri"/>
                <w:color w:val="000000"/>
                <w:sz w:val="18"/>
                <w:szCs w:val="18"/>
                <w:lang w:eastAsia="en-AU"/>
              </w:rPr>
              <w:t xml:space="preserve">Carp </w:t>
            </w:r>
            <w:proofErr w:type="spellStart"/>
            <w:r w:rsidRPr="008732D2">
              <w:rPr>
                <w:rFonts w:ascii="Calibri" w:hAnsi="Calibri" w:cs="Calibri"/>
                <w:color w:val="000000"/>
                <w:sz w:val="18"/>
                <w:szCs w:val="18"/>
                <w:lang w:eastAsia="en-AU"/>
              </w:rPr>
              <w:t>Gudgeon</w:t>
            </w:r>
            <w:proofErr w:type="spellEnd"/>
          </w:p>
        </w:tc>
        <w:tc>
          <w:tcPr>
            <w:tcW w:w="1701" w:type="dxa"/>
            <w:shd w:val="clear" w:color="auto" w:fill="auto"/>
            <w:vAlign w:val="center"/>
          </w:tcPr>
          <w:p w14:paraId="162FCD2C"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2016, 2018</w:t>
            </w:r>
          </w:p>
        </w:tc>
        <w:tc>
          <w:tcPr>
            <w:tcW w:w="1701" w:type="dxa"/>
            <w:shd w:val="clear" w:color="auto" w:fill="auto"/>
            <w:noWrap/>
            <w:vAlign w:val="center"/>
            <w:hideMark/>
          </w:tcPr>
          <w:p w14:paraId="42DECCED"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2015, 2015, 2016</w:t>
            </w:r>
          </w:p>
        </w:tc>
        <w:tc>
          <w:tcPr>
            <w:tcW w:w="1134" w:type="dxa"/>
            <w:shd w:val="clear" w:color="auto" w:fill="auto"/>
            <w:noWrap/>
            <w:vAlign w:val="center"/>
            <w:hideMark/>
          </w:tcPr>
          <w:p w14:paraId="786885EC"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2015</w:t>
            </w:r>
          </w:p>
        </w:tc>
        <w:tc>
          <w:tcPr>
            <w:tcW w:w="1276" w:type="dxa"/>
            <w:shd w:val="clear" w:color="auto" w:fill="auto"/>
            <w:noWrap/>
            <w:vAlign w:val="center"/>
            <w:hideMark/>
          </w:tcPr>
          <w:p w14:paraId="5CE6A92A"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2016, 2018</w:t>
            </w:r>
          </w:p>
        </w:tc>
        <w:tc>
          <w:tcPr>
            <w:tcW w:w="1275" w:type="dxa"/>
            <w:shd w:val="clear" w:color="auto" w:fill="auto"/>
            <w:noWrap/>
            <w:vAlign w:val="center"/>
            <w:hideMark/>
          </w:tcPr>
          <w:p w14:paraId="17F4A8F8"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851" w:type="dxa"/>
            <w:shd w:val="clear" w:color="auto" w:fill="auto"/>
            <w:noWrap/>
            <w:vAlign w:val="center"/>
            <w:hideMark/>
          </w:tcPr>
          <w:p w14:paraId="2002FD79"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1134" w:type="dxa"/>
            <w:shd w:val="clear" w:color="auto" w:fill="auto"/>
            <w:noWrap/>
            <w:vAlign w:val="center"/>
            <w:hideMark/>
          </w:tcPr>
          <w:p w14:paraId="2DC2DA75"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c>
          <w:tcPr>
            <w:tcW w:w="992" w:type="dxa"/>
            <w:shd w:val="clear" w:color="auto" w:fill="auto"/>
            <w:noWrap/>
            <w:vAlign w:val="center"/>
            <w:hideMark/>
          </w:tcPr>
          <w:p w14:paraId="274389A1"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c>
          <w:tcPr>
            <w:tcW w:w="851" w:type="dxa"/>
            <w:shd w:val="clear" w:color="auto" w:fill="auto"/>
            <w:noWrap/>
            <w:vAlign w:val="center"/>
            <w:hideMark/>
          </w:tcPr>
          <w:p w14:paraId="6503B822"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r>
      <w:tr w:rsidR="000C710A" w:rsidRPr="008732D2" w14:paraId="5AFC3B39" w14:textId="77777777" w:rsidTr="00E60CAC">
        <w:trPr>
          <w:trHeight w:val="288"/>
        </w:trPr>
        <w:tc>
          <w:tcPr>
            <w:tcW w:w="2552" w:type="dxa"/>
            <w:shd w:val="clear" w:color="auto" w:fill="auto"/>
            <w:noWrap/>
            <w:vAlign w:val="bottom"/>
            <w:hideMark/>
          </w:tcPr>
          <w:p w14:paraId="734B1452" w14:textId="77777777" w:rsidR="000C710A" w:rsidRPr="008732D2" w:rsidRDefault="000C710A" w:rsidP="00575EF3">
            <w:pPr>
              <w:spacing w:after="0"/>
              <w:rPr>
                <w:rFonts w:ascii="Calibri" w:hAnsi="Calibri" w:cs="Calibri"/>
                <w:color w:val="000000"/>
                <w:sz w:val="18"/>
                <w:szCs w:val="18"/>
                <w:lang w:eastAsia="en-AU"/>
              </w:rPr>
            </w:pPr>
            <w:r w:rsidRPr="008732D2">
              <w:rPr>
                <w:rFonts w:ascii="Calibri" w:hAnsi="Calibri" w:cs="Calibri"/>
                <w:color w:val="000000"/>
                <w:sz w:val="18"/>
                <w:szCs w:val="18"/>
                <w:lang w:eastAsia="en-AU"/>
              </w:rPr>
              <w:t>Golden Perch</w:t>
            </w:r>
          </w:p>
        </w:tc>
        <w:tc>
          <w:tcPr>
            <w:tcW w:w="1701" w:type="dxa"/>
            <w:shd w:val="clear" w:color="auto" w:fill="auto"/>
            <w:vAlign w:val="center"/>
          </w:tcPr>
          <w:p w14:paraId="225784C7"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2016</w:t>
            </w:r>
          </w:p>
        </w:tc>
        <w:tc>
          <w:tcPr>
            <w:tcW w:w="1701" w:type="dxa"/>
            <w:shd w:val="clear" w:color="auto" w:fill="auto"/>
            <w:noWrap/>
            <w:vAlign w:val="center"/>
            <w:hideMark/>
          </w:tcPr>
          <w:p w14:paraId="128D8ADB"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1134" w:type="dxa"/>
            <w:shd w:val="clear" w:color="auto" w:fill="auto"/>
            <w:noWrap/>
            <w:vAlign w:val="center"/>
            <w:hideMark/>
          </w:tcPr>
          <w:p w14:paraId="5B14AEC0"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2015</w:t>
            </w:r>
          </w:p>
        </w:tc>
        <w:tc>
          <w:tcPr>
            <w:tcW w:w="1276" w:type="dxa"/>
            <w:shd w:val="clear" w:color="auto" w:fill="auto"/>
            <w:noWrap/>
            <w:vAlign w:val="center"/>
            <w:hideMark/>
          </w:tcPr>
          <w:p w14:paraId="4380E89F"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1275" w:type="dxa"/>
            <w:shd w:val="clear" w:color="auto" w:fill="auto"/>
            <w:noWrap/>
            <w:vAlign w:val="center"/>
            <w:hideMark/>
          </w:tcPr>
          <w:p w14:paraId="4368F2AE"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851" w:type="dxa"/>
            <w:shd w:val="clear" w:color="auto" w:fill="auto"/>
            <w:noWrap/>
            <w:vAlign w:val="center"/>
            <w:hideMark/>
          </w:tcPr>
          <w:p w14:paraId="2C32CBAA"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1134" w:type="dxa"/>
            <w:shd w:val="clear" w:color="auto" w:fill="auto"/>
            <w:noWrap/>
            <w:vAlign w:val="center"/>
            <w:hideMark/>
          </w:tcPr>
          <w:p w14:paraId="33BBF30E"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c>
          <w:tcPr>
            <w:tcW w:w="992" w:type="dxa"/>
            <w:shd w:val="clear" w:color="auto" w:fill="auto"/>
            <w:noWrap/>
            <w:vAlign w:val="center"/>
            <w:hideMark/>
          </w:tcPr>
          <w:p w14:paraId="4C681FB3"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c>
          <w:tcPr>
            <w:tcW w:w="851" w:type="dxa"/>
            <w:shd w:val="clear" w:color="auto" w:fill="auto"/>
            <w:noWrap/>
            <w:vAlign w:val="center"/>
            <w:hideMark/>
          </w:tcPr>
          <w:p w14:paraId="5194F808"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r>
      <w:tr w:rsidR="000C710A" w:rsidRPr="008732D2" w14:paraId="2C33D15B" w14:textId="77777777" w:rsidTr="00E60CAC">
        <w:trPr>
          <w:trHeight w:val="288"/>
        </w:trPr>
        <w:tc>
          <w:tcPr>
            <w:tcW w:w="2552" w:type="dxa"/>
            <w:shd w:val="clear" w:color="auto" w:fill="auto"/>
            <w:noWrap/>
            <w:vAlign w:val="bottom"/>
            <w:hideMark/>
          </w:tcPr>
          <w:p w14:paraId="1978DE43" w14:textId="77777777" w:rsidR="000C710A" w:rsidRPr="008732D2" w:rsidRDefault="000C710A" w:rsidP="00575EF3">
            <w:pPr>
              <w:spacing w:after="0"/>
              <w:rPr>
                <w:rFonts w:ascii="Calibri" w:hAnsi="Calibri" w:cs="Calibri"/>
                <w:color w:val="000000"/>
                <w:sz w:val="18"/>
                <w:szCs w:val="18"/>
                <w:lang w:eastAsia="en-AU"/>
              </w:rPr>
            </w:pPr>
            <w:r w:rsidRPr="008732D2">
              <w:rPr>
                <w:rFonts w:ascii="Calibri" w:hAnsi="Calibri" w:cs="Calibri"/>
                <w:color w:val="000000"/>
                <w:sz w:val="18"/>
                <w:szCs w:val="18"/>
                <w:lang w:eastAsia="en-AU"/>
              </w:rPr>
              <w:t>Common Galaxias</w:t>
            </w:r>
          </w:p>
        </w:tc>
        <w:tc>
          <w:tcPr>
            <w:tcW w:w="1701" w:type="dxa"/>
            <w:shd w:val="clear" w:color="auto" w:fill="auto"/>
            <w:vAlign w:val="center"/>
          </w:tcPr>
          <w:p w14:paraId="4CF3810A" w14:textId="77777777" w:rsidR="000C710A" w:rsidRPr="008732D2" w:rsidRDefault="000C710A" w:rsidP="00575EF3">
            <w:pPr>
              <w:spacing w:after="0"/>
              <w:jc w:val="center"/>
              <w:rPr>
                <w:rFonts w:ascii="Calibri" w:hAnsi="Calibri" w:cs="Calibri"/>
                <w:color w:val="000000"/>
                <w:sz w:val="18"/>
                <w:szCs w:val="18"/>
                <w:lang w:eastAsia="en-AU"/>
              </w:rPr>
            </w:pPr>
          </w:p>
        </w:tc>
        <w:tc>
          <w:tcPr>
            <w:tcW w:w="1701" w:type="dxa"/>
            <w:shd w:val="clear" w:color="auto" w:fill="auto"/>
            <w:noWrap/>
            <w:vAlign w:val="center"/>
            <w:hideMark/>
          </w:tcPr>
          <w:p w14:paraId="34AA2829"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2015, 2019, 2020</w:t>
            </w:r>
          </w:p>
        </w:tc>
        <w:tc>
          <w:tcPr>
            <w:tcW w:w="1134" w:type="dxa"/>
            <w:shd w:val="clear" w:color="auto" w:fill="auto"/>
            <w:noWrap/>
            <w:vAlign w:val="center"/>
            <w:hideMark/>
          </w:tcPr>
          <w:p w14:paraId="7ED38A54"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2015</w:t>
            </w:r>
          </w:p>
        </w:tc>
        <w:tc>
          <w:tcPr>
            <w:tcW w:w="1276" w:type="dxa"/>
            <w:shd w:val="clear" w:color="auto" w:fill="auto"/>
            <w:noWrap/>
            <w:vAlign w:val="center"/>
            <w:hideMark/>
          </w:tcPr>
          <w:p w14:paraId="146EA5C4"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1275" w:type="dxa"/>
            <w:shd w:val="clear" w:color="auto" w:fill="auto"/>
            <w:noWrap/>
            <w:vAlign w:val="center"/>
            <w:hideMark/>
          </w:tcPr>
          <w:p w14:paraId="73D9FD62" w14:textId="77777777" w:rsidR="000C710A" w:rsidRPr="008732D2" w:rsidRDefault="000C710A" w:rsidP="00575EF3">
            <w:pPr>
              <w:spacing w:after="0"/>
              <w:jc w:val="center"/>
              <w:rPr>
                <w:rFonts w:ascii="Calibri" w:hAnsi="Calibri" w:cs="Calibri"/>
                <w:color w:val="000000"/>
                <w:sz w:val="18"/>
                <w:szCs w:val="18"/>
                <w:lang w:eastAsia="en-AU"/>
              </w:rPr>
            </w:pPr>
          </w:p>
        </w:tc>
        <w:tc>
          <w:tcPr>
            <w:tcW w:w="851" w:type="dxa"/>
            <w:shd w:val="clear" w:color="auto" w:fill="auto"/>
            <w:noWrap/>
            <w:vAlign w:val="center"/>
            <w:hideMark/>
          </w:tcPr>
          <w:p w14:paraId="0CDA86C0"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c>
          <w:tcPr>
            <w:tcW w:w="1134" w:type="dxa"/>
            <w:shd w:val="clear" w:color="auto" w:fill="auto"/>
            <w:noWrap/>
            <w:vAlign w:val="center"/>
            <w:hideMark/>
          </w:tcPr>
          <w:p w14:paraId="367027D3"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c>
          <w:tcPr>
            <w:tcW w:w="992" w:type="dxa"/>
            <w:shd w:val="clear" w:color="auto" w:fill="auto"/>
            <w:noWrap/>
            <w:vAlign w:val="center"/>
            <w:hideMark/>
          </w:tcPr>
          <w:p w14:paraId="07B4ACB6"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c>
          <w:tcPr>
            <w:tcW w:w="851" w:type="dxa"/>
            <w:shd w:val="clear" w:color="auto" w:fill="auto"/>
            <w:noWrap/>
            <w:vAlign w:val="center"/>
            <w:hideMark/>
          </w:tcPr>
          <w:p w14:paraId="39527A8A"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r>
      <w:tr w:rsidR="000C710A" w:rsidRPr="008732D2" w14:paraId="0F6D480F" w14:textId="77777777" w:rsidTr="00E60CAC">
        <w:trPr>
          <w:trHeight w:val="288"/>
        </w:trPr>
        <w:tc>
          <w:tcPr>
            <w:tcW w:w="2552" w:type="dxa"/>
            <w:shd w:val="clear" w:color="auto" w:fill="auto"/>
            <w:noWrap/>
            <w:vAlign w:val="bottom"/>
          </w:tcPr>
          <w:p w14:paraId="5AF36600" w14:textId="77777777" w:rsidR="000C710A" w:rsidRPr="008732D2" w:rsidRDefault="000C710A" w:rsidP="00575EF3">
            <w:pPr>
              <w:spacing w:after="0"/>
              <w:rPr>
                <w:rFonts w:ascii="Calibri" w:hAnsi="Calibri" w:cs="Calibri"/>
                <w:b/>
                <w:bCs/>
                <w:color w:val="000000"/>
                <w:sz w:val="18"/>
                <w:szCs w:val="18"/>
                <w:lang w:eastAsia="en-AU"/>
              </w:rPr>
            </w:pPr>
            <w:r w:rsidRPr="008732D2">
              <w:rPr>
                <w:rFonts w:ascii="Calibri" w:hAnsi="Calibri" w:cs="Calibri"/>
                <w:b/>
                <w:bCs/>
                <w:color w:val="000000"/>
                <w:sz w:val="18"/>
                <w:szCs w:val="18"/>
                <w:lang w:eastAsia="en-AU"/>
              </w:rPr>
              <w:t>Exotic species</w:t>
            </w:r>
          </w:p>
        </w:tc>
        <w:tc>
          <w:tcPr>
            <w:tcW w:w="1701" w:type="dxa"/>
            <w:shd w:val="clear" w:color="auto" w:fill="auto"/>
            <w:vAlign w:val="center"/>
          </w:tcPr>
          <w:p w14:paraId="469CF4F4" w14:textId="77777777" w:rsidR="000C710A" w:rsidRPr="008732D2" w:rsidRDefault="000C710A" w:rsidP="00575EF3">
            <w:pPr>
              <w:spacing w:after="0"/>
              <w:jc w:val="center"/>
              <w:rPr>
                <w:rFonts w:ascii="Calibri" w:hAnsi="Calibri" w:cs="Calibri"/>
                <w:color w:val="000000"/>
                <w:sz w:val="18"/>
                <w:szCs w:val="18"/>
                <w:lang w:eastAsia="en-AU"/>
              </w:rPr>
            </w:pPr>
          </w:p>
        </w:tc>
        <w:tc>
          <w:tcPr>
            <w:tcW w:w="1701" w:type="dxa"/>
            <w:shd w:val="clear" w:color="auto" w:fill="auto"/>
            <w:noWrap/>
            <w:vAlign w:val="center"/>
          </w:tcPr>
          <w:p w14:paraId="0E6DFE26" w14:textId="77777777" w:rsidR="000C710A" w:rsidRPr="008732D2" w:rsidRDefault="000C710A" w:rsidP="00575EF3">
            <w:pPr>
              <w:spacing w:after="0"/>
              <w:jc w:val="center"/>
              <w:rPr>
                <w:rFonts w:ascii="Calibri" w:hAnsi="Calibri" w:cs="Calibri"/>
                <w:color w:val="000000"/>
                <w:sz w:val="18"/>
                <w:szCs w:val="18"/>
                <w:lang w:eastAsia="en-AU"/>
              </w:rPr>
            </w:pPr>
          </w:p>
        </w:tc>
        <w:tc>
          <w:tcPr>
            <w:tcW w:w="1134" w:type="dxa"/>
            <w:shd w:val="clear" w:color="auto" w:fill="auto"/>
            <w:noWrap/>
            <w:vAlign w:val="center"/>
          </w:tcPr>
          <w:p w14:paraId="2CBBB28D" w14:textId="77777777" w:rsidR="000C710A" w:rsidRPr="008732D2" w:rsidRDefault="000C710A" w:rsidP="00575EF3">
            <w:pPr>
              <w:spacing w:after="0"/>
              <w:jc w:val="center"/>
              <w:rPr>
                <w:rFonts w:ascii="Calibri" w:hAnsi="Calibri" w:cs="Calibri"/>
                <w:color w:val="000000"/>
                <w:sz w:val="18"/>
                <w:szCs w:val="18"/>
                <w:lang w:eastAsia="en-AU"/>
              </w:rPr>
            </w:pPr>
          </w:p>
        </w:tc>
        <w:tc>
          <w:tcPr>
            <w:tcW w:w="1276" w:type="dxa"/>
            <w:shd w:val="clear" w:color="auto" w:fill="auto"/>
            <w:vAlign w:val="center"/>
          </w:tcPr>
          <w:p w14:paraId="37BD8E49" w14:textId="77777777" w:rsidR="000C710A" w:rsidRPr="008732D2" w:rsidRDefault="000C710A" w:rsidP="00575EF3">
            <w:pPr>
              <w:spacing w:after="0"/>
              <w:jc w:val="center"/>
              <w:rPr>
                <w:rFonts w:ascii="Calibri" w:hAnsi="Calibri" w:cs="Calibri"/>
                <w:color w:val="000000"/>
                <w:sz w:val="18"/>
                <w:szCs w:val="18"/>
                <w:lang w:eastAsia="en-AU"/>
              </w:rPr>
            </w:pPr>
          </w:p>
        </w:tc>
        <w:tc>
          <w:tcPr>
            <w:tcW w:w="1275" w:type="dxa"/>
            <w:shd w:val="clear" w:color="auto" w:fill="auto"/>
            <w:noWrap/>
            <w:vAlign w:val="center"/>
          </w:tcPr>
          <w:p w14:paraId="7E084FCC" w14:textId="77777777" w:rsidR="000C710A" w:rsidRPr="008732D2" w:rsidRDefault="000C710A" w:rsidP="00575EF3">
            <w:pPr>
              <w:spacing w:after="0"/>
              <w:jc w:val="center"/>
              <w:rPr>
                <w:rFonts w:ascii="Calibri" w:hAnsi="Calibri" w:cs="Calibri"/>
                <w:color w:val="000000"/>
                <w:sz w:val="18"/>
                <w:szCs w:val="18"/>
                <w:lang w:eastAsia="en-AU"/>
              </w:rPr>
            </w:pPr>
          </w:p>
        </w:tc>
        <w:tc>
          <w:tcPr>
            <w:tcW w:w="851" w:type="dxa"/>
            <w:shd w:val="clear" w:color="auto" w:fill="auto"/>
            <w:noWrap/>
            <w:vAlign w:val="center"/>
          </w:tcPr>
          <w:p w14:paraId="1FEA37AD" w14:textId="77777777" w:rsidR="000C710A" w:rsidRPr="008732D2" w:rsidRDefault="000C710A" w:rsidP="00575EF3">
            <w:pPr>
              <w:spacing w:after="0"/>
              <w:jc w:val="center"/>
              <w:rPr>
                <w:rFonts w:ascii="Calibri" w:hAnsi="Calibri" w:cs="Calibri"/>
                <w:color w:val="000000"/>
                <w:sz w:val="18"/>
                <w:szCs w:val="18"/>
                <w:lang w:eastAsia="en-AU"/>
              </w:rPr>
            </w:pPr>
          </w:p>
        </w:tc>
        <w:tc>
          <w:tcPr>
            <w:tcW w:w="1134" w:type="dxa"/>
            <w:shd w:val="clear" w:color="auto" w:fill="auto"/>
            <w:noWrap/>
            <w:vAlign w:val="center"/>
          </w:tcPr>
          <w:p w14:paraId="7766B758" w14:textId="77777777" w:rsidR="000C710A" w:rsidRPr="008732D2" w:rsidRDefault="000C710A" w:rsidP="00575EF3">
            <w:pPr>
              <w:spacing w:after="0"/>
              <w:jc w:val="center"/>
              <w:rPr>
                <w:rFonts w:ascii="Calibri" w:hAnsi="Calibri" w:cs="Calibri"/>
                <w:color w:val="000000"/>
                <w:sz w:val="18"/>
                <w:szCs w:val="18"/>
                <w:lang w:eastAsia="en-AU"/>
              </w:rPr>
            </w:pPr>
          </w:p>
        </w:tc>
        <w:tc>
          <w:tcPr>
            <w:tcW w:w="992" w:type="dxa"/>
            <w:shd w:val="clear" w:color="auto" w:fill="auto"/>
            <w:noWrap/>
            <w:vAlign w:val="center"/>
          </w:tcPr>
          <w:p w14:paraId="3A94A075" w14:textId="77777777" w:rsidR="000C710A" w:rsidRPr="008732D2" w:rsidRDefault="000C710A" w:rsidP="00575EF3">
            <w:pPr>
              <w:spacing w:after="0"/>
              <w:jc w:val="center"/>
              <w:rPr>
                <w:rFonts w:ascii="Times New Roman" w:hAnsi="Times New Roman" w:cs="Times New Roman"/>
                <w:sz w:val="18"/>
                <w:szCs w:val="18"/>
                <w:lang w:eastAsia="en-AU"/>
              </w:rPr>
            </w:pPr>
          </w:p>
        </w:tc>
        <w:tc>
          <w:tcPr>
            <w:tcW w:w="851" w:type="dxa"/>
            <w:shd w:val="clear" w:color="auto" w:fill="auto"/>
            <w:noWrap/>
            <w:vAlign w:val="center"/>
          </w:tcPr>
          <w:p w14:paraId="72DC7B26" w14:textId="77777777" w:rsidR="000C710A" w:rsidRPr="008732D2" w:rsidRDefault="000C710A" w:rsidP="00575EF3">
            <w:pPr>
              <w:spacing w:after="0"/>
              <w:jc w:val="center"/>
              <w:rPr>
                <w:rFonts w:ascii="Times New Roman" w:hAnsi="Times New Roman" w:cs="Times New Roman"/>
                <w:sz w:val="18"/>
                <w:szCs w:val="18"/>
                <w:lang w:eastAsia="en-AU"/>
              </w:rPr>
            </w:pPr>
          </w:p>
        </w:tc>
      </w:tr>
      <w:tr w:rsidR="000C710A" w:rsidRPr="008732D2" w14:paraId="3D219881" w14:textId="77777777" w:rsidTr="00E60CAC">
        <w:trPr>
          <w:trHeight w:val="288"/>
        </w:trPr>
        <w:tc>
          <w:tcPr>
            <w:tcW w:w="2552" w:type="dxa"/>
            <w:shd w:val="clear" w:color="auto" w:fill="auto"/>
            <w:noWrap/>
            <w:vAlign w:val="bottom"/>
            <w:hideMark/>
          </w:tcPr>
          <w:p w14:paraId="6E72269C" w14:textId="77777777" w:rsidR="000C710A" w:rsidRPr="008732D2" w:rsidRDefault="000C710A" w:rsidP="00575EF3">
            <w:pPr>
              <w:spacing w:after="0"/>
              <w:rPr>
                <w:rFonts w:ascii="Calibri" w:hAnsi="Calibri" w:cs="Calibri"/>
                <w:color w:val="000000"/>
                <w:sz w:val="18"/>
                <w:szCs w:val="18"/>
                <w:lang w:eastAsia="en-AU"/>
              </w:rPr>
            </w:pPr>
            <w:r w:rsidRPr="008732D2">
              <w:rPr>
                <w:rFonts w:ascii="Calibri" w:hAnsi="Calibri" w:cs="Calibri"/>
                <w:color w:val="000000"/>
                <w:sz w:val="18"/>
                <w:szCs w:val="18"/>
                <w:lang w:eastAsia="en-AU"/>
              </w:rPr>
              <w:t>Eastern Gambusia</w:t>
            </w:r>
          </w:p>
        </w:tc>
        <w:tc>
          <w:tcPr>
            <w:tcW w:w="1701" w:type="dxa"/>
            <w:shd w:val="clear" w:color="auto" w:fill="auto"/>
            <w:vAlign w:val="center"/>
          </w:tcPr>
          <w:p w14:paraId="2C403399"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2016, 2018</w:t>
            </w:r>
          </w:p>
        </w:tc>
        <w:tc>
          <w:tcPr>
            <w:tcW w:w="1701" w:type="dxa"/>
            <w:shd w:val="clear" w:color="auto" w:fill="auto"/>
            <w:noWrap/>
            <w:vAlign w:val="center"/>
            <w:hideMark/>
          </w:tcPr>
          <w:p w14:paraId="3608310D"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2015, 2015, 2016, 2019</w:t>
            </w:r>
          </w:p>
        </w:tc>
        <w:tc>
          <w:tcPr>
            <w:tcW w:w="1134" w:type="dxa"/>
            <w:shd w:val="clear" w:color="auto" w:fill="auto"/>
            <w:noWrap/>
            <w:vAlign w:val="center"/>
            <w:hideMark/>
          </w:tcPr>
          <w:p w14:paraId="734E8999"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2015</w:t>
            </w:r>
          </w:p>
        </w:tc>
        <w:tc>
          <w:tcPr>
            <w:tcW w:w="1276" w:type="dxa"/>
            <w:shd w:val="clear" w:color="auto" w:fill="auto"/>
            <w:vAlign w:val="center"/>
            <w:hideMark/>
          </w:tcPr>
          <w:p w14:paraId="2701B688"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1275" w:type="dxa"/>
            <w:shd w:val="clear" w:color="auto" w:fill="auto"/>
            <w:noWrap/>
            <w:vAlign w:val="center"/>
            <w:hideMark/>
          </w:tcPr>
          <w:p w14:paraId="07C4544E"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851" w:type="dxa"/>
            <w:shd w:val="clear" w:color="auto" w:fill="auto"/>
            <w:noWrap/>
            <w:vAlign w:val="center"/>
            <w:hideMark/>
          </w:tcPr>
          <w:p w14:paraId="11E2E019"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2018</w:t>
            </w:r>
          </w:p>
        </w:tc>
        <w:tc>
          <w:tcPr>
            <w:tcW w:w="1134" w:type="dxa"/>
            <w:shd w:val="clear" w:color="auto" w:fill="auto"/>
            <w:noWrap/>
            <w:vAlign w:val="center"/>
            <w:hideMark/>
          </w:tcPr>
          <w:p w14:paraId="47BBD58E"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992" w:type="dxa"/>
            <w:shd w:val="clear" w:color="auto" w:fill="auto"/>
            <w:noWrap/>
            <w:vAlign w:val="center"/>
            <w:hideMark/>
          </w:tcPr>
          <w:p w14:paraId="0BFC8474"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c>
          <w:tcPr>
            <w:tcW w:w="851" w:type="dxa"/>
            <w:shd w:val="clear" w:color="auto" w:fill="auto"/>
            <w:noWrap/>
            <w:vAlign w:val="center"/>
            <w:hideMark/>
          </w:tcPr>
          <w:p w14:paraId="7171FDC6"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r>
      <w:tr w:rsidR="000C710A" w:rsidRPr="008732D2" w14:paraId="0404493B" w14:textId="77777777" w:rsidTr="00E60CAC">
        <w:trPr>
          <w:trHeight w:val="288"/>
        </w:trPr>
        <w:tc>
          <w:tcPr>
            <w:tcW w:w="2552" w:type="dxa"/>
            <w:shd w:val="clear" w:color="auto" w:fill="auto"/>
            <w:noWrap/>
            <w:vAlign w:val="bottom"/>
            <w:hideMark/>
          </w:tcPr>
          <w:p w14:paraId="4CE46534" w14:textId="77777777" w:rsidR="000C710A" w:rsidRPr="008732D2" w:rsidRDefault="000C710A" w:rsidP="00575EF3">
            <w:pPr>
              <w:spacing w:after="0"/>
              <w:rPr>
                <w:rFonts w:ascii="Calibri" w:hAnsi="Calibri" w:cs="Calibri"/>
                <w:color w:val="000000"/>
                <w:sz w:val="18"/>
                <w:szCs w:val="18"/>
                <w:lang w:eastAsia="en-AU"/>
              </w:rPr>
            </w:pPr>
            <w:r w:rsidRPr="008732D2">
              <w:rPr>
                <w:rFonts w:ascii="Calibri" w:hAnsi="Calibri" w:cs="Calibri"/>
                <w:color w:val="000000"/>
                <w:sz w:val="18"/>
                <w:szCs w:val="18"/>
                <w:lang w:eastAsia="en-AU"/>
              </w:rPr>
              <w:t>Goldfish</w:t>
            </w:r>
          </w:p>
        </w:tc>
        <w:tc>
          <w:tcPr>
            <w:tcW w:w="1701" w:type="dxa"/>
            <w:shd w:val="clear" w:color="auto" w:fill="auto"/>
            <w:vAlign w:val="center"/>
          </w:tcPr>
          <w:p w14:paraId="710B5BA5"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2016, 2018</w:t>
            </w:r>
          </w:p>
        </w:tc>
        <w:tc>
          <w:tcPr>
            <w:tcW w:w="1701" w:type="dxa"/>
            <w:shd w:val="clear" w:color="auto" w:fill="auto"/>
            <w:noWrap/>
            <w:vAlign w:val="center"/>
            <w:hideMark/>
          </w:tcPr>
          <w:p w14:paraId="5BC7CE63"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2015, 2015, 2016, 2019, 2019, 2020</w:t>
            </w:r>
          </w:p>
        </w:tc>
        <w:tc>
          <w:tcPr>
            <w:tcW w:w="1134" w:type="dxa"/>
            <w:shd w:val="clear" w:color="auto" w:fill="auto"/>
            <w:noWrap/>
            <w:vAlign w:val="center"/>
            <w:hideMark/>
          </w:tcPr>
          <w:p w14:paraId="1B459923"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2015</w:t>
            </w:r>
          </w:p>
        </w:tc>
        <w:tc>
          <w:tcPr>
            <w:tcW w:w="1276" w:type="dxa"/>
            <w:shd w:val="clear" w:color="auto" w:fill="auto"/>
            <w:vAlign w:val="center"/>
            <w:hideMark/>
          </w:tcPr>
          <w:p w14:paraId="5810A024"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1275" w:type="dxa"/>
            <w:shd w:val="clear" w:color="auto" w:fill="auto"/>
            <w:noWrap/>
            <w:vAlign w:val="center"/>
            <w:hideMark/>
          </w:tcPr>
          <w:p w14:paraId="10DC6969"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851" w:type="dxa"/>
            <w:shd w:val="clear" w:color="auto" w:fill="auto"/>
            <w:noWrap/>
            <w:vAlign w:val="center"/>
            <w:hideMark/>
          </w:tcPr>
          <w:p w14:paraId="72C49CEF"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1134" w:type="dxa"/>
            <w:shd w:val="clear" w:color="auto" w:fill="auto"/>
            <w:noWrap/>
            <w:vAlign w:val="center"/>
            <w:hideMark/>
          </w:tcPr>
          <w:p w14:paraId="7BC57B13"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c>
          <w:tcPr>
            <w:tcW w:w="992" w:type="dxa"/>
            <w:shd w:val="clear" w:color="auto" w:fill="auto"/>
            <w:noWrap/>
            <w:vAlign w:val="center"/>
            <w:hideMark/>
          </w:tcPr>
          <w:p w14:paraId="620F8AA7"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c>
          <w:tcPr>
            <w:tcW w:w="851" w:type="dxa"/>
            <w:shd w:val="clear" w:color="auto" w:fill="auto"/>
            <w:noWrap/>
            <w:vAlign w:val="center"/>
            <w:hideMark/>
          </w:tcPr>
          <w:p w14:paraId="09470129"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r>
      <w:tr w:rsidR="000C710A" w:rsidRPr="008732D2" w14:paraId="032FC116" w14:textId="77777777" w:rsidTr="00E60CAC">
        <w:trPr>
          <w:trHeight w:val="288"/>
        </w:trPr>
        <w:tc>
          <w:tcPr>
            <w:tcW w:w="2552" w:type="dxa"/>
            <w:shd w:val="clear" w:color="auto" w:fill="auto"/>
            <w:noWrap/>
            <w:vAlign w:val="bottom"/>
            <w:hideMark/>
          </w:tcPr>
          <w:p w14:paraId="337A0CEA" w14:textId="77777777" w:rsidR="000C710A" w:rsidRPr="008732D2" w:rsidRDefault="000C710A" w:rsidP="00575EF3">
            <w:pPr>
              <w:spacing w:after="0"/>
              <w:rPr>
                <w:rFonts w:ascii="Calibri" w:hAnsi="Calibri" w:cs="Calibri"/>
                <w:color w:val="000000"/>
                <w:sz w:val="18"/>
                <w:szCs w:val="18"/>
                <w:lang w:eastAsia="en-AU"/>
              </w:rPr>
            </w:pPr>
            <w:r w:rsidRPr="008732D2">
              <w:rPr>
                <w:rFonts w:ascii="Calibri" w:hAnsi="Calibri" w:cs="Calibri"/>
                <w:color w:val="000000"/>
                <w:sz w:val="18"/>
                <w:szCs w:val="18"/>
                <w:lang w:eastAsia="en-AU"/>
              </w:rPr>
              <w:t>Redfin Perch</w:t>
            </w:r>
          </w:p>
        </w:tc>
        <w:tc>
          <w:tcPr>
            <w:tcW w:w="1701" w:type="dxa"/>
            <w:shd w:val="clear" w:color="auto" w:fill="auto"/>
            <w:vAlign w:val="center"/>
          </w:tcPr>
          <w:p w14:paraId="6C4E347D"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2016, 2018</w:t>
            </w:r>
          </w:p>
        </w:tc>
        <w:tc>
          <w:tcPr>
            <w:tcW w:w="1701" w:type="dxa"/>
            <w:shd w:val="clear" w:color="auto" w:fill="auto"/>
            <w:noWrap/>
            <w:vAlign w:val="center"/>
            <w:hideMark/>
          </w:tcPr>
          <w:p w14:paraId="0F408431"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2015, 2015, 2016, 2019, 2019, 2020</w:t>
            </w:r>
          </w:p>
        </w:tc>
        <w:tc>
          <w:tcPr>
            <w:tcW w:w="1134" w:type="dxa"/>
            <w:shd w:val="clear" w:color="auto" w:fill="auto"/>
            <w:noWrap/>
            <w:vAlign w:val="center"/>
            <w:hideMark/>
          </w:tcPr>
          <w:p w14:paraId="391C0B1E"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2015</w:t>
            </w:r>
          </w:p>
        </w:tc>
        <w:tc>
          <w:tcPr>
            <w:tcW w:w="1276" w:type="dxa"/>
            <w:shd w:val="clear" w:color="auto" w:fill="auto"/>
            <w:noWrap/>
            <w:vAlign w:val="center"/>
            <w:hideMark/>
          </w:tcPr>
          <w:p w14:paraId="03E34409"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2018</w:t>
            </w:r>
          </w:p>
        </w:tc>
        <w:tc>
          <w:tcPr>
            <w:tcW w:w="1275" w:type="dxa"/>
            <w:shd w:val="clear" w:color="auto" w:fill="auto"/>
            <w:noWrap/>
            <w:vAlign w:val="center"/>
            <w:hideMark/>
          </w:tcPr>
          <w:p w14:paraId="40B5C158"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851" w:type="dxa"/>
            <w:shd w:val="clear" w:color="auto" w:fill="auto"/>
            <w:noWrap/>
            <w:vAlign w:val="center"/>
            <w:hideMark/>
          </w:tcPr>
          <w:p w14:paraId="17C73007"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1134" w:type="dxa"/>
            <w:shd w:val="clear" w:color="auto" w:fill="auto"/>
            <w:noWrap/>
            <w:vAlign w:val="center"/>
            <w:hideMark/>
          </w:tcPr>
          <w:p w14:paraId="4F8A34F7"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2018</w:t>
            </w:r>
          </w:p>
        </w:tc>
        <w:tc>
          <w:tcPr>
            <w:tcW w:w="992" w:type="dxa"/>
            <w:shd w:val="clear" w:color="auto" w:fill="auto"/>
            <w:noWrap/>
            <w:vAlign w:val="center"/>
            <w:hideMark/>
          </w:tcPr>
          <w:p w14:paraId="041EB8F5"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851" w:type="dxa"/>
            <w:shd w:val="clear" w:color="auto" w:fill="auto"/>
            <w:noWrap/>
            <w:vAlign w:val="center"/>
            <w:hideMark/>
          </w:tcPr>
          <w:p w14:paraId="29AA3E96"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r>
      <w:tr w:rsidR="000C710A" w:rsidRPr="008732D2" w14:paraId="3062490E" w14:textId="77777777" w:rsidTr="00E60CAC">
        <w:trPr>
          <w:trHeight w:val="288"/>
        </w:trPr>
        <w:tc>
          <w:tcPr>
            <w:tcW w:w="2552" w:type="dxa"/>
            <w:shd w:val="clear" w:color="auto" w:fill="auto"/>
            <w:noWrap/>
            <w:vAlign w:val="bottom"/>
            <w:hideMark/>
          </w:tcPr>
          <w:p w14:paraId="5A0F0C22" w14:textId="77777777" w:rsidR="000C710A" w:rsidRPr="008732D2" w:rsidRDefault="000C710A" w:rsidP="00575EF3">
            <w:pPr>
              <w:spacing w:after="0"/>
              <w:rPr>
                <w:rFonts w:ascii="Calibri" w:hAnsi="Calibri" w:cs="Calibri"/>
                <w:color w:val="000000"/>
                <w:sz w:val="18"/>
                <w:szCs w:val="18"/>
                <w:lang w:eastAsia="en-AU"/>
              </w:rPr>
            </w:pPr>
            <w:r w:rsidRPr="008732D2">
              <w:rPr>
                <w:rFonts w:ascii="Calibri" w:hAnsi="Calibri" w:cs="Calibri"/>
                <w:color w:val="000000"/>
                <w:sz w:val="18"/>
                <w:szCs w:val="18"/>
                <w:lang w:eastAsia="en-AU"/>
              </w:rPr>
              <w:t>Carp</w:t>
            </w:r>
          </w:p>
        </w:tc>
        <w:tc>
          <w:tcPr>
            <w:tcW w:w="1701" w:type="dxa"/>
            <w:shd w:val="clear" w:color="auto" w:fill="auto"/>
            <w:vAlign w:val="center"/>
          </w:tcPr>
          <w:p w14:paraId="0E515577"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2016, 2018</w:t>
            </w:r>
          </w:p>
        </w:tc>
        <w:tc>
          <w:tcPr>
            <w:tcW w:w="1701" w:type="dxa"/>
            <w:shd w:val="clear" w:color="auto" w:fill="auto"/>
            <w:noWrap/>
            <w:vAlign w:val="center"/>
            <w:hideMark/>
          </w:tcPr>
          <w:p w14:paraId="614869EE"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2019</w:t>
            </w:r>
          </w:p>
        </w:tc>
        <w:tc>
          <w:tcPr>
            <w:tcW w:w="1134" w:type="dxa"/>
            <w:shd w:val="clear" w:color="auto" w:fill="auto"/>
            <w:noWrap/>
            <w:vAlign w:val="center"/>
            <w:hideMark/>
          </w:tcPr>
          <w:p w14:paraId="3214B60A"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2015</w:t>
            </w:r>
          </w:p>
        </w:tc>
        <w:tc>
          <w:tcPr>
            <w:tcW w:w="1276" w:type="dxa"/>
            <w:shd w:val="clear" w:color="auto" w:fill="auto"/>
            <w:noWrap/>
            <w:vAlign w:val="center"/>
            <w:hideMark/>
          </w:tcPr>
          <w:p w14:paraId="5F986AA8"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1275" w:type="dxa"/>
            <w:shd w:val="clear" w:color="auto" w:fill="auto"/>
            <w:noWrap/>
            <w:vAlign w:val="center"/>
            <w:hideMark/>
          </w:tcPr>
          <w:p w14:paraId="7540A4BE"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851" w:type="dxa"/>
            <w:shd w:val="clear" w:color="auto" w:fill="auto"/>
            <w:noWrap/>
            <w:vAlign w:val="center"/>
            <w:hideMark/>
          </w:tcPr>
          <w:p w14:paraId="4BFCF493"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1134" w:type="dxa"/>
            <w:shd w:val="clear" w:color="auto" w:fill="auto"/>
            <w:noWrap/>
            <w:vAlign w:val="center"/>
            <w:hideMark/>
          </w:tcPr>
          <w:p w14:paraId="423F8671"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c>
          <w:tcPr>
            <w:tcW w:w="992" w:type="dxa"/>
            <w:shd w:val="clear" w:color="auto" w:fill="auto"/>
            <w:noWrap/>
            <w:vAlign w:val="center"/>
            <w:hideMark/>
          </w:tcPr>
          <w:p w14:paraId="1A156B21"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c>
          <w:tcPr>
            <w:tcW w:w="851" w:type="dxa"/>
            <w:shd w:val="clear" w:color="auto" w:fill="auto"/>
            <w:noWrap/>
            <w:vAlign w:val="center"/>
            <w:hideMark/>
          </w:tcPr>
          <w:p w14:paraId="42BB8ECE"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r>
      <w:tr w:rsidR="000C710A" w:rsidRPr="00DA5C0E" w14:paraId="1548F6C4" w14:textId="77777777" w:rsidTr="00E60CAC">
        <w:trPr>
          <w:trHeight w:val="288"/>
        </w:trPr>
        <w:tc>
          <w:tcPr>
            <w:tcW w:w="2552" w:type="dxa"/>
            <w:shd w:val="clear" w:color="auto" w:fill="auto"/>
            <w:noWrap/>
            <w:vAlign w:val="bottom"/>
            <w:hideMark/>
          </w:tcPr>
          <w:p w14:paraId="45997E38" w14:textId="77777777" w:rsidR="000C710A" w:rsidRPr="008732D2" w:rsidRDefault="000C710A" w:rsidP="00575EF3">
            <w:pPr>
              <w:spacing w:after="0"/>
              <w:rPr>
                <w:rFonts w:ascii="Calibri" w:hAnsi="Calibri" w:cs="Calibri"/>
                <w:color w:val="000000"/>
                <w:sz w:val="18"/>
                <w:szCs w:val="18"/>
                <w:lang w:eastAsia="en-AU"/>
              </w:rPr>
            </w:pPr>
            <w:r w:rsidRPr="008732D2">
              <w:rPr>
                <w:rFonts w:ascii="Calibri" w:hAnsi="Calibri" w:cs="Calibri"/>
                <w:color w:val="000000"/>
                <w:sz w:val="18"/>
                <w:szCs w:val="18"/>
                <w:lang w:eastAsia="en-AU"/>
              </w:rPr>
              <w:t>Tench</w:t>
            </w:r>
          </w:p>
        </w:tc>
        <w:tc>
          <w:tcPr>
            <w:tcW w:w="1701" w:type="dxa"/>
            <w:shd w:val="clear" w:color="auto" w:fill="auto"/>
            <w:vAlign w:val="center"/>
          </w:tcPr>
          <w:p w14:paraId="2C8C05E8"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2018</w:t>
            </w:r>
          </w:p>
        </w:tc>
        <w:tc>
          <w:tcPr>
            <w:tcW w:w="1701" w:type="dxa"/>
            <w:shd w:val="clear" w:color="auto" w:fill="auto"/>
            <w:noWrap/>
            <w:vAlign w:val="center"/>
            <w:hideMark/>
          </w:tcPr>
          <w:p w14:paraId="12CB6DC6"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1134" w:type="dxa"/>
            <w:shd w:val="clear" w:color="auto" w:fill="auto"/>
            <w:noWrap/>
            <w:vAlign w:val="center"/>
            <w:hideMark/>
          </w:tcPr>
          <w:p w14:paraId="213F0C43"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1276" w:type="dxa"/>
            <w:shd w:val="clear" w:color="auto" w:fill="auto"/>
            <w:noWrap/>
            <w:vAlign w:val="center"/>
            <w:hideMark/>
          </w:tcPr>
          <w:p w14:paraId="0AC63D2F"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1275" w:type="dxa"/>
            <w:shd w:val="clear" w:color="auto" w:fill="auto"/>
            <w:noWrap/>
            <w:vAlign w:val="center"/>
            <w:hideMark/>
          </w:tcPr>
          <w:p w14:paraId="7225FB8E"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851" w:type="dxa"/>
            <w:shd w:val="clear" w:color="auto" w:fill="auto"/>
            <w:noWrap/>
            <w:vAlign w:val="center"/>
            <w:hideMark/>
          </w:tcPr>
          <w:p w14:paraId="36305B5E" w14:textId="77777777" w:rsidR="000C710A" w:rsidRPr="008732D2" w:rsidRDefault="000C710A" w:rsidP="00575EF3">
            <w:pPr>
              <w:spacing w:after="0"/>
              <w:jc w:val="center"/>
              <w:rPr>
                <w:rFonts w:ascii="Calibri" w:hAnsi="Calibri" w:cs="Calibri"/>
                <w:color w:val="000000"/>
                <w:sz w:val="18"/>
                <w:szCs w:val="18"/>
                <w:lang w:eastAsia="en-AU"/>
              </w:rPr>
            </w:pPr>
            <w:r w:rsidRPr="008732D2">
              <w:rPr>
                <w:rFonts w:ascii="Calibri" w:hAnsi="Calibri" w:cs="Calibri"/>
                <w:color w:val="000000"/>
                <w:sz w:val="18"/>
                <w:szCs w:val="18"/>
                <w:lang w:eastAsia="en-AU"/>
              </w:rPr>
              <w:t>-</w:t>
            </w:r>
          </w:p>
        </w:tc>
        <w:tc>
          <w:tcPr>
            <w:tcW w:w="1134" w:type="dxa"/>
            <w:shd w:val="clear" w:color="auto" w:fill="auto"/>
            <w:noWrap/>
            <w:vAlign w:val="center"/>
            <w:hideMark/>
          </w:tcPr>
          <w:p w14:paraId="782DE476"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c>
          <w:tcPr>
            <w:tcW w:w="992" w:type="dxa"/>
            <w:shd w:val="clear" w:color="auto" w:fill="auto"/>
            <w:noWrap/>
            <w:vAlign w:val="center"/>
            <w:hideMark/>
          </w:tcPr>
          <w:p w14:paraId="13A26F5E" w14:textId="77777777" w:rsidR="000C710A" w:rsidRPr="008732D2"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c>
          <w:tcPr>
            <w:tcW w:w="851" w:type="dxa"/>
            <w:shd w:val="clear" w:color="auto" w:fill="auto"/>
            <w:noWrap/>
            <w:vAlign w:val="center"/>
            <w:hideMark/>
          </w:tcPr>
          <w:p w14:paraId="59971D39" w14:textId="77777777" w:rsidR="000C710A" w:rsidRPr="00DA5C0E" w:rsidRDefault="000C710A" w:rsidP="00575EF3">
            <w:pPr>
              <w:spacing w:after="0"/>
              <w:jc w:val="center"/>
              <w:rPr>
                <w:rFonts w:ascii="Times New Roman" w:hAnsi="Times New Roman" w:cs="Times New Roman"/>
                <w:sz w:val="18"/>
                <w:szCs w:val="18"/>
                <w:lang w:eastAsia="en-AU"/>
              </w:rPr>
            </w:pPr>
            <w:r w:rsidRPr="008732D2">
              <w:rPr>
                <w:rFonts w:ascii="Times New Roman" w:hAnsi="Times New Roman" w:cs="Times New Roman"/>
                <w:sz w:val="18"/>
                <w:szCs w:val="18"/>
                <w:lang w:eastAsia="en-AU"/>
              </w:rPr>
              <w:t>-</w:t>
            </w:r>
          </w:p>
        </w:tc>
      </w:tr>
    </w:tbl>
    <w:p w14:paraId="2B2F75A0" w14:textId="77777777" w:rsidR="000C710A" w:rsidRPr="00663902" w:rsidRDefault="000C710A" w:rsidP="000C710A">
      <w:pPr>
        <w:rPr>
          <w:b/>
          <w:bCs/>
        </w:rPr>
      </w:pPr>
    </w:p>
    <w:p w14:paraId="56C04C59" w14:textId="77777777" w:rsidR="000C710A" w:rsidRDefault="000C710A" w:rsidP="000C710A">
      <w:pPr>
        <w:sectPr w:rsidR="000C710A" w:rsidSect="002D1B54">
          <w:pgSz w:w="16838" w:h="11906" w:orient="landscape"/>
          <w:pgMar w:top="1440" w:right="1440" w:bottom="1440" w:left="1440" w:header="709" w:footer="709" w:gutter="0"/>
          <w:cols w:space="708"/>
          <w:docGrid w:linePitch="360"/>
        </w:sectPr>
      </w:pPr>
    </w:p>
    <w:p w14:paraId="152A39A2" w14:textId="77777777" w:rsidR="00A03EF9" w:rsidRPr="00F338AA" w:rsidRDefault="00A03EF9" w:rsidP="00F92538">
      <w:pPr>
        <w:pStyle w:val="Heading1-Numbered"/>
      </w:pPr>
      <w:bookmarkStart w:id="60" w:name="_Toc86132397"/>
      <w:bookmarkStart w:id="61" w:name="_Toc126577929"/>
      <w:bookmarkStart w:id="62" w:name="_Hlk89262391"/>
      <w:r w:rsidRPr="00F338AA">
        <w:lastRenderedPageBreak/>
        <w:t>Threats to fish</w:t>
      </w:r>
      <w:bookmarkEnd w:id="60"/>
      <w:bookmarkEnd w:id="61"/>
    </w:p>
    <w:p w14:paraId="5F3B7959" w14:textId="77777777" w:rsidR="00F92538" w:rsidRDefault="00F92538" w:rsidP="00F92538">
      <w:pPr>
        <w:pStyle w:val="Heading2-Numbered"/>
      </w:pPr>
      <w:bookmarkStart w:id="63" w:name="_Toc126577930"/>
      <w:r>
        <w:t>General</w:t>
      </w:r>
      <w:bookmarkEnd w:id="63"/>
    </w:p>
    <w:p w14:paraId="0FF1BC5E" w14:textId="524A7E4F" w:rsidR="00A03EF9" w:rsidRPr="00F338AA" w:rsidRDefault="00A03EF9" w:rsidP="00A03EF9">
      <w:r w:rsidRPr="00F338AA">
        <w:t xml:space="preserve">There are a multitude of </w:t>
      </w:r>
      <w:r w:rsidRPr="00505BAE">
        <w:t>threats to freshwater fishes</w:t>
      </w:r>
      <w:r w:rsidR="00B03550" w:rsidRPr="00505BAE">
        <w:t xml:space="preserve"> in the </w:t>
      </w:r>
      <w:r w:rsidR="00D74959" w:rsidRPr="00505BAE">
        <w:t>Murray Darling Basin (</w:t>
      </w:r>
      <w:r w:rsidR="00B03550" w:rsidRPr="00505BAE">
        <w:t>MDB</w:t>
      </w:r>
      <w:r w:rsidR="00D74959" w:rsidRPr="00505BAE">
        <w:t>)</w:t>
      </w:r>
      <w:r w:rsidR="002B5381" w:rsidRPr="00505BAE">
        <w:t xml:space="preserve"> including within the Wimmera </w:t>
      </w:r>
      <w:r w:rsidR="006B7159" w:rsidRPr="00505BAE">
        <w:t>catchment</w:t>
      </w:r>
      <w:r w:rsidR="00B03550" w:rsidRPr="00505BAE">
        <w:t>.</w:t>
      </w:r>
      <w:r w:rsidRPr="00505BAE">
        <w:t xml:space="preserve"> </w:t>
      </w:r>
      <w:bookmarkStart w:id="64" w:name="_Hlk89950710"/>
      <w:r w:rsidRPr="00505BAE">
        <w:t xml:space="preserve">Koehn et al. </w:t>
      </w:r>
      <w:r w:rsidR="00B03550" w:rsidRPr="00505BAE">
        <w:t>(</w:t>
      </w:r>
      <w:r w:rsidRPr="00505BAE">
        <w:t>2020</w:t>
      </w:r>
      <w:bookmarkEnd w:id="64"/>
      <w:r w:rsidRPr="00505BAE">
        <w:t>) have identified twenty threats of relevance to fishes</w:t>
      </w:r>
      <w:r w:rsidR="00B03550" w:rsidRPr="00505BAE">
        <w:t xml:space="preserve"> in the Wimmera </w:t>
      </w:r>
      <w:r w:rsidR="006B7159" w:rsidRPr="00505BAE">
        <w:t xml:space="preserve">catchment </w:t>
      </w:r>
      <w:r w:rsidRPr="00505BAE">
        <w:t>(</w:t>
      </w:r>
      <w:r w:rsidRPr="00505BAE">
        <w:fldChar w:fldCharType="begin"/>
      </w:r>
      <w:r w:rsidRPr="00505BAE">
        <w:instrText xml:space="preserve"> REF _Ref85710839 \h </w:instrText>
      </w:r>
      <w:r w:rsidR="00F338AA" w:rsidRPr="00505BAE">
        <w:instrText xml:space="preserve"> \* MERGEFORMAT </w:instrText>
      </w:r>
      <w:r w:rsidRPr="00505BAE">
        <w:fldChar w:fldCharType="separate"/>
      </w:r>
      <w:r w:rsidR="006F7D04">
        <w:t xml:space="preserve">Table 3 </w:t>
      </w:r>
      <w:r w:rsidR="006F7D04" w:rsidRPr="00F338AA">
        <w:t>Assessment of threats to key species in the southern Murray-Darling Basin</w:t>
      </w:r>
      <w:r w:rsidR="006F7D04">
        <w:t xml:space="preserve"> </w:t>
      </w:r>
      <w:r w:rsidR="006F7D04" w:rsidRPr="00F338AA">
        <w:t>(adapted from Koehn et al. 2020). Threats were scored from 1 (low) to 5 (high) by experts; numbers in cells indicate median scores, and colours reflect these scores (dark green = lowest level of threat; red = highest).</w:t>
      </w:r>
      <w:r w:rsidRPr="00505BAE">
        <w:fldChar w:fldCharType="end"/>
      </w:r>
      <w:r w:rsidRPr="00505BAE">
        <w:t>)</w:t>
      </w:r>
      <w:r w:rsidR="00B03550" w:rsidRPr="00505BAE">
        <w:t xml:space="preserve"> including</w:t>
      </w:r>
      <w:r w:rsidRPr="00F338AA">
        <w:t xml:space="preserve"> threats that impact the growth and condition, survival, spawning, recruitment, and movement of fish, with each threat impacting different species in various ways. </w:t>
      </w:r>
    </w:p>
    <w:p w14:paraId="47D424AF" w14:textId="147B7FB7" w:rsidR="00A03EF9" w:rsidRPr="00F338AA" w:rsidRDefault="00A03EF9" w:rsidP="00A03EF9">
      <w:r w:rsidRPr="00F338AA">
        <w:t xml:space="preserve">In this section, we identify and briefly outline the major threatening processes affecting fish and fish habitats in the </w:t>
      </w:r>
      <w:r w:rsidR="001413BB">
        <w:t xml:space="preserve">Wimmera </w:t>
      </w:r>
      <w:r w:rsidR="006B7159">
        <w:t>catchment</w:t>
      </w:r>
      <w:r w:rsidR="001413BB">
        <w:t>.</w:t>
      </w:r>
      <w:r w:rsidRPr="00F338AA">
        <w:t xml:space="preserve"> We use the list compiled by Koehn et al. (2020) to ensure that all </w:t>
      </w:r>
      <w:r w:rsidR="00505BAE" w:rsidRPr="00F338AA">
        <w:t>potentially</w:t>
      </w:r>
      <w:r w:rsidRPr="00F338AA">
        <w:t xml:space="preserve"> relevant threats are considered. For practicability, we group some threats that m</w:t>
      </w:r>
      <w:r w:rsidR="00D1399A">
        <w:t>ight</w:t>
      </w:r>
      <w:r w:rsidRPr="00F338AA">
        <w:t xml:space="preserve"> have similar impacts or management responses.  </w:t>
      </w:r>
    </w:p>
    <w:p w14:paraId="650F9B09" w14:textId="77777777" w:rsidR="00884674" w:rsidRPr="00F338AA" w:rsidRDefault="00884674" w:rsidP="00A03EF9"/>
    <w:p w14:paraId="309032CE" w14:textId="5A229667" w:rsidR="00A03EF9" w:rsidRPr="00F338AA" w:rsidRDefault="00CC5022" w:rsidP="00E60CAC">
      <w:pPr>
        <w:pStyle w:val="Caption0"/>
      </w:pPr>
      <w:bookmarkStart w:id="65" w:name="_Toc109312070"/>
      <w:bookmarkStart w:id="66" w:name="_Ref85710839"/>
      <w:bookmarkStart w:id="67" w:name="_Toc86940298"/>
      <w:r>
        <w:t xml:space="preserve">Table </w:t>
      </w:r>
      <w:fldSimple w:instr=" SEQ Table \* ARABIC ">
        <w:r w:rsidR="006F7D04">
          <w:rPr>
            <w:noProof/>
          </w:rPr>
          <w:t>3</w:t>
        </w:r>
      </w:fldSimple>
      <w:r>
        <w:t xml:space="preserve"> </w:t>
      </w:r>
      <w:r w:rsidRPr="00F338AA">
        <w:t>Assessment of threats to key species in the southern Murray-Darling Basin</w:t>
      </w:r>
      <w:r>
        <w:t xml:space="preserve"> </w:t>
      </w:r>
      <w:r w:rsidRPr="00F338AA">
        <w:t>(adapted from Koehn et al. 2020). Threats were scored from 1 (low) to 5 (high) by experts; numbers in cells indicate median scores, and colours reflect these scores (dark green = lowest level of threat; red = highest).</w:t>
      </w:r>
      <w:bookmarkEnd w:id="65"/>
      <w:bookmarkEnd w:id="66"/>
      <w:bookmarkEnd w:id="67"/>
    </w:p>
    <w:tbl>
      <w:tblPr>
        <w:tblStyle w:val="TableGrid"/>
        <w:tblW w:w="8534" w:type="dxa"/>
        <w:tblLook w:val="04A0" w:firstRow="1" w:lastRow="0" w:firstColumn="1" w:lastColumn="0" w:noHBand="0" w:noVBand="1"/>
      </w:tblPr>
      <w:tblGrid>
        <w:gridCol w:w="2972"/>
        <w:gridCol w:w="777"/>
        <w:gridCol w:w="797"/>
        <w:gridCol w:w="687"/>
        <w:gridCol w:w="1134"/>
        <w:gridCol w:w="2167"/>
      </w:tblGrid>
      <w:tr w:rsidR="004C4C6C" w:rsidRPr="008732D2" w14:paraId="72D89D9B" w14:textId="77777777" w:rsidTr="00E60CAC">
        <w:trPr>
          <w:trHeight w:val="510"/>
        </w:trPr>
        <w:tc>
          <w:tcPr>
            <w:tcW w:w="2972" w:type="dxa"/>
            <w:noWrap/>
            <w:hideMark/>
          </w:tcPr>
          <w:p w14:paraId="18CD18F9" w14:textId="77777777" w:rsidR="004C4C6C" w:rsidRPr="00F338AA" w:rsidRDefault="004C4C6C" w:rsidP="00B05EB9">
            <w:pPr>
              <w:spacing w:after="0"/>
              <w:jc w:val="center"/>
              <w:rPr>
                <w:color w:val="000000"/>
                <w:lang w:eastAsia="en-AU"/>
              </w:rPr>
            </w:pPr>
            <w:bookmarkStart w:id="68" w:name="_Hlk109204498"/>
            <w:r w:rsidRPr="00F338AA">
              <w:rPr>
                <w:color w:val="000000"/>
                <w:lang w:eastAsia="en-AU"/>
              </w:rPr>
              <w:t> </w:t>
            </w:r>
          </w:p>
        </w:tc>
        <w:tc>
          <w:tcPr>
            <w:tcW w:w="777" w:type="dxa"/>
            <w:hideMark/>
          </w:tcPr>
          <w:p w14:paraId="0F43C6E0" w14:textId="77777777" w:rsidR="004C4C6C" w:rsidRPr="008732D2" w:rsidRDefault="004C4C6C" w:rsidP="00B05EB9">
            <w:pPr>
              <w:spacing w:after="0"/>
              <w:jc w:val="center"/>
              <w:rPr>
                <w:color w:val="000000"/>
                <w:sz w:val="18"/>
                <w:szCs w:val="18"/>
                <w:lang w:eastAsia="en-AU"/>
              </w:rPr>
            </w:pPr>
            <w:r w:rsidRPr="008732D2">
              <w:rPr>
                <w:color w:val="000000"/>
                <w:sz w:val="18"/>
                <w:szCs w:val="18"/>
                <w:lang w:eastAsia="en-AU"/>
              </w:rPr>
              <w:t>Murray Cod</w:t>
            </w:r>
          </w:p>
        </w:tc>
        <w:tc>
          <w:tcPr>
            <w:tcW w:w="797" w:type="dxa"/>
            <w:hideMark/>
          </w:tcPr>
          <w:p w14:paraId="36313E9E" w14:textId="77777777" w:rsidR="004C4C6C" w:rsidRPr="008732D2" w:rsidRDefault="004C4C6C" w:rsidP="00B05EB9">
            <w:pPr>
              <w:spacing w:after="0"/>
              <w:jc w:val="center"/>
              <w:rPr>
                <w:color w:val="000000"/>
                <w:sz w:val="18"/>
                <w:szCs w:val="18"/>
                <w:lang w:eastAsia="en-AU"/>
              </w:rPr>
            </w:pPr>
            <w:r w:rsidRPr="008732D2">
              <w:rPr>
                <w:color w:val="000000"/>
                <w:sz w:val="18"/>
                <w:szCs w:val="18"/>
                <w:lang w:eastAsia="en-AU"/>
              </w:rPr>
              <w:t>Golden Perch</w:t>
            </w:r>
          </w:p>
        </w:tc>
        <w:tc>
          <w:tcPr>
            <w:tcW w:w="687" w:type="dxa"/>
            <w:hideMark/>
          </w:tcPr>
          <w:p w14:paraId="1A3BF291" w14:textId="77777777" w:rsidR="004C4C6C" w:rsidRPr="00C407FD" w:rsidRDefault="004C4C6C" w:rsidP="00B05EB9">
            <w:pPr>
              <w:spacing w:after="0"/>
              <w:jc w:val="center"/>
              <w:rPr>
                <w:color w:val="000000"/>
                <w:sz w:val="18"/>
                <w:szCs w:val="18"/>
                <w:lang w:eastAsia="en-AU"/>
              </w:rPr>
            </w:pPr>
            <w:r w:rsidRPr="00C407FD">
              <w:rPr>
                <w:color w:val="000000"/>
                <w:sz w:val="18"/>
                <w:szCs w:val="18"/>
                <w:lang w:eastAsia="en-AU"/>
              </w:rPr>
              <w:t>Silver Perch</w:t>
            </w:r>
          </w:p>
        </w:tc>
        <w:tc>
          <w:tcPr>
            <w:tcW w:w="1134" w:type="dxa"/>
            <w:hideMark/>
          </w:tcPr>
          <w:p w14:paraId="08D55CE0" w14:textId="77777777" w:rsidR="004C4C6C" w:rsidRPr="009B6806" w:rsidRDefault="004C4C6C" w:rsidP="00B05EB9">
            <w:pPr>
              <w:spacing w:after="0"/>
              <w:jc w:val="center"/>
              <w:rPr>
                <w:color w:val="000000"/>
                <w:sz w:val="18"/>
                <w:szCs w:val="18"/>
                <w:lang w:eastAsia="en-AU"/>
              </w:rPr>
            </w:pPr>
            <w:r w:rsidRPr="009B6806">
              <w:rPr>
                <w:color w:val="000000"/>
                <w:sz w:val="18"/>
                <w:szCs w:val="18"/>
                <w:lang w:eastAsia="en-AU"/>
              </w:rPr>
              <w:t>Freshwater Catfish</w:t>
            </w:r>
          </w:p>
        </w:tc>
        <w:tc>
          <w:tcPr>
            <w:tcW w:w="2167" w:type="dxa"/>
            <w:hideMark/>
          </w:tcPr>
          <w:p w14:paraId="7C58B9B0" w14:textId="77777777" w:rsidR="004C4C6C" w:rsidRPr="00BC0599" w:rsidRDefault="004C4C6C" w:rsidP="00B05EB9">
            <w:pPr>
              <w:spacing w:after="0"/>
              <w:jc w:val="center"/>
              <w:rPr>
                <w:color w:val="000000"/>
                <w:sz w:val="18"/>
                <w:szCs w:val="18"/>
                <w:lang w:eastAsia="en-AU"/>
              </w:rPr>
            </w:pPr>
            <w:r w:rsidRPr="00217367">
              <w:rPr>
                <w:color w:val="000000"/>
                <w:sz w:val="18"/>
                <w:szCs w:val="18"/>
                <w:lang w:eastAsia="en-AU"/>
              </w:rPr>
              <w:t>Southern Pygmy Perch</w:t>
            </w:r>
          </w:p>
        </w:tc>
      </w:tr>
      <w:tr w:rsidR="004C4C6C" w:rsidRPr="008732D2" w14:paraId="62AFD3D0" w14:textId="77777777" w:rsidTr="00E60CAC">
        <w:trPr>
          <w:trHeight w:hRule="exact" w:val="227"/>
        </w:trPr>
        <w:tc>
          <w:tcPr>
            <w:tcW w:w="2972" w:type="dxa"/>
            <w:noWrap/>
            <w:hideMark/>
          </w:tcPr>
          <w:p w14:paraId="7B232922" w14:textId="77777777" w:rsidR="004C4C6C" w:rsidRPr="008732D2" w:rsidRDefault="004C4C6C" w:rsidP="00B05EB9">
            <w:pPr>
              <w:spacing w:after="0"/>
              <w:jc w:val="right"/>
              <w:rPr>
                <w:b/>
                <w:bCs/>
                <w:color w:val="000000"/>
                <w:szCs w:val="20"/>
                <w:lang w:eastAsia="en-AU"/>
              </w:rPr>
            </w:pPr>
            <w:r w:rsidRPr="008732D2">
              <w:rPr>
                <w:b/>
                <w:bCs/>
                <w:color w:val="000000"/>
                <w:szCs w:val="20"/>
                <w:lang w:eastAsia="en-AU"/>
              </w:rPr>
              <w:t>Flow related threats</w:t>
            </w:r>
          </w:p>
        </w:tc>
        <w:tc>
          <w:tcPr>
            <w:tcW w:w="777" w:type="dxa"/>
            <w:hideMark/>
          </w:tcPr>
          <w:p w14:paraId="0EEDF7DD" w14:textId="77777777" w:rsidR="004C4C6C" w:rsidRPr="008732D2" w:rsidRDefault="004C4C6C" w:rsidP="00B05EB9">
            <w:pPr>
              <w:spacing w:after="0"/>
              <w:jc w:val="center"/>
              <w:rPr>
                <w:color w:val="000000"/>
                <w:szCs w:val="20"/>
                <w:lang w:eastAsia="en-AU"/>
              </w:rPr>
            </w:pPr>
            <w:r w:rsidRPr="008732D2">
              <w:rPr>
                <w:color w:val="000000"/>
                <w:szCs w:val="20"/>
                <w:lang w:eastAsia="en-AU"/>
              </w:rPr>
              <w:t> </w:t>
            </w:r>
          </w:p>
        </w:tc>
        <w:tc>
          <w:tcPr>
            <w:tcW w:w="797" w:type="dxa"/>
            <w:hideMark/>
          </w:tcPr>
          <w:p w14:paraId="5A4A8C29" w14:textId="77777777" w:rsidR="004C4C6C" w:rsidRPr="008732D2" w:rsidRDefault="004C4C6C" w:rsidP="00B05EB9">
            <w:pPr>
              <w:spacing w:after="0"/>
              <w:jc w:val="center"/>
              <w:rPr>
                <w:color w:val="000000"/>
                <w:szCs w:val="20"/>
                <w:lang w:eastAsia="en-AU"/>
              </w:rPr>
            </w:pPr>
            <w:r w:rsidRPr="008732D2">
              <w:rPr>
                <w:color w:val="000000"/>
                <w:szCs w:val="20"/>
                <w:lang w:eastAsia="en-AU"/>
              </w:rPr>
              <w:t> </w:t>
            </w:r>
          </w:p>
        </w:tc>
        <w:tc>
          <w:tcPr>
            <w:tcW w:w="687" w:type="dxa"/>
            <w:hideMark/>
          </w:tcPr>
          <w:p w14:paraId="78EFE78B" w14:textId="77777777" w:rsidR="004C4C6C" w:rsidRPr="008732D2" w:rsidRDefault="004C4C6C" w:rsidP="00B05EB9">
            <w:pPr>
              <w:spacing w:after="0"/>
              <w:jc w:val="center"/>
              <w:rPr>
                <w:color w:val="000000"/>
                <w:szCs w:val="20"/>
                <w:lang w:eastAsia="en-AU"/>
              </w:rPr>
            </w:pPr>
            <w:r w:rsidRPr="008732D2">
              <w:rPr>
                <w:color w:val="000000"/>
                <w:szCs w:val="20"/>
                <w:lang w:eastAsia="en-AU"/>
              </w:rPr>
              <w:t> </w:t>
            </w:r>
          </w:p>
        </w:tc>
        <w:tc>
          <w:tcPr>
            <w:tcW w:w="1134" w:type="dxa"/>
            <w:hideMark/>
          </w:tcPr>
          <w:p w14:paraId="2692B9DB" w14:textId="77777777" w:rsidR="004C4C6C" w:rsidRPr="008732D2" w:rsidRDefault="004C4C6C" w:rsidP="00B05EB9">
            <w:pPr>
              <w:spacing w:after="0"/>
              <w:jc w:val="center"/>
              <w:rPr>
                <w:color w:val="000000"/>
                <w:szCs w:val="20"/>
                <w:lang w:eastAsia="en-AU"/>
              </w:rPr>
            </w:pPr>
            <w:r w:rsidRPr="008732D2">
              <w:rPr>
                <w:color w:val="000000"/>
                <w:szCs w:val="20"/>
                <w:lang w:eastAsia="en-AU"/>
              </w:rPr>
              <w:t> </w:t>
            </w:r>
          </w:p>
        </w:tc>
        <w:tc>
          <w:tcPr>
            <w:tcW w:w="2167" w:type="dxa"/>
            <w:hideMark/>
          </w:tcPr>
          <w:p w14:paraId="65F0D1DC" w14:textId="77777777" w:rsidR="004C4C6C" w:rsidRPr="008732D2" w:rsidRDefault="004C4C6C" w:rsidP="00B05EB9">
            <w:pPr>
              <w:spacing w:after="0"/>
              <w:jc w:val="center"/>
              <w:rPr>
                <w:color w:val="000000"/>
                <w:szCs w:val="20"/>
                <w:lang w:eastAsia="en-AU"/>
              </w:rPr>
            </w:pPr>
            <w:r w:rsidRPr="008732D2">
              <w:rPr>
                <w:color w:val="000000"/>
                <w:szCs w:val="20"/>
                <w:lang w:eastAsia="en-AU"/>
              </w:rPr>
              <w:t> </w:t>
            </w:r>
          </w:p>
        </w:tc>
      </w:tr>
      <w:tr w:rsidR="004C4C6C" w:rsidRPr="008732D2" w14:paraId="2EEDCFF2" w14:textId="77777777" w:rsidTr="00E60CAC">
        <w:trPr>
          <w:trHeight w:val="300"/>
        </w:trPr>
        <w:tc>
          <w:tcPr>
            <w:tcW w:w="2972" w:type="dxa"/>
            <w:noWrap/>
            <w:hideMark/>
          </w:tcPr>
          <w:p w14:paraId="0E5DCC2D" w14:textId="77777777" w:rsidR="004C4C6C" w:rsidRPr="008732D2" w:rsidRDefault="004C4C6C" w:rsidP="00B05EB9">
            <w:pPr>
              <w:spacing w:after="0"/>
              <w:rPr>
                <w:color w:val="000000"/>
                <w:szCs w:val="20"/>
                <w:lang w:eastAsia="en-AU"/>
              </w:rPr>
            </w:pPr>
            <w:r w:rsidRPr="008732D2">
              <w:rPr>
                <w:color w:val="000000"/>
                <w:szCs w:val="20"/>
                <w:lang w:eastAsia="en-AU"/>
              </w:rPr>
              <w:t>Decreased overbank flooding</w:t>
            </w:r>
          </w:p>
        </w:tc>
        <w:tc>
          <w:tcPr>
            <w:tcW w:w="777" w:type="dxa"/>
            <w:noWrap/>
            <w:hideMark/>
          </w:tcPr>
          <w:p w14:paraId="3F6E8642"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797" w:type="dxa"/>
            <w:noWrap/>
            <w:hideMark/>
          </w:tcPr>
          <w:p w14:paraId="0E215664" w14:textId="77777777" w:rsidR="004C4C6C" w:rsidRPr="008732D2" w:rsidRDefault="004C4C6C" w:rsidP="00B05EB9">
            <w:pPr>
              <w:spacing w:after="0"/>
              <w:jc w:val="center"/>
              <w:rPr>
                <w:color w:val="000000"/>
                <w:szCs w:val="20"/>
                <w:lang w:eastAsia="en-AU"/>
              </w:rPr>
            </w:pPr>
            <w:r w:rsidRPr="008732D2">
              <w:rPr>
                <w:color w:val="000000"/>
                <w:szCs w:val="20"/>
                <w:lang w:eastAsia="en-AU"/>
              </w:rPr>
              <w:t>4</w:t>
            </w:r>
          </w:p>
        </w:tc>
        <w:tc>
          <w:tcPr>
            <w:tcW w:w="687" w:type="dxa"/>
            <w:noWrap/>
            <w:hideMark/>
          </w:tcPr>
          <w:p w14:paraId="2FFBE796" w14:textId="77777777" w:rsidR="004C4C6C" w:rsidRPr="008732D2" w:rsidRDefault="004C4C6C" w:rsidP="00B05EB9">
            <w:pPr>
              <w:spacing w:after="0"/>
              <w:jc w:val="center"/>
              <w:rPr>
                <w:color w:val="000000"/>
                <w:szCs w:val="20"/>
                <w:lang w:eastAsia="en-AU"/>
              </w:rPr>
            </w:pPr>
            <w:r w:rsidRPr="008732D2">
              <w:rPr>
                <w:color w:val="000000"/>
                <w:szCs w:val="20"/>
                <w:lang w:eastAsia="en-AU"/>
              </w:rPr>
              <w:t>3.5</w:t>
            </w:r>
          </w:p>
        </w:tc>
        <w:tc>
          <w:tcPr>
            <w:tcW w:w="1134" w:type="dxa"/>
            <w:noWrap/>
            <w:hideMark/>
          </w:tcPr>
          <w:p w14:paraId="6DF0343D"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2167" w:type="dxa"/>
            <w:noWrap/>
            <w:hideMark/>
          </w:tcPr>
          <w:p w14:paraId="331104B1"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r>
      <w:tr w:rsidR="004C4C6C" w:rsidRPr="008732D2" w14:paraId="091CB40A" w14:textId="77777777" w:rsidTr="00E60CAC">
        <w:trPr>
          <w:trHeight w:val="288"/>
        </w:trPr>
        <w:tc>
          <w:tcPr>
            <w:tcW w:w="2972" w:type="dxa"/>
            <w:noWrap/>
            <w:hideMark/>
          </w:tcPr>
          <w:p w14:paraId="744F41FD" w14:textId="77777777" w:rsidR="004C4C6C" w:rsidRPr="008732D2" w:rsidRDefault="004C4C6C" w:rsidP="00B05EB9">
            <w:pPr>
              <w:spacing w:after="0"/>
              <w:rPr>
                <w:color w:val="000000"/>
                <w:szCs w:val="20"/>
                <w:lang w:eastAsia="en-AU"/>
              </w:rPr>
            </w:pPr>
            <w:r w:rsidRPr="008732D2">
              <w:rPr>
                <w:color w:val="000000"/>
                <w:szCs w:val="20"/>
                <w:lang w:eastAsia="en-AU"/>
              </w:rPr>
              <w:t>Decreased in-channel flows</w:t>
            </w:r>
          </w:p>
        </w:tc>
        <w:tc>
          <w:tcPr>
            <w:tcW w:w="777" w:type="dxa"/>
            <w:noWrap/>
            <w:hideMark/>
          </w:tcPr>
          <w:p w14:paraId="1FA38744"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797" w:type="dxa"/>
            <w:noWrap/>
            <w:hideMark/>
          </w:tcPr>
          <w:p w14:paraId="5F88F506" w14:textId="77777777" w:rsidR="004C4C6C" w:rsidRPr="008732D2" w:rsidRDefault="004C4C6C" w:rsidP="00B05EB9">
            <w:pPr>
              <w:spacing w:after="0"/>
              <w:jc w:val="center"/>
              <w:rPr>
                <w:color w:val="000000"/>
                <w:szCs w:val="20"/>
                <w:lang w:eastAsia="en-AU"/>
              </w:rPr>
            </w:pPr>
            <w:r w:rsidRPr="008732D2">
              <w:rPr>
                <w:color w:val="000000"/>
                <w:szCs w:val="20"/>
                <w:lang w:eastAsia="en-AU"/>
              </w:rPr>
              <w:t>4</w:t>
            </w:r>
          </w:p>
        </w:tc>
        <w:tc>
          <w:tcPr>
            <w:tcW w:w="687" w:type="dxa"/>
            <w:noWrap/>
            <w:hideMark/>
          </w:tcPr>
          <w:p w14:paraId="242CBF4C" w14:textId="77777777" w:rsidR="004C4C6C" w:rsidRPr="008732D2" w:rsidRDefault="004C4C6C" w:rsidP="00B05EB9">
            <w:pPr>
              <w:spacing w:after="0"/>
              <w:jc w:val="center"/>
              <w:rPr>
                <w:color w:val="000000"/>
                <w:szCs w:val="20"/>
                <w:lang w:eastAsia="en-AU"/>
              </w:rPr>
            </w:pPr>
            <w:r w:rsidRPr="008732D2">
              <w:rPr>
                <w:color w:val="000000"/>
                <w:szCs w:val="20"/>
                <w:lang w:eastAsia="en-AU"/>
              </w:rPr>
              <w:t>4</w:t>
            </w:r>
          </w:p>
        </w:tc>
        <w:tc>
          <w:tcPr>
            <w:tcW w:w="1134" w:type="dxa"/>
            <w:noWrap/>
            <w:hideMark/>
          </w:tcPr>
          <w:p w14:paraId="63B39176" w14:textId="77777777" w:rsidR="004C4C6C" w:rsidRPr="008732D2" w:rsidRDefault="004C4C6C" w:rsidP="00B05EB9">
            <w:pPr>
              <w:spacing w:after="0"/>
              <w:jc w:val="center"/>
              <w:rPr>
                <w:color w:val="000000"/>
                <w:szCs w:val="20"/>
                <w:lang w:eastAsia="en-AU"/>
              </w:rPr>
            </w:pPr>
            <w:r w:rsidRPr="008732D2">
              <w:rPr>
                <w:color w:val="000000"/>
                <w:szCs w:val="20"/>
                <w:lang w:eastAsia="en-AU"/>
              </w:rPr>
              <w:t>2</w:t>
            </w:r>
          </w:p>
        </w:tc>
        <w:tc>
          <w:tcPr>
            <w:tcW w:w="2167" w:type="dxa"/>
            <w:noWrap/>
            <w:hideMark/>
          </w:tcPr>
          <w:p w14:paraId="7AE04750" w14:textId="77777777" w:rsidR="004C4C6C" w:rsidRPr="008732D2" w:rsidRDefault="004C4C6C" w:rsidP="00B05EB9">
            <w:pPr>
              <w:spacing w:after="0"/>
              <w:jc w:val="center"/>
              <w:rPr>
                <w:color w:val="000000"/>
                <w:szCs w:val="20"/>
                <w:lang w:eastAsia="en-AU"/>
              </w:rPr>
            </w:pPr>
            <w:r w:rsidRPr="008732D2">
              <w:rPr>
                <w:color w:val="000000"/>
                <w:szCs w:val="20"/>
                <w:lang w:eastAsia="en-AU"/>
              </w:rPr>
              <w:t>2</w:t>
            </w:r>
          </w:p>
        </w:tc>
      </w:tr>
      <w:tr w:rsidR="004C4C6C" w:rsidRPr="008732D2" w14:paraId="51A5F5E6" w14:textId="77777777" w:rsidTr="00E60CAC">
        <w:trPr>
          <w:trHeight w:val="420"/>
        </w:trPr>
        <w:tc>
          <w:tcPr>
            <w:tcW w:w="2972" w:type="dxa"/>
            <w:noWrap/>
            <w:hideMark/>
          </w:tcPr>
          <w:p w14:paraId="2D338D5F" w14:textId="77777777" w:rsidR="004C4C6C" w:rsidRPr="008732D2" w:rsidRDefault="004C4C6C" w:rsidP="00B05EB9">
            <w:pPr>
              <w:spacing w:after="0"/>
              <w:rPr>
                <w:color w:val="000000"/>
                <w:szCs w:val="20"/>
                <w:lang w:eastAsia="en-AU"/>
              </w:rPr>
            </w:pPr>
            <w:r w:rsidRPr="008732D2">
              <w:rPr>
                <w:color w:val="000000"/>
                <w:szCs w:val="20"/>
                <w:lang w:eastAsia="en-AU"/>
              </w:rPr>
              <w:t>Altered flow seasonality</w:t>
            </w:r>
          </w:p>
        </w:tc>
        <w:tc>
          <w:tcPr>
            <w:tcW w:w="777" w:type="dxa"/>
            <w:noWrap/>
            <w:hideMark/>
          </w:tcPr>
          <w:p w14:paraId="2DC32FA8"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797" w:type="dxa"/>
            <w:noWrap/>
            <w:hideMark/>
          </w:tcPr>
          <w:p w14:paraId="34081813" w14:textId="77777777" w:rsidR="004C4C6C" w:rsidRPr="008732D2" w:rsidRDefault="004C4C6C" w:rsidP="00B05EB9">
            <w:pPr>
              <w:spacing w:after="0"/>
              <w:jc w:val="center"/>
              <w:rPr>
                <w:color w:val="000000"/>
                <w:szCs w:val="20"/>
                <w:lang w:eastAsia="en-AU"/>
              </w:rPr>
            </w:pPr>
            <w:r w:rsidRPr="008732D2">
              <w:rPr>
                <w:color w:val="000000"/>
                <w:szCs w:val="20"/>
                <w:lang w:eastAsia="en-AU"/>
              </w:rPr>
              <w:t>4</w:t>
            </w:r>
          </w:p>
        </w:tc>
        <w:tc>
          <w:tcPr>
            <w:tcW w:w="687" w:type="dxa"/>
            <w:noWrap/>
            <w:hideMark/>
          </w:tcPr>
          <w:p w14:paraId="359054CA"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1134" w:type="dxa"/>
            <w:noWrap/>
            <w:hideMark/>
          </w:tcPr>
          <w:p w14:paraId="7D119296"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2167" w:type="dxa"/>
            <w:noWrap/>
            <w:hideMark/>
          </w:tcPr>
          <w:p w14:paraId="26317017"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r>
      <w:tr w:rsidR="004C4C6C" w:rsidRPr="008732D2" w14:paraId="3F3C8DF8" w14:textId="77777777" w:rsidTr="00E60CAC">
        <w:trPr>
          <w:trHeight w:val="300"/>
        </w:trPr>
        <w:tc>
          <w:tcPr>
            <w:tcW w:w="2972" w:type="dxa"/>
            <w:noWrap/>
            <w:hideMark/>
          </w:tcPr>
          <w:p w14:paraId="66D766B2" w14:textId="77777777" w:rsidR="004C4C6C" w:rsidRPr="008732D2" w:rsidRDefault="004C4C6C" w:rsidP="00B05EB9">
            <w:pPr>
              <w:spacing w:after="0"/>
              <w:rPr>
                <w:color w:val="000000"/>
                <w:szCs w:val="20"/>
                <w:lang w:eastAsia="en-AU"/>
              </w:rPr>
            </w:pPr>
            <w:r w:rsidRPr="008732D2">
              <w:rPr>
                <w:color w:val="000000"/>
                <w:szCs w:val="20"/>
                <w:lang w:eastAsia="en-AU"/>
              </w:rPr>
              <w:t>Reduced spawning cues</w:t>
            </w:r>
          </w:p>
        </w:tc>
        <w:tc>
          <w:tcPr>
            <w:tcW w:w="777" w:type="dxa"/>
            <w:noWrap/>
            <w:hideMark/>
          </w:tcPr>
          <w:p w14:paraId="708BBB50" w14:textId="77777777" w:rsidR="004C4C6C" w:rsidRPr="008732D2" w:rsidRDefault="004C4C6C" w:rsidP="00B05EB9">
            <w:pPr>
              <w:spacing w:after="0"/>
              <w:jc w:val="center"/>
              <w:rPr>
                <w:color w:val="000000"/>
                <w:szCs w:val="20"/>
                <w:lang w:eastAsia="en-AU"/>
              </w:rPr>
            </w:pPr>
            <w:r w:rsidRPr="008732D2">
              <w:rPr>
                <w:color w:val="000000"/>
                <w:szCs w:val="20"/>
                <w:lang w:eastAsia="en-AU"/>
              </w:rPr>
              <w:t>2</w:t>
            </w:r>
          </w:p>
        </w:tc>
        <w:tc>
          <w:tcPr>
            <w:tcW w:w="797" w:type="dxa"/>
            <w:noWrap/>
            <w:hideMark/>
          </w:tcPr>
          <w:p w14:paraId="3B9DE78B" w14:textId="77777777" w:rsidR="004C4C6C" w:rsidRPr="008732D2" w:rsidRDefault="004C4C6C" w:rsidP="00B05EB9">
            <w:pPr>
              <w:spacing w:after="0"/>
              <w:jc w:val="center"/>
              <w:rPr>
                <w:color w:val="000000"/>
                <w:szCs w:val="20"/>
                <w:lang w:eastAsia="en-AU"/>
              </w:rPr>
            </w:pPr>
            <w:r w:rsidRPr="008732D2">
              <w:rPr>
                <w:color w:val="000000"/>
                <w:szCs w:val="20"/>
                <w:lang w:eastAsia="en-AU"/>
              </w:rPr>
              <w:t>4</w:t>
            </w:r>
          </w:p>
        </w:tc>
        <w:tc>
          <w:tcPr>
            <w:tcW w:w="687" w:type="dxa"/>
            <w:noWrap/>
            <w:hideMark/>
          </w:tcPr>
          <w:p w14:paraId="33C8A686" w14:textId="77777777" w:rsidR="004C4C6C" w:rsidRPr="008732D2" w:rsidRDefault="004C4C6C" w:rsidP="00B05EB9">
            <w:pPr>
              <w:spacing w:after="0"/>
              <w:jc w:val="center"/>
              <w:rPr>
                <w:color w:val="000000"/>
                <w:szCs w:val="20"/>
                <w:lang w:eastAsia="en-AU"/>
              </w:rPr>
            </w:pPr>
            <w:r w:rsidRPr="008732D2">
              <w:rPr>
                <w:color w:val="000000"/>
                <w:szCs w:val="20"/>
                <w:lang w:eastAsia="en-AU"/>
              </w:rPr>
              <w:t>4</w:t>
            </w:r>
          </w:p>
        </w:tc>
        <w:tc>
          <w:tcPr>
            <w:tcW w:w="1134" w:type="dxa"/>
            <w:noWrap/>
            <w:hideMark/>
          </w:tcPr>
          <w:p w14:paraId="33A93327" w14:textId="77777777" w:rsidR="004C4C6C" w:rsidRPr="008732D2" w:rsidRDefault="004C4C6C" w:rsidP="00B05EB9">
            <w:pPr>
              <w:spacing w:after="0"/>
              <w:jc w:val="center"/>
              <w:rPr>
                <w:color w:val="000000"/>
                <w:szCs w:val="20"/>
                <w:lang w:eastAsia="en-AU"/>
              </w:rPr>
            </w:pPr>
            <w:r w:rsidRPr="008732D2">
              <w:rPr>
                <w:color w:val="000000"/>
                <w:szCs w:val="20"/>
                <w:lang w:eastAsia="en-AU"/>
              </w:rPr>
              <w:t>1.5</w:t>
            </w:r>
          </w:p>
        </w:tc>
        <w:tc>
          <w:tcPr>
            <w:tcW w:w="2167" w:type="dxa"/>
            <w:noWrap/>
            <w:hideMark/>
          </w:tcPr>
          <w:p w14:paraId="7D1C3C27" w14:textId="77777777" w:rsidR="004C4C6C" w:rsidRPr="008732D2" w:rsidRDefault="004C4C6C" w:rsidP="00B05EB9">
            <w:pPr>
              <w:spacing w:after="0"/>
              <w:jc w:val="center"/>
              <w:rPr>
                <w:color w:val="000000"/>
                <w:szCs w:val="20"/>
                <w:lang w:eastAsia="en-AU"/>
              </w:rPr>
            </w:pPr>
            <w:r w:rsidRPr="008732D2">
              <w:rPr>
                <w:color w:val="000000"/>
                <w:szCs w:val="20"/>
                <w:lang w:eastAsia="en-AU"/>
              </w:rPr>
              <w:t>1</w:t>
            </w:r>
          </w:p>
        </w:tc>
      </w:tr>
      <w:tr w:rsidR="004C4C6C" w:rsidRPr="008732D2" w14:paraId="7F205264" w14:textId="77777777" w:rsidTr="00E60CAC">
        <w:trPr>
          <w:trHeight w:val="300"/>
        </w:trPr>
        <w:tc>
          <w:tcPr>
            <w:tcW w:w="2972" w:type="dxa"/>
            <w:noWrap/>
            <w:hideMark/>
          </w:tcPr>
          <w:p w14:paraId="111F28DB" w14:textId="77777777" w:rsidR="004C4C6C" w:rsidRPr="008732D2" w:rsidRDefault="004C4C6C" w:rsidP="00B05EB9">
            <w:pPr>
              <w:spacing w:after="0"/>
              <w:rPr>
                <w:color w:val="000000"/>
                <w:szCs w:val="20"/>
                <w:lang w:eastAsia="en-AU"/>
              </w:rPr>
            </w:pPr>
            <w:r w:rsidRPr="008732D2">
              <w:rPr>
                <w:color w:val="000000"/>
                <w:szCs w:val="20"/>
                <w:lang w:eastAsia="en-AU"/>
              </w:rPr>
              <w:t>Reduced movement cues</w:t>
            </w:r>
          </w:p>
        </w:tc>
        <w:tc>
          <w:tcPr>
            <w:tcW w:w="777" w:type="dxa"/>
            <w:noWrap/>
            <w:hideMark/>
          </w:tcPr>
          <w:p w14:paraId="736F1127" w14:textId="77777777" w:rsidR="004C4C6C" w:rsidRPr="008732D2" w:rsidRDefault="004C4C6C" w:rsidP="00B05EB9">
            <w:pPr>
              <w:spacing w:after="0"/>
              <w:jc w:val="center"/>
              <w:rPr>
                <w:color w:val="000000"/>
                <w:szCs w:val="20"/>
                <w:lang w:eastAsia="en-AU"/>
              </w:rPr>
            </w:pPr>
            <w:r w:rsidRPr="008732D2">
              <w:rPr>
                <w:color w:val="000000"/>
                <w:szCs w:val="20"/>
                <w:lang w:eastAsia="en-AU"/>
              </w:rPr>
              <w:t>2</w:t>
            </w:r>
          </w:p>
        </w:tc>
        <w:tc>
          <w:tcPr>
            <w:tcW w:w="797" w:type="dxa"/>
            <w:noWrap/>
            <w:hideMark/>
          </w:tcPr>
          <w:p w14:paraId="06F1FCD5" w14:textId="77777777" w:rsidR="004C4C6C" w:rsidRPr="008732D2" w:rsidRDefault="004C4C6C" w:rsidP="00B05EB9">
            <w:pPr>
              <w:spacing w:after="0"/>
              <w:jc w:val="center"/>
              <w:rPr>
                <w:color w:val="000000"/>
                <w:szCs w:val="20"/>
                <w:lang w:eastAsia="en-AU"/>
              </w:rPr>
            </w:pPr>
            <w:r w:rsidRPr="008732D2">
              <w:rPr>
                <w:color w:val="000000"/>
                <w:szCs w:val="20"/>
                <w:lang w:eastAsia="en-AU"/>
              </w:rPr>
              <w:t>4</w:t>
            </w:r>
          </w:p>
        </w:tc>
        <w:tc>
          <w:tcPr>
            <w:tcW w:w="687" w:type="dxa"/>
            <w:noWrap/>
            <w:hideMark/>
          </w:tcPr>
          <w:p w14:paraId="0C7D2E01" w14:textId="77777777" w:rsidR="004C4C6C" w:rsidRPr="008732D2" w:rsidRDefault="004C4C6C" w:rsidP="00B05EB9">
            <w:pPr>
              <w:spacing w:after="0"/>
              <w:jc w:val="center"/>
              <w:rPr>
                <w:color w:val="000000"/>
                <w:szCs w:val="20"/>
                <w:lang w:eastAsia="en-AU"/>
              </w:rPr>
            </w:pPr>
            <w:r w:rsidRPr="008732D2">
              <w:rPr>
                <w:color w:val="000000"/>
                <w:szCs w:val="20"/>
                <w:lang w:eastAsia="en-AU"/>
              </w:rPr>
              <w:t>4</w:t>
            </w:r>
          </w:p>
        </w:tc>
        <w:tc>
          <w:tcPr>
            <w:tcW w:w="1134" w:type="dxa"/>
            <w:noWrap/>
            <w:hideMark/>
          </w:tcPr>
          <w:p w14:paraId="395A9FCD" w14:textId="77777777" w:rsidR="004C4C6C" w:rsidRPr="008732D2" w:rsidRDefault="004C4C6C" w:rsidP="00B05EB9">
            <w:pPr>
              <w:spacing w:after="0"/>
              <w:jc w:val="center"/>
              <w:rPr>
                <w:color w:val="000000"/>
                <w:szCs w:val="20"/>
                <w:lang w:eastAsia="en-AU"/>
              </w:rPr>
            </w:pPr>
            <w:r w:rsidRPr="008732D2">
              <w:rPr>
                <w:color w:val="000000"/>
                <w:szCs w:val="20"/>
                <w:lang w:eastAsia="en-AU"/>
              </w:rPr>
              <w:t>2</w:t>
            </w:r>
          </w:p>
        </w:tc>
        <w:tc>
          <w:tcPr>
            <w:tcW w:w="2167" w:type="dxa"/>
            <w:noWrap/>
            <w:hideMark/>
          </w:tcPr>
          <w:p w14:paraId="64B1413B" w14:textId="77777777" w:rsidR="004C4C6C" w:rsidRPr="008732D2" w:rsidRDefault="004C4C6C" w:rsidP="00B05EB9">
            <w:pPr>
              <w:spacing w:after="0"/>
              <w:jc w:val="center"/>
              <w:rPr>
                <w:color w:val="000000"/>
                <w:szCs w:val="20"/>
                <w:lang w:eastAsia="en-AU"/>
              </w:rPr>
            </w:pPr>
            <w:r w:rsidRPr="008732D2">
              <w:rPr>
                <w:color w:val="000000"/>
                <w:szCs w:val="20"/>
                <w:lang w:eastAsia="en-AU"/>
              </w:rPr>
              <w:t>1</w:t>
            </w:r>
          </w:p>
        </w:tc>
      </w:tr>
      <w:tr w:rsidR="004C4C6C" w:rsidRPr="008732D2" w14:paraId="01829CD4" w14:textId="77777777" w:rsidTr="00E60CAC">
        <w:trPr>
          <w:trHeight w:val="372"/>
        </w:trPr>
        <w:tc>
          <w:tcPr>
            <w:tcW w:w="2972" w:type="dxa"/>
            <w:noWrap/>
            <w:hideMark/>
          </w:tcPr>
          <w:p w14:paraId="1605BDFE" w14:textId="77777777" w:rsidR="004C4C6C" w:rsidRPr="008732D2" w:rsidRDefault="004C4C6C" w:rsidP="00B05EB9">
            <w:pPr>
              <w:spacing w:after="0"/>
              <w:rPr>
                <w:color w:val="000000"/>
                <w:szCs w:val="20"/>
                <w:lang w:eastAsia="en-AU"/>
              </w:rPr>
            </w:pPr>
            <w:r w:rsidRPr="008732D2">
              <w:rPr>
                <w:color w:val="000000"/>
                <w:szCs w:val="20"/>
                <w:lang w:eastAsia="en-AU"/>
              </w:rPr>
              <w:t>Reduced movement pathways</w:t>
            </w:r>
          </w:p>
        </w:tc>
        <w:tc>
          <w:tcPr>
            <w:tcW w:w="777" w:type="dxa"/>
            <w:noWrap/>
            <w:hideMark/>
          </w:tcPr>
          <w:p w14:paraId="75566FE5"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797" w:type="dxa"/>
            <w:noWrap/>
            <w:hideMark/>
          </w:tcPr>
          <w:p w14:paraId="100F8DFE" w14:textId="77777777" w:rsidR="004C4C6C" w:rsidRPr="008732D2" w:rsidRDefault="004C4C6C" w:rsidP="00B05EB9">
            <w:pPr>
              <w:spacing w:after="0"/>
              <w:jc w:val="center"/>
              <w:rPr>
                <w:color w:val="000000"/>
                <w:szCs w:val="20"/>
                <w:lang w:eastAsia="en-AU"/>
              </w:rPr>
            </w:pPr>
            <w:r w:rsidRPr="008732D2">
              <w:rPr>
                <w:color w:val="000000"/>
                <w:szCs w:val="20"/>
                <w:lang w:eastAsia="en-AU"/>
              </w:rPr>
              <w:t>4</w:t>
            </w:r>
          </w:p>
        </w:tc>
        <w:tc>
          <w:tcPr>
            <w:tcW w:w="687" w:type="dxa"/>
            <w:noWrap/>
            <w:hideMark/>
          </w:tcPr>
          <w:p w14:paraId="3FC70F08" w14:textId="77777777" w:rsidR="004C4C6C" w:rsidRPr="008732D2" w:rsidRDefault="004C4C6C" w:rsidP="00B05EB9">
            <w:pPr>
              <w:spacing w:after="0"/>
              <w:jc w:val="center"/>
              <w:rPr>
                <w:color w:val="000000"/>
                <w:szCs w:val="20"/>
                <w:lang w:eastAsia="en-AU"/>
              </w:rPr>
            </w:pPr>
            <w:r w:rsidRPr="008732D2">
              <w:rPr>
                <w:color w:val="000000"/>
                <w:szCs w:val="20"/>
                <w:lang w:eastAsia="en-AU"/>
              </w:rPr>
              <w:t>4</w:t>
            </w:r>
          </w:p>
        </w:tc>
        <w:tc>
          <w:tcPr>
            <w:tcW w:w="1134" w:type="dxa"/>
            <w:noWrap/>
            <w:hideMark/>
          </w:tcPr>
          <w:p w14:paraId="529883DE"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2167" w:type="dxa"/>
            <w:noWrap/>
            <w:hideMark/>
          </w:tcPr>
          <w:p w14:paraId="4007ACF2"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r>
      <w:tr w:rsidR="004C4C6C" w:rsidRPr="008732D2" w14:paraId="0F8D2E31" w14:textId="77777777" w:rsidTr="00E60CAC">
        <w:trPr>
          <w:trHeight w:val="360"/>
        </w:trPr>
        <w:tc>
          <w:tcPr>
            <w:tcW w:w="2972" w:type="dxa"/>
            <w:noWrap/>
            <w:hideMark/>
          </w:tcPr>
          <w:p w14:paraId="0AC72D7D" w14:textId="77777777" w:rsidR="004C4C6C" w:rsidRPr="008732D2" w:rsidRDefault="004C4C6C" w:rsidP="00B05EB9">
            <w:pPr>
              <w:spacing w:after="0"/>
              <w:rPr>
                <w:color w:val="000000"/>
                <w:szCs w:val="20"/>
                <w:lang w:eastAsia="en-AU"/>
              </w:rPr>
            </w:pPr>
            <w:r w:rsidRPr="008732D2">
              <w:rPr>
                <w:color w:val="000000"/>
                <w:szCs w:val="20"/>
                <w:lang w:eastAsia="en-AU"/>
              </w:rPr>
              <w:t>Loss of lotic habitats</w:t>
            </w:r>
          </w:p>
        </w:tc>
        <w:tc>
          <w:tcPr>
            <w:tcW w:w="777" w:type="dxa"/>
            <w:noWrap/>
            <w:hideMark/>
          </w:tcPr>
          <w:p w14:paraId="1628B7EE" w14:textId="77777777" w:rsidR="004C4C6C" w:rsidRPr="008732D2" w:rsidRDefault="004C4C6C" w:rsidP="00B05EB9">
            <w:pPr>
              <w:spacing w:after="0"/>
              <w:jc w:val="center"/>
              <w:rPr>
                <w:color w:val="000000"/>
                <w:szCs w:val="20"/>
                <w:lang w:eastAsia="en-AU"/>
              </w:rPr>
            </w:pPr>
            <w:r w:rsidRPr="008732D2">
              <w:rPr>
                <w:color w:val="000000"/>
                <w:szCs w:val="20"/>
                <w:lang w:eastAsia="en-AU"/>
              </w:rPr>
              <w:t>1</w:t>
            </w:r>
          </w:p>
        </w:tc>
        <w:tc>
          <w:tcPr>
            <w:tcW w:w="797" w:type="dxa"/>
            <w:noWrap/>
            <w:hideMark/>
          </w:tcPr>
          <w:p w14:paraId="3324E830"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687" w:type="dxa"/>
            <w:noWrap/>
            <w:hideMark/>
          </w:tcPr>
          <w:p w14:paraId="29EC368B"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1134" w:type="dxa"/>
            <w:noWrap/>
            <w:hideMark/>
          </w:tcPr>
          <w:p w14:paraId="65F53E0F" w14:textId="77777777" w:rsidR="004C4C6C" w:rsidRPr="008732D2" w:rsidRDefault="004C4C6C" w:rsidP="00B05EB9">
            <w:pPr>
              <w:spacing w:after="0"/>
              <w:jc w:val="center"/>
              <w:rPr>
                <w:color w:val="000000"/>
                <w:szCs w:val="20"/>
                <w:lang w:eastAsia="en-AU"/>
              </w:rPr>
            </w:pPr>
            <w:r w:rsidRPr="008732D2">
              <w:rPr>
                <w:color w:val="000000"/>
                <w:szCs w:val="20"/>
                <w:lang w:eastAsia="en-AU"/>
              </w:rPr>
              <w:t>4</w:t>
            </w:r>
          </w:p>
        </w:tc>
        <w:tc>
          <w:tcPr>
            <w:tcW w:w="2167" w:type="dxa"/>
            <w:noWrap/>
            <w:hideMark/>
          </w:tcPr>
          <w:p w14:paraId="0C5AB98E" w14:textId="77777777" w:rsidR="004C4C6C" w:rsidRPr="008732D2" w:rsidRDefault="004C4C6C" w:rsidP="00B05EB9">
            <w:pPr>
              <w:spacing w:after="0"/>
              <w:jc w:val="center"/>
              <w:rPr>
                <w:color w:val="000000"/>
                <w:szCs w:val="20"/>
                <w:lang w:eastAsia="en-AU"/>
              </w:rPr>
            </w:pPr>
            <w:r w:rsidRPr="008732D2">
              <w:rPr>
                <w:color w:val="000000"/>
                <w:szCs w:val="20"/>
                <w:lang w:eastAsia="en-AU"/>
              </w:rPr>
              <w:t>4</w:t>
            </w:r>
          </w:p>
        </w:tc>
      </w:tr>
      <w:tr w:rsidR="004C4C6C" w:rsidRPr="008732D2" w14:paraId="525EFF6C" w14:textId="77777777" w:rsidTr="00E60CAC">
        <w:trPr>
          <w:trHeight w:val="450"/>
        </w:trPr>
        <w:tc>
          <w:tcPr>
            <w:tcW w:w="2972" w:type="dxa"/>
            <w:noWrap/>
            <w:hideMark/>
          </w:tcPr>
          <w:p w14:paraId="3631CAB8" w14:textId="77777777" w:rsidR="004C4C6C" w:rsidRPr="008732D2" w:rsidRDefault="004C4C6C" w:rsidP="00B05EB9">
            <w:pPr>
              <w:spacing w:after="0"/>
              <w:rPr>
                <w:color w:val="000000"/>
                <w:szCs w:val="20"/>
                <w:lang w:eastAsia="en-AU"/>
              </w:rPr>
            </w:pPr>
            <w:r w:rsidRPr="008732D2">
              <w:rPr>
                <w:color w:val="000000"/>
                <w:szCs w:val="20"/>
                <w:lang w:eastAsia="en-AU"/>
              </w:rPr>
              <w:t>Loss of riverine lentic habitats</w:t>
            </w:r>
          </w:p>
        </w:tc>
        <w:tc>
          <w:tcPr>
            <w:tcW w:w="777" w:type="dxa"/>
            <w:noWrap/>
            <w:hideMark/>
          </w:tcPr>
          <w:p w14:paraId="2F3AC22C" w14:textId="77777777" w:rsidR="004C4C6C" w:rsidRPr="008732D2" w:rsidRDefault="004C4C6C" w:rsidP="00B05EB9">
            <w:pPr>
              <w:spacing w:after="0"/>
              <w:jc w:val="center"/>
              <w:rPr>
                <w:color w:val="000000"/>
                <w:szCs w:val="20"/>
                <w:lang w:eastAsia="en-AU"/>
              </w:rPr>
            </w:pPr>
            <w:r w:rsidRPr="008732D2">
              <w:rPr>
                <w:color w:val="000000"/>
                <w:szCs w:val="20"/>
                <w:lang w:eastAsia="en-AU"/>
              </w:rPr>
              <w:t>4</w:t>
            </w:r>
          </w:p>
        </w:tc>
        <w:tc>
          <w:tcPr>
            <w:tcW w:w="797" w:type="dxa"/>
            <w:noWrap/>
            <w:hideMark/>
          </w:tcPr>
          <w:p w14:paraId="7C37D6D7" w14:textId="77777777" w:rsidR="004C4C6C" w:rsidRPr="008732D2" w:rsidRDefault="004C4C6C" w:rsidP="00B05EB9">
            <w:pPr>
              <w:spacing w:after="0"/>
              <w:jc w:val="center"/>
              <w:rPr>
                <w:color w:val="000000"/>
                <w:szCs w:val="20"/>
                <w:lang w:eastAsia="en-AU"/>
              </w:rPr>
            </w:pPr>
            <w:r w:rsidRPr="008732D2">
              <w:rPr>
                <w:color w:val="000000"/>
                <w:szCs w:val="20"/>
                <w:lang w:eastAsia="en-AU"/>
              </w:rPr>
              <w:t>4</w:t>
            </w:r>
          </w:p>
        </w:tc>
        <w:tc>
          <w:tcPr>
            <w:tcW w:w="687" w:type="dxa"/>
            <w:noWrap/>
            <w:hideMark/>
          </w:tcPr>
          <w:p w14:paraId="0539F38A" w14:textId="77777777" w:rsidR="004C4C6C" w:rsidRPr="008732D2" w:rsidRDefault="004C4C6C" w:rsidP="00B05EB9">
            <w:pPr>
              <w:spacing w:after="0"/>
              <w:jc w:val="center"/>
              <w:rPr>
                <w:color w:val="000000"/>
                <w:szCs w:val="20"/>
                <w:lang w:eastAsia="en-AU"/>
              </w:rPr>
            </w:pPr>
            <w:r w:rsidRPr="008732D2">
              <w:rPr>
                <w:color w:val="000000"/>
                <w:szCs w:val="20"/>
                <w:lang w:eastAsia="en-AU"/>
              </w:rPr>
              <w:t>4</w:t>
            </w:r>
          </w:p>
        </w:tc>
        <w:tc>
          <w:tcPr>
            <w:tcW w:w="1134" w:type="dxa"/>
            <w:noWrap/>
            <w:hideMark/>
          </w:tcPr>
          <w:p w14:paraId="1B40AB4F" w14:textId="77777777" w:rsidR="004C4C6C" w:rsidRPr="008732D2" w:rsidRDefault="004C4C6C" w:rsidP="00B05EB9">
            <w:pPr>
              <w:spacing w:after="0"/>
              <w:jc w:val="center"/>
              <w:rPr>
                <w:color w:val="000000"/>
                <w:szCs w:val="20"/>
                <w:lang w:eastAsia="en-AU"/>
              </w:rPr>
            </w:pPr>
            <w:r w:rsidRPr="008732D2">
              <w:rPr>
                <w:color w:val="000000"/>
                <w:szCs w:val="20"/>
                <w:lang w:eastAsia="en-AU"/>
              </w:rPr>
              <w:t>2</w:t>
            </w:r>
          </w:p>
        </w:tc>
        <w:tc>
          <w:tcPr>
            <w:tcW w:w="2167" w:type="dxa"/>
            <w:noWrap/>
            <w:hideMark/>
          </w:tcPr>
          <w:p w14:paraId="1AF8B5B1" w14:textId="77777777" w:rsidR="004C4C6C" w:rsidRPr="008732D2" w:rsidRDefault="004C4C6C" w:rsidP="00B05EB9">
            <w:pPr>
              <w:spacing w:after="0"/>
              <w:jc w:val="center"/>
              <w:rPr>
                <w:color w:val="000000"/>
                <w:szCs w:val="20"/>
                <w:lang w:eastAsia="en-AU"/>
              </w:rPr>
            </w:pPr>
            <w:r w:rsidRPr="008732D2">
              <w:rPr>
                <w:color w:val="000000"/>
                <w:szCs w:val="20"/>
                <w:lang w:eastAsia="en-AU"/>
              </w:rPr>
              <w:t>1</w:t>
            </w:r>
          </w:p>
        </w:tc>
      </w:tr>
      <w:tr w:rsidR="004C4C6C" w:rsidRPr="008732D2" w14:paraId="49B073DA" w14:textId="77777777" w:rsidTr="00E60CAC">
        <w:trPr>
          <w:trHeight w:val="300"/>
        </w:trPr>
        <w:tc>
          <w:tcPr>
            <w:tcW w:w="2972" w:type="dxa"/>
            <w:noWrap/>
            <w:hideMark/>
          </w:tcPr>
          <w:p w14:paraId="2179ADF3" w14:textId="77777777" w:rsidR="004C4C6C" w:rsidRPr="008732D2" w:rsidRDefault="004C4C6C" w:rsidP="00B05EB9">
            <w:pPr>
              <w:spacing w:after="0"/>
              <w:rPr>
                <w:color w:val="000000"/>
                <w:szCs w:val="20"/>
                <w:lang w:eastAsia="en-AU"/>
              </w:rPr>
            </w:pPr>
            <w:r w:rsidRPr="008732D2">
              <w:rPr>
                <w:color w:val="000000"/>
                <w:szCs w:val="20"/>
                <w:lang w:eastAsia="en-AU"/>
              </w:rPr>
              <w:t>Loss of refugia</w:t>
            </w:r>
          </w:p>
        </w:tc>
        <w:tc>
          <w:tcPr>
            <w:tcW w:w="777" w:type="dxa"/>
            <w:noWrap/>
            <w:hideMark/>
          </w:tcPr>
          <w:p w14:paraId="54130357" w14:textId="77777777" w:rsidR="004C4C6C" w:rsidRPr="008732D2" w:rsidRDefault="004C4C6C" w:rsidP="00B05EB9">
            <w:pPr>
              <w:spacing w:after="0"/>
              <w:jc w:val="center"/>
              <w:rPr>
                <w:color w:val="000000"/>
                <w:szCs w:val="20"/>
                <w:lang w:eastAsia="en-AU"/>
              </w:rPr>
            </w:pPr>
            <w:r w:rsidRPr="008732D2">
              <w:rPr>
                <w:color w:val="000000"/>
                <w:szCs w:val="20"/>
                <w:lang w:eastAsia="en-AU"/>
              </w:rPr>
              <w:t>2</w:t>
            </w:r>
          </w:p>
        </w:tc>
        <w:tc>
          <w:tcPr>
            <w:tcW w:w="797" w:type="dxa"/>
            <w:noWrap/>
            <w:hideMark/>
          </w:tcPr>
          <w:p w14:paraId="7874060E" w14:textId="77777777" w:rsidR="004C4C6C" w:rsidRPr="008732D2" w:rsidRDefault="004C4C6C" w:rsidP="00B05EB9">
            <w:pPr>
              <w:spacing w:after="0"/>
              <w:jc w:val="center"/>
              <w:rPr>
                <w:color w:val="000000"/>
                <w:szCs w:val="20"/>
                <w:lang w:eastAsia="en-AU"/>
              </w:rPr>
            </w:pPr>
            <w:r w:rsidRPr="008732D2">
              <w:rPr>
                <w:color w:val="000000"/>
                <w:szCs w:val="20"/>
                <w:lang w:eastAsia="en-AU"/>
              </w:rPr>
              <w:t>2</w:t>
            </w:r>
          </w:p>
        </w:tc>
        <w:tc>
          <w:tcPr>
            <w:tcW w:w="687" w:type="dxa"/>
            <w:noWrap/>
            <w:hideMark/>
          </w:tcPr>
          <w:p w14:paraId="1619450B" w14:textId="77777777" w:rsidR="004C4C6C" w:rsidRPr="008732D2" w:rsidRDefault="004C4C6C" w:rsidP="00B05EB9">
            <w:pPr>
              <w:spacing w:after="0"/>
              <w:jc w:val="center"/>
              <w:rPr>
                <w:color w:val="000000"/>
                <w:szCs w:val="20"/>
                <w:lang w:eastAsia="en-AU"/>
              </w:rPr>
            </w:pPr>
            <w:r w:rsidRPr="008732D2">
              <w:rPr>
                <w:color w:val="000000"/>
                <w:szCs w:val="20"/>
                <w:lang w:eastAsia="en-AU"/>
              </w:rPr>
              <w:t>2</w:t>
            </w:r>
          </w:p>
        </w:tc>
        <w:tc>
          <w:tcPr>
            <w:tcW w:w="1134" w:type="dxa"/>
            <w:noWrap/>
            <w:hideMark/>
          </w:tcPr>
          <w:p w14:paraId="627A7782"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2167" w:type="dxa"/>
            <w:noWrap/>
            <w:hideMark/>
          </w:tcPr>
          <w:p w14:paraId="0F479F21" w14:textId="77777777" w:rsidR="004C4C6C" w:rsidRPr="008732D2" w:rsidRDefault="004C4C6C" w:rsidP="00B05EB9">
            <w:pPr>
              <w:spacing w:after="0"/>
              <w:jc w:val="center"/>
              <w:rPr>
                <w:color w:val="000000"/>
                <w:szCs w:val="20"/>
                <w:lang w:eastAsia="en-AU"/>
              </w:rPr>
            </w:pPr>
            <w:r w:rsidRPr="008732D2">
              <w:rPr>
                <w:color w:val="000000"/>
                <w:szCs w:val="20"/>
                <w:lang w:eastAsia="en-AU"/>
              </w:rPr>
              <w:t>4</w:t>
            </w:r>
          </w:p>
        </w:tc>
      </w:tr>
      <w:tr w:rsidR="004C4C6C" w:rsidRPr="008732D2" w14:paraId="3174247B" w14:textId="77777777" w:rsidTr="00E60CAC">
        <w:trPr>
          <w:trHeight w:val="372"/>
        </w:trPr>
        <w:tc>
          <w:tcPr>
            <w:tcW w:w="2972" w:type="dxa"/>
            <w:noWrap/>
            <w:hideMark/>
          </w:tcPr>
          <w:p w14:paraId="11595B3F" w14:textId="77777777" w:rsidR="004C4C6C" w:rsidRPr="008732D2" w:rsidRDefault="004C4C6C" w:rsidP="00B05EB9">
            <w:pPr>
              <w:spacing w:after="0"/>
              <w:jc w:val="right"/>
              <w:rPr>
                <w:b/>
                <w:bCs/>
                <w:color w:val="000000"/>
                <w:szCs w:val="20"/>
                <w:lang w:eastAsia="en-AU"/>
              </w:rPr>
            </w:pPr>
            <w:r w:rsidRPr="008732D2">
              <w:rPr>
                <w:b/>
                <w:bCs/>
                <w:color w:val="000000"/>
                <w:szCs w:val="20"/>
                <w:lang w:eastAsia="en-AU"/>
              </w:rPr>
              <w:t>Non-flow related threats</w:t>
            </w:r>
          </w:p>
        </w:tc>
        <w:tc>
          <w:tcPr>
            <w:tcW w:w="777" w:type="dxa"/>
            <w:noWrap/>
            <w:hideMark/>
          </w:tcPr>
          <w:p w14:paraId="2C0E4CB1" w14:textId="77777777" w:rsidR="004C4C6C" w:rsidRPr="008732D2" w:rsidRDefault="004C4C6C" w:rsidP="00B05EB9">
            <w:pPr>
              <w:spacing w:after="0"/>
              <w:jc w:val="center"/>
              <w:rPr>
                <w:color w:val="000000"/>
                <w:lang w:eastAsia="en-AU"/>
              </w:rPr>
            </w:pPr>
          </w:p>
        </w:tc>
        <w:tc>
          <w:tcPr>
            <w:tcW w:w="797" w:type="dxa"/>
            <w:noWrap/>
            <w:hideMark/>
          </w:tcPr>
          <w:p w14:paraId="3BA0DCBF" w14:textId="77777777" w:rsidR="004C4C6C" w:rsidRPr="008732D2" w:rsidRDefault="004C4C6C" w:rsidP="00B05EB9">
            <w:pPr>
              <w:spacing w:after="0"/>
              <w:jc w:val="center"/>
              <w:rPr>
                <w:color w:val="000000"/>
                <w:lang w:eastAsia="en-AU"/>
              </w:rPr>
            </w:pPr>
          </w:p>
        </w:tc>
        <w:tc>
          <w:tcPr>
            <w:tcW w:w="687" w:type="dxa"/>
            <w:noWrap/>
            <w:hideMark/>
          </w:tcPr>
          <w:p w14:paraId="254158F1" w14:textId="77777777" w:rsidR="004C4C6C" w:rsidRPr="008732D2" w:rsidRDefault="004C4C6C" w:rsidP="00B05EB9">
            <w:pPr>
              <w:spacing w:after="0"/>
              <w:jc w:val="center"/>
              <w:rPr>
                <w:color w:val="000000"/>
                <w:lang w:eastAsia="en-AU"/>
              </w:rPr>
            </w:pPr>
          </w:p>
        </w:tc>
        <w:tc>
          <w:tcPr>
            <w:tcW w:w="1134" w:type="dxa"/>
            <w:noWrap/>
            <w:hideMark/>
          </w:tcPr>
          <w:p w14:paraId="56FDC8F3" w14:textId="77777777" w:rsidR="004C4C6C" w:rsidRPr="008732D2" w:rsidRDefault="004C4C6C" w:rsidP="00B05EB9">
            <w:pPr>
              <w:spacing w:after="0"/>
              <w:jc w:val="center"/>
              <w:rPr>
                <w:color w:val="000000"/>
                <w:lang w:eastAsia="en-AU"/>
              </w:rPr>
            </w:pPr>
          </w:p>
        </w:tc>
        <w:tc>
          <w:tcPr>
            <w:tcW w:w="2167" w:type="dxa"/>
            <w:noWrap/>
            <w:hideMark/>
          </w:tcPr>
          <w:p w14:paraId="61130358" w14:textId="77777777" w:rsidR="004C4C6C" w:rsidRPr="008732D2" w:rsidRDefault="004C4C6C" w:rsidP="00B05EB9">
            <w:pPr>
              <w:spacing w:after="0"/>
              <w:jc w:val="center"/>
              <w:rPr>
                <w:color w:val="000000"/>
                <w:lang w:eastAsia="en-AU"/>
              </w:rPr>
            </w:pPr>
          </w:p>
        </w:tc>
      </w:tr>
      <w:tr w:rsidR="004C4C6C" w:rsidRPr="008732D2" w14:paraId="2B16D89F" w14:textId="41BED6F1" w:rsidTr="00E60CAC">
        <w:trPr>
          <w:trHeight w:val="360"/>
        </w:trPr>
        <w:tc>
          <w:tcPr>
            <w:tcW w:w="2972" w:type="dxa"/>
            <w:noWrap/>
          </w:tcPr>
          <w:p w14:paraId="4FA85089" w14:textId="7C8CF548" w:rsidR="004C4C6C" w:rsidRPr="008732D2" w:rsidRDefault="004C4C6C" w:rsidP="00B05EB9">
            <w:pPr>
              <w:spacing w:after="0"/>
              <w:rPr>
                <w:color w:val="000000"/>
                <w:szCs w:val="20"/>
                <w:lang w:eastAsia="en-AU"/>
              </w:rPr>
            </w:pPr>
          </w:p>
        </w:tc>
        <w:tc>
          <w:tcPr>
            <w:tcW w:w="777" w:type="dxa"/>
            <w:noWrap/>
          </w:tcPr>
          <w:p w14:paraId="0726670C" w14:textId="46AAD45A" w:rsidR="004C4C6C" w:rsidRPr="008732D2" w:rsidRDefault="004C4C6C" w:rsidP="00B05EB9">
            <w:pPr>
              <w:spacing w:after="0"/>
              <w:jc w:val="center"/>
              <w:rPr>
                <w:color w:val="000000"/>
                <w:szCs w:val="20"/>
                <w:lang w:eastAsia="en-AU"/>
              </w:rPr>
            </w:pPr>
          </w:p>
        </w:tc>
        <w:tc>
          <w:tcPr>
            <w:tcW w:w="797" w:type="dxa"/>
            <w:noWrap/>
          </w:tcPr>
          <w:p w14:paraId="674BF194" w14:textId="22A14AA7" w:rsidR="004C4C6C" w:rsidRPr="008732D2" w:rsidRDefault="004C4C6C" w:rsidP="00B05EB9">
            <w:pPr>
              <w:spacing w:after="0"/>
              <w:jc w:val="center"/>
              <w:rPr>
                <w:color w:val="000000"/>
                <w:szCs w:val="20"/>
                <w:lang w:eastAsia="en-AU"/>
              </w:rPr>
            </w:pPr>
          </w:p>
        </w:tc>
        <w:tc>
          <w:tcPr>
            <w:tcW w:w="687" w:type="dxa"/>
            <w:noWrap/>
          </w:tcPr>
          <w:p w14:paraId="677F99C6" w14:textId="20B9A6DC" w:rsidR="004C4C6C" w:rsidRPr="008732D2" w:rsidRDefault="004C4C6C" w:rsidP="00B05EB9">
            <w:pPr>
              <w:spacing w:after="0"/>
              <w:jc w:val="center"/>
              <w:rPr>
                <w:color w:val="000000"/>
                <w:szCs w:val="20"/>
                <w:lang w:eastAsia="en-AU"/>
              </w:rPr>
            </w:pPr>
          </w:p>
        </w:tc>
        <w:tc>
          <w:tcPr>
            <w:tcW w:w="1134" w:type="dxa"/>
            <w:noWrap/>
          </w:tcPr>
          <w:p w14:paraId="253B270F" w14:textId="0D4316A0" w:rsidR="004C4C6C" w:rsidRPr="008732D2" w:rsidRDefault="004C4C6C" w:rsidP="00B05EB9">
            <w:pPr>
              <w:spacing w:after="0"/>
              <w:jc w:val="center"/>
              <w:rPr>
                <w:color w:val="000000"/>
                <w:szCs w:val="20"/>
                <w:lang w:eastAsia="en-AU"/>
              </w:rPr>
            </w:pPr>
          </w:p>
        </w:tc>
        <w:tc>
          <w:tcPr>
            <w:tcW w:w="2167" w:type="dxa"/>
            <w:noWrap/>
          </w:tcPr>
          <w:p w14:paraId="69563407" w14:textId="61C79D4A" w:rsidR="004C4C6C" w:rsidRPr="008732D2" w:rsidRDefault="004C4C6C" w:rsidP="00B05EB9">
            <w:pPr>
              <w:spacing w:after="0"/>
              <w:jc w:val="center"/>
              <w:rPr>
                <w:color w:val="000000"/>
                <w:szCs w:val="20"/>
                <w:lang w:eastAsia="en-AU"/>
              </w:rPr>
            </w:pPr>
          </w:p>
        </w:tc>
      </w:tr>
      <w:tr w:rsidR="004C4C6C" w:rsidRPr="008732D2" w14:paraId="03E55CD7" w14:textId="1D03CE9A" w:rsidTr="00E60CAC">
        <w:trPr>
          <w:trHeight w:val="300"/>
        </w:trPr>
        <w:tc>
          <w:tcPr>
            <w:tcW w:w="2972" w:type="dxa"/>
            <w:noWrap/>
            <w:hideMark/>
          </w:tcPr>
          <w:p w14:paraId="26810AB4" w14:textId="41E9FD52" w:rsidR="004C4C6C" w:rsidRPr="008732D2" w:rsidRDefault="004C4C6C" w:rsidP="00B05EB9">
            <w:pPr>
              <w:spacing w:after="0"/>
              <w:rPr>
                <w:color w:val="000000"/>
                <w:szCs w:val="20"/>
                <w:lang w:eastAsia="en-AU"/>
              </w:rPr>
            </w:pPr>
            <w:r w:rsidRPr="008732D2">
              <w:rPr>
                <w:color w:val="000000"/>
                <w:szCs w:val="20"/>
                <w:lang w:eastAsia="en-AU"/>
              </w:rPr>
              <w:t>Loss into channels</w:t>
            </w:r>
          </w:p>
        </w:tc>
        <w:tc>
          <w:tcPr>
            <w:tcW w:w="777" w:type="dxa"/>
            <w:noWrap/>
            <w:hideMark/>
          </w:tcPr>
          <w:p w14:paraId="3F84650C" w14:textId="075DD812"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797" w:type="dxa"/>
            <w:noWrap/>
            <w:hideMark/>
          </w:tcPr>
          <w:p w14:paraId="5525460A" w14:textId="717A366D"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687" w:type="dxa"/>
            <w:noWrap/>
            <w:hideMark/>
          </w:tcPr>
          <w:p w14:paraId="11FCCED1" w14:textId="68C5D95D"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1134" w:type="dxa"/>
            <w:noWrap/>
            <w:hideMark/>
          </w:tcPr>
          <w:p w14:paraId="2A96F1F5" w14:textId="2B8C976A" w:rsidR="004C4C6C" w:rsidRPr="008732D2" w:rsidRDefault="004C4C6C" w:rsidP="00B05EB9">
            <w:pPr>
              <w:spacing w:after="0"/>
              <w:jc w:val="center"/>
              <w:rPr>
                <w:color w:val="000000"/>
                <w:szCs w:val="20"/>
                <w:lang w:eastAsia="en-AU"/>
              </w:rPr>
            </w:pPr>
            <w:r w:rsidRPr="008732D2">
              <w:rPr>
                <w:color w:val="000000"/>
                <w:szCs w:val="20"/>
                <w:lang w:eastAsia="en-AU"/>
              </w:rPr>
              <w:t>2</w:t>
            </w:r>
          </w:p>
        </w:tc>
        <w:tc>
          <w:tcPr>
            <w:tcW w:w="2167" w:type="dxa"/>
            <w:noWrap/>
            <w:hideMark/>
          </w:tcPr>
          <w:p w14:paraId="7BCD0929" w14:textId="5EBD3E17" w:rsidR="004C4C6C" w:rsidRPr="008732D2" w:rsidRDefault="004C4C6C" w:rsidP="00B05EB9">
            <w:pPr>
              <w:spacing w:after="0"/>
              <w:jc w:val="center"/>
              <w:rPr>
                <w:color w:val="000000"/>
                <w:szCs w:val="20"/>
                <w:lang w:eastAsia="en-AU"/>
              </w:rPr>
            </w:pPr>
            <w:r w:rsidRPr="008732D2">
              <w:rPr>
                <w:color w:val="000000"/>
                <w:szCs w:val="20"/>
                <w:lang w:eastAsia="en-AU"/>
              </w:rPr>
              <w:t>1</w:t>
            </w:r>
          </w:p>
        </w:tc>
      </w:tr>
      <w:tr w:rsidR="004C4C6C" w:rsidRPr="008732D2" w14:paraId="15528961" w14:textId="75679854" w:rsidTr="00E60CAC">
        <w:trPr>
          <w:trHeight w:val="288"/>
        </w:trPr>
        <w:tc>
          <w:tcPr>
            <w:tcW w:w="2972" w:type="dxa"/>
            <w:noWrap/>
          </w:tcPr>
          <w:p w14:paraId="112749CC" w14:textId="48A7F9AC" w:rsidR="004C4C6C" w:rsidRPr="008732D2" w:rsidRDefault="004C4C6C" w:rsidP="00B05EB9">
            <w:pPr>
              <w:spacing w:after="0"/>
              <w:rPr>
                <w:color w:val="000000"/>
                <w:szCs w:val="20"/>
                <w:lang w:eastAsia="en-AU"/>
              </w:rPr>
            </w:pPr>
          </w:p>
        </w:tc>
        <w:tc>
          <w:tcPr>
            <w:tcW w:w="777" w:type="dxa"/>
            <w:noWrap/>
          </w:tcPr>
          <w:p w14:paraId="2B46D899" w14:textId="6F220EE1" w:rsidR="004C4C6C" w:rsidRPr="008732D2" w:rsidRDefault="004C4C6C" w:rsidP="00B05EB9">
            <w:pPr>
              <w:spacing w:after="0"/>
              <w:jc w:val="center"/>
              <w:rPr>
                <w:color w:val="000000"/>
                <w:szCs w:val="20"/>
                <w:lang w:eastAsia="en-AU"/>
              </w:rPr>
            </w:pPr>
          </w:p>
        </w:tc>
        <w:tc>
          <w:tcPr>
            <w:tcW w:w="797" w:type="dxa"/>
            <w:noWrap/>
          </w:tcPr>
          <w:p w14:paraId="57F035FB" w14:textId="08A1ADF3" w:rsidR="004C4C6C" w:rsidRPr="008732D2" w:rsidRDefault="004C4C6C" w:rsidP="00B05EB9">
            <w:pPr>
              <w:spacing w:after="0"/>
              <w:jc w:val="center"/>
              <w:rPr>
                <w:color w:val="000000"/>
                <w:szCs w:val="20"/>
                <w:lang w:eastAsia="en-AU"/>
              </w:rPr>
            </w:pPr>
          </w:p>
        </w:tc>
        <w:tc>
          <w:tcPr>
            <w:tcW w:w="687" w:type="dxa"/>
            <w:noWrap/>
          </w:tcPr>
          <w:p w14:paraId="3553B434" w14:textId="3D9AFF72" w:rsidR="004C4C6C" w:rsidRPr="008732D2" w:rsidRDefault="004C4C6C" w:rsidP="00B05EB9">
            <w:pPr>
              <w:spacing w:after="0"/>
              <w:jc w:val="center"/>
              <w:rPr>
                <w:color w:val="000000"/>
                <w:szCs w:val="20"/>
                <w:lang w:eastAsia="en-AU"/>
              </w:rPr>
            </w:pPr>
          </w:p>
        </w:tc>
        <w:tc>
          <w:tcPr>
            <w:tcW w:w="1134" w:type="dxa"/>
            <w:noWrap/>
          </w:tcPr>
          <w:p w14:paraId="6734F672" w14:textId="7E468CC8" w:rsidR="004C4C6C" w:rsidRPr="008732D2" w:rsidRDefault="004C4C6C" w:rsidP="00B05EB9">
            <w:pPr>
              <w:spacing w:after="0"/>
              <w:jc w:val="center"/>
              <w:rPr>
                <w:color w:val="000000"/>
                <w:szCs w:val="20"/>
                <w:lang w:eastAsia="en-AU"/>
              </w:rPr>
            </w:pPr>
          </w:p>
        </w:tc>
        <w:tc>
          <w:tcPr>
            <w:tcW w:w="2167" w:type="dxa"/>
            <w:noWrap/>
          </w:tcPr>
          <w:p w14:paraId="75DF5F28" w14:textId="7393C2B9" w:rsidR="004C4C6C" w:rsidRPr="008732D2" w:rsidRDefault="004C4C6C" w:rsidP="00B05EB9">
            <w:pPr>
              <w:spacing w:after="0"/>
              <w:jc w:val="center"/>
              <w:rPr>
                <w:color w:val="000000"/>
                <w:szCs w:val="20"/>
                <w:lang w:eastAsia="en-AU"/>
              </w:rPr>
            </w:pPr>
          </w:p>
        </w:tc>
      </w:tr>
      <w:tr w:rsidR="004C4C6C" w:rsidRPr="008732D2" w14:paraId="6D117C23" w14:textId="77777777" w:rsidTr="00E60CAC">
        <w:trPr>
          <w:trHeight w:val="300"/>
        </w:trPr>
        <w:tc>
          <w:tcPr>
            <w:tcW w:w="2972" w:type="dxa"/>
            <w:noWrap/>
            <w:hideMark/>
          </w:tcPr>
          <w:p w14:paraId="1A6D0DDB" w14:textId="77777777" w:rsidR="004C4C6C" w:rsidRPr="008732D2" w:rsidRDefault="004C4C6C" w:rsidP="00B05EB9">
            <w:pPr>
              <w:spacing w:after="0"/>
              <w:rPr>
                <w:color w:val="000000"/>
                <w:szCs w:val="20"/>
                <w:lang w:eastAsia="en-AU"/>
              </w:rPr>
            </w:pPr>
            <w:r w:rsidRPr="008732D2">
              <w:rPr>
                <w:color w:val="000000"/>
                <w:szCs w:val="20"/>
                <w:lang w:eastAsia="en-AU"/>
              </w:rPr>
              <w:t>Decreased instream structure</w:t>
            </w:r>
          </w:p>
        </w:tc>
        <w:tc>
          <w:tcPr>
            <w:tcW w:w="777" w:type="dxa"/>
            <w:noWrap/>
            <w:hideMark/>
          </w:tcPr>
          <w:p w14:paraId="64B94633" w14:textId="77777777" w:rsidR="004C4C6C" w:rsidRPr="008732D2" w:rsidRDefault="004C4C6C" w:rsidP="00B05EB9">
            <w:pPr>
              <w:spacing w:after="0"/>
              <w:jc w:val="center"/>
              <w:rPr>
                <w:color w:val="000000"/>
                <w:szCs w:val="20"/>
                <w:lang w:eastAsia="en-AU"/>
              </w:rPr>
            </w:pPr>
            <w:r w:rsidRPr="008732D2">
              <w:rPr>
                <w:color w:val="000000"/>
                <w:szCs w:val="20"/>
                <w:lang w:eastAsia="en-AU"/>
              </w:rPr>
              <w:t>4</w:t>
            </w:r>
          </w:p>
        </w:tc>
        <w:tc>
          <w:tcPr>
            <w:tcW w:w="797" w:type="dxa"/>
            <w:noWrap/>
            <w:hideMark/>
          </w:tcPr>
          <w:p w14:paraId="32C702D9"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687" w:type="dxa"/>
            <w:noWrap/>
            <w:hideMark/>
          </w:tcPr>
          <w:p w14:paraId="17C4FD06" w14:textId="77777777" w:rsidR="004C4C6C" w:rsidRPr="008732D2" w:rsidRDefault="004C4C6C" w:rsidP="00B05EB9">
            <w:pPr>
              <w:spacing w:after="0"/>
              <w:jc w:val="center"/>
              <w:rPr>
                <w:color w:val="000000"/>
                <w:szCs w:val="20"/>
                <w:lang w:eastAsia="en-AU"/>
              </w:rPr>
            </w:pPr>
            <w:r w:rsidRPr="008732D2">
              <w:rPr>
                <w:color w:val="000000"/>
                <w:szCs w:val="20"/>
                <w:lang w:eastAsia="en-AU"/>
              </w:rPr>
              <w:t>2.5</w:t>
            </w:r>
          </w:p>
        </w:tc>
        <w:tc>
          <w:tcPr>
            <w:tcW w:w="1134" w:type="dxa"/>
            <w:noWrap/>
            <w:hideMark/>
          </w:tcPr>
          <w:p w14:paraId="7B2B9FE0"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2167" w:type="dxa"/>
            <w:noWrap/>
            <w:hideMark/>
          </w:tcPr>
          <w:p w14:paraId="53A14644" w14:textId="77777777" w:rsidR="004C4C6C" w:rsidRPr="008732D2" w:rsidRDefault="004C4C6C" w:rsidP="00B05EB9">
            <w:pPr>
              <w:spacing w:after="0"/>
              <w:jc w:val="center"/>
              <w:rPr>
                <w:color w:val="000000"/>
                <w:szCs w:val="20"/>
                <w:lang w:eastAsia="en-AU"/>
              </w:rPr>
            </w:pPr>
            <w:r w:rsidRPr="008732D2">
              <w:rPr>
                <w:color w:val="000000"/>
                <w:szCs w:val="20"/>
                <w:lang w:eastAsia="en-AU"/>
              </w:rPr>
              <w:t>2</w:t>
            </w:r>
          </w:p>
        </w:tc>
      </w:tr>
      <w:tr w:rsidR="004C4C6C" w:rsidRPr="008732D2" w14:paraId="5CCEE801" w14:textId="77777777" w:rsidTr="00E60CAC">
        <w:trPr>
          <w:trHeight w:val="300"/>
        </w:trPr>
        <w:tc>
          <w:tcPr>
            <w:tcW w:w="2972" w:type="dxa"/>
            <w:noWrap/>
            <w:hideMark/>
          </w:tcPr>
          <w:p w14:paraId="52D437F6" w14:textId="77777777" w:rsidR="004C4C6C" w:rsidRPr="008732D2" w:rsidRDefault="004C4C6C" w:rsidP="00B05EB9">
            <w:pPr>
              <w:spacing w:after="0"/>
              <w:rPr>
                <w:color w:val="000000"/>
                <w:szCs w:val="20"/>
                <w:lang w:eastAsia="en-AU"/>
              </w:rPr>
            </w:pPr>
            <w:r w:rsidRPr="008732D2">
              <w:rPr>
                <w:color w:val="000000"/>
                <w:szCs w:val="20"/>
                <w:lang w:eastAsia="en-AU"/>
              </w:rPr>
              <w:t>Decreased aquatic vegetation</w:t>
            </w:r>
          </w:p>
        </w:tc>
        <w:tc>
          <w:tcPr>
            <w:tcW w:w="777" w:type="dxa"/>
            <w:noWrap/>
            <w:hideMark/>
          </w:tcPr>
          <w:p w14:paraId="3273ABEA" w14:textId="77777777" w:rsidR="004C4C6C" w:rsidRPr="008732D2" w:rsidRDefault="004C4C6C" w:rsidP="00B05EB9">
            <w:pPr>
              <w:spacing w:after="0"/>
              <w:jc w:val="center"/>
              <w:rPr>
                <w:color w:val="000000"/>
                <w:szCs w:val="20"/>
                <w:lang w:eastAsia="en-AU"/>
              </w:rPr>
            </w:pPr>
            <w:r w:rsidRPr="008732D2">
              <w:rPr>
                <w:color w:val="000000"/>
                <w:szCs w:val="20"/>
                <w:lang w:eastAsia="en-AU"/>
              </w:rPr>
              <w:t>2</w:t>
            </w:r>
          </w:p>
        </w:tc>
        <w:tc>
          <w:tcPr>
            <w:tcW w:w="797" w:type="dxa"/>
            <w:noWrap/>
            <w:hideMark/>
          </w:tcPr>
          <w:p w14:paraId="1A96F7CB" w14:textId="77777777" w:rsidR="004C4C6C" w:rsidRPr="008732D2" w:rsidRDefault="004C4C6C" w:rsidP="00B05EB9">
            <w:pPr>
              <w:spacing w:after="0"/>
              <w:jc w:val="center"/>
              <w:rPr>
                <w:color w:val="000000"/>
                <w:szCs w:val="20"/>
                <w:lang w:eastAsia="en-AU"/>
              </w:rPr>
            </w:pPr>
            <w:r w:rsidRPr="008732D2">
              <w:rPr>
                <w:color w:val="000000"/>
                <w:szCs w:val="20"/>
                <w:lang w:eastAsia="en-AU"/>
              </w:rPr>
              <w:t>2</w:t>
            </w:r>
          </w:p>
        </w:tc>
        <w:tc>
          <w:tcPr>
            <w:tcW w:w="687" w:type="dxa"/>
            <w:noWrap/>
            <w:hideMark/>
          </w:tcPr>
          <w:p w14:paraId="2CACDAAC"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1134" w:type="dxa"/>
            <w:noWrap/>
            <w:hideMark/>
          </w:tcPr>
          <w:p w14:paraId="7E4DCD99" w14:textId="77777777" w:rsidR="004C4C6C" w:rsidRPr="008732D2" w:rsidRDefault="004C4C6C" w:rsidP="00B05EB9">
            <w:pPr>
              <w:spacing w:after="0"/>
              <w:jc w:val="center"/>
              <w:rPr>
                <w:color w:val="000000"/>
                <w:szCs w:val="20"/>
                <w:lang w:eastAsia="en-AU"/>
              </w:rPr>
            </w:pPr>
            <w:r w:rsidRPr="008732D2">
              <w:rPr>
                <w:color w:val="000000"/>
                <w:szCs w:val="20"/>
                <w:lang w:eastAsia="en-AU"/>
              </w:rPr>
              <w:t>4</w:t>
            </w:r>
          </w:p>
        </w:tc>
        <w:tc>
          <w:tcPr>
            <w:tcW w:w="2167" w:type="dxa"/>
            <w:noWrap/>
            <w:hideMark/>
          </w:tcPr>
          <w:p w14:paraId="09D573FA" w14:textId="77777777" w:rsidR="004C4C6C" w:rsidRPr="008732D2" w:rsidRDefault="004C4C6C" w:rsidP="00B05EB9">
            <w:pPr>
              <w:spacing w:after="0"/>
              <w:jc w:val="center"/>
              <w:rPr>
                <w:color w:val="000000"/>
                <w:szCs w:val="20"/>
                <w:lang w:eastAsia="en-AU"/>
              </w:rPr>
            </w:pPr>
            <w:r w:rsidRPr="008732D2">
              <w:rPr>
                <w:color w:val="000000"/>
                <w:szCs w:val="20"/>
                <w:lang w:eastAsia="en-AU"/>
              </w:rPr>
              <w:t>5</w:t>
            </w:r>
          </w:p>
        </w:tc>
      </w:tr>
      <w:tr w:rsidR="004C4C6C" w:rsidRPr="008732D2" w14:paraId="49C8AA40" w14:textId="77777777" w:rsidTr="00E60CAC">
        <w:trPr>
          <w:trHeight w:val="288"/>
        </w:trPr>
        <w:tc>
          <w:tcPr>
            <w:tcW w:w="2972" w:type="dxa"/>
            <w:noWrap/>
            <w:hideMark/>
          </w:tcPr>
          <w:p w14:paraId="08A75252" w14:textId="77777777" w:rsidR="004C4C6C" w:rsidRPr="008732D2" w:rsidRDefault="004C4C6C" w:rsidP="00B05EB9">
            <w:pPr>
              <w:spacing w:after="0"/>
              <w:rPr>
                <w:color w:val="000000"/>
                <w:szCs w:val="20"/>
                <w:lang w:eastAsia="en-AU"/>
              </w:rPr>
            </w:pPr>
            <w:r w:rsidRPr="008732D2">
              <w:rPr>
                <w:color w:val="000000"/>
                <w:szCs w:val="20"/>
                <w:lang w:eastAsia="en-AU"/>
              </w:rPr>
              <w:t>Decreased wetlands</w:t>
            </w:r>
          </w:p>
        </w:tc>
        <w:tc>
          <w:tcPr>
            <w:tcW w:w="777" w:type="dxa"/>
            <w:noWrap/>
            <w:hideMark/>
          </w:tcPr>
          <w:p w14:paraId="160DD31B" w14:textId="77777777" w:rsidR="004C4C6C" w:rsidRPr="008732D2" w:rsidRDefault="004C4C6C" w:rsidP="00B05EB9">
            <w:pPr>
              <w:spacing w:after="0"/>
              <w:jc w:val="center"/>
              <w:rPr>
                <w:color w:val="000000"/>
                <w:szCs w:val="20"/>
                <w:lang w:eastAsia="en-AU"/>
              </w:rPr>
            </w:pPr>
            <w:r w:rsidRPr="008732D2">
              <w:rPr>
                <w:color w:val="000000"/>
                <w:szCs w:val="20"/>
                <w:lang w:eastAsia="en-AU"/>
              </w:rPr>
              <w:t>1</w:t>
            </w:r>
          </w:p>
        </w:tc>
        <w:tc>
          <w:tcPr>
            <w:tcW w:w="797" w:type="dxa"/>
            <w:noWrap/>
            <w:hideMark/>
          </w:tcPr>
          <w:p w14:paraId="2B6878F1"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687" w:type="dxa"/>
            <w:noWrap/>
            <w:hideMark/>
          </w:tcPr>
          <w:p w14:paraId="61F48FFD" w14:textId="77777777" w:rsidR="004C4C6C" w:rsidRPr="008732D2" w:rsidRDefault="004C4C6C" w:rsidP="00B05EB9">
            <w:pPr>
              <w:spacing w:after="0"/>
              <w:jc w:val="center"/>
              <w:rPr>
                <w:color w:val="000000"/>
                <w:szCs w:val="20"/>
                <w:lang w:eastAsia="en-AU"/>
              </w:rPr>
            </w:pPr>
            <w:r w:rsidRPr="008732D2">
              <w:rPr>
                <w:color w:val="000000"/>
                <w:szCs w:val="20"/>
                <w:lang w:eastAsia="en-AU"/>
              </w:rPr>
              <w:t>2.5</w:t>
            </w:r>
          </w:p>
        </w:tc>
        <w:tc>
          <w:tcPr>
            <w:tcW w:w="1134" w:type="dxa"/>
            <w:noWrap/>
            <w:hideMark/>
          </w:tcPr>
          <w:p w14:paraId="7E44BFF6" w14:textId="77777777" w:rsidR="004C4C6C" w:rsidRPr="008732D2" w:rsidRDefault="004C4C6C" w:rsidP="00B05EB9">
            <w:pPr>
              <w:spacing w:after="0"/>
              <w:jc w:val="center"/>
              <w:rPr>
                <w:color w:val="000000"/>
                <w:szCs w:val="20"/>
                <w:lang w:eastAsia="en-AU"/>
              </w:rPr>
            </w:pPr>
            <w:r w:rsidRPr="008732D2">
              <w:rPr>
                <w:color w:val="000000"/>
                <w:szCs w:val="20"/>
                <w:lang w:eastAsia="en-AU"/>
              </w:rPr>
              <w:t>4</w:t>
            </w:r>
          </w:p>
        </w:tc>
        <w:tc>
          <w:tcPr>
            <w:tcW w:w="2167" w:type="dxa"/>
            <w:noWrap/>
            <w:hideMark/>
          </w:tcPr>
          <w:p w14:paraId="2E854584" w14:textId="77777777" w:rsidR="004C4C6C" w:rsidRPr="008732D2" w:rsidRDefault="004C4C6C" w:rsidP="00B05EB9">
            <w:pPr>
              <w:spacing w:after="0"/>
              <w:jc w:val="center"/>
              <w:rPr>
                <w:color w:val="000000"/>
                <w:szCs w:val="20"/>
                <w:lang w:eastAsia="en-AU"/>
              </w:rPr>
            </w:pPr>
            <w:r w:rsidRPr="008732D2">
              <w:rPr>
                <w:color w:val="000000"/>
                <w:szCs w:val="20"/>
                <w:lang w:eastAsia="en-AU"/>
              </w:rPr>
              <w:t>5</w:t>
            </w:r>
          </w:p>
        </w:tc>
      </w:tr>
      <w:tr w:rsidR="004C4C6C" w:rsidRPr="008732D2" w14:paraId="4061C596" w14:textId="77777777" w:rsidTr="00E60CAC">
        <w:trPr>
          <w:trHeight w:val="288"/>
        </w:trPr>
        <w:tc>
          <w:tcPr>
            <w:tcW w:w="2972" w:type="dxa"/>
            <w:noWrap/>
            <w:hideMark/>
          </w:tcPr>
          <w:p w14:paraId="3238362A" w14:textId="77777777" w:rsidR="004C4C6C" w:rsidRPr="008732D2" w:rsidRDefault="004C4C6C" w:rsidP="00B05EB9">
            <w:pPr>
              <w:spacing w:after="0"/>
              <w:rPr>
                <w:color w:val="000000"/>
                <w:szCs w:val="20"/>
                <w:lang w:eastAsia="en-AU"/>
              </w:rPr>
            </w:pPr>
            <w:r w:rsidRPr="008732D2">
              <w:rPr>
                <w:color w:val="000000"/>
                <w:szCs w:val="20"/>
                <w:lang w:eastAsia="en-AU"/>
              </w:rPr>
              <w:t>Barriers to longitudinal connectivity</w:t>
            </w:r>
          </w:p>
        </w:tc>
        <w:tc>
          <w:tcPr>
            <w:tcW w:w="777" w:type="dxa"/>
            <w:noWrap/>
            <w:hideMark/>
          </w:tcPr>
          <w:p w14:paraId="3182A5BA"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797" w:type="dxa"/>
            <w:noWrap/>
            <w:hideMark/>
          </w:tcPr>
          <w:p w14:paraId="7C1C9A72" w14:textId="77777777" w:rsidR="004C4C6C" w:rsidRPr="008732D2" w:rsidRDefault="004C4C6C" w:rsidP="00B05EB9">
            <w:pPr>
              <w:spacing w:after="0"/>
              <w:jc w:val="center"/>
              <w:rPr>
                <w:color w:val="000000"/>
                <w:szCs w:val="20"/>
                <w:lang w:eastAsia="en-AU"/>
              </w:rPr>
            </w:pPr>
            <w:r w:rsidRPr="008732D2">
              <w:rPr>
                <w:color w:val="000000"/>
                <w:szCs w:val="20"/>
                <w:lang w:eastAsia="en-AU"/>
              </w:rPr>
              <w:t>5</w:t>
            </w:r>
          </w:p>
        </w:tc>
        <w:tc>
          <w:tcPr>
            <w:tcW w:w="687" w:type="dxa"/>
            <w:noWrap/>
            <w:hideMark/>
          </w:tcPr>
          <w:p w14:paraId="705E0B5C" w14:textId="77777777" w:rsidR="004C4C6C" w:rsidRPr="008732D2" w:rsidRDefault="004C4C6C" w:rsidP="00B05EB9">
            <w:pPr>
              <w:spacing w:after="0"/>
              <w:jc w:val="center"/>
              <w:rPr>
                <w:color w:val="000000"/>
                <w:szCs w:val="20"/>
                <w:lang w:eastAsia="en-AU"/>
              </w:rPr>
            </w:pPr>
            <w:r w:rsidRPr="008732D2">
              <w:rPr>
                <w:color w:val="000000"/>
                <w:szCs w:val="20"/>
                <w:lang w:eastAsia="en-AU"/>
              </w:rPr>
              <w:t>5</w:t>
            </w:r>
          </w:p>
        </w:tc>
        <w:tc>
          <w:tcPr>
            <w:tcW w:w="1134" w:type="dxa"/>
            <w:noWrap/>
            <w:hideMark/>
          </w:tcPr>
          <w:p w14:paraId="62E6C3AD"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2167" w:type="dxa"/>
            <w:noWrap/>
            <w:hideMark/>
          </w:tcPr>
          <w:p w14:paraId="49EDBC68" w14:textId="77777777" w:rsidR="004C4C6C" w:rsidRPr="008732D2" w:rsidRDefault="004C4C6C" w:rsidP="00B05EB9">
            <w:pPr>
              <w:spacing w:after="0"/>
              <w:jc w:val="center"/>
              <w:rPr>
                <w:color w:val="000000"/>
                <w:szCs w:val="20"/>
                <w:lang w:eastAsia="en-AU"/>
              </w:rPr>
            </w:pPr>
            <w:r w:rsidRPr="008732D2">
              <w:rPr>
                <w:color w:val="000000"/>
                <w:szCs w:val="20"/>
                <w:lang w:eastAsia="en-AU"/>
              </w:rPr>
              <w:t>2</w:t>
            </w:r>
          </w:p>
        </w:tc>
      </w:tr>
      <w:tr w:rsidR="004C4C6C" w:rsidRPr="008732D2" w14:paraId="0503A77A" w14:textId="77777777" w:rsidTr="00E60CAC">
        <w:trPr>
          <w:trHeight w:val="300"/>
        </w:trPr>
        <w:tc>
          <w:tcPr>
            <w:tcW w:w="2972" w:type="dxa"/>
            <w:noWrap/>
            <w:hideMark/>
          </w:tcPr>
          <w:p w14:paraId="01E5E33D" w14:textId="77777777" w:rsidR="004C4C6C" w:rsidRPr="008732D2" w:rsidRDefault="004C4C6C" w:rsidP="00B05EB9">
            <w:pPr>
              <w:spacing w:after="0"/>
              <w:rPr>
                <w:color w:val="000000"/>
                <w:szCs w:val="20"/>
                <w:lang w:eastAsia="en-AU"/>
              </w:rPr>
            </w:pPr>
            <w:r w:rsidRPr="008732D2">
              <w:rPr>
                <w:color w:val="000000"/>
                <w:szCs w:val="20"/>
                <w:lang w:eastAsia="en-AU"/>
              </w:rPr>
              <w:t>Barriers to lateral connectivity</w:t>
            </w:r>
          </w:p>
        </w:tc>
        <w:tc>
          <w:tcPr>
            <w:tcW w:w="777" w:type="dxa"/>
            <w:noWrap/>
            <w:hideMark/>
          </w:tcPr>
          <w:p w14:paraId="6B4B432B" w14:textId="77777777" w:rsidR="004C4C6C" w:rsidRPr="008732D2" w:rsidRDefault="004C4C6C" w:rsidP="00B05EB9">
            <w:pPr>
              <w:spacing w:after="0"/>
              <w:jc w:val="center"/>
              <w:rPr>
                <w:color w:val="000000"/>
                <w:szCs w:val="20"/>
                <w:lang w:eastAsia="en-AU"/>
              </w:rPr>
            </w:pPr>
            <w:r w:rsidRPr="008732D2">
              <w:rPr>
                <w:color w:val="000000"/>
                <w:szCs w:val="20"/>
                <w:lang w:eastAsia="en-AU"/>
              </w:rPr>
              <w:t>2</w:t>
            </w:r>
          </w:p>
        </w:tc>
        <w:tc>
          <w:tcPr>
            <w:tcW w:w="797" w:type="dxa"/>
            <w:noWrap/>
            <w:hideMark/>
          </w:tcPr>
          <w:p w14:paraId="415CC8AD" w14:textId="77777777" w:rsidR="004C4C6C" w:rsidRPr="008732D2" w:rsidRDefault="004C4C6C" w:rsidP="00B05EB9">
            <w:pPr>
              <w:spacing w:after="0"/>
              <w:jc w:val="center"/>
              <w:rPr>
                <w:color w:val="000000"/>
                <w:szCs w:val="20"/>
                <w:lang w:eastAsia="en-AU"/>
              </w:rPr>
            </w:pPr>
            <w:r w:rsidRPr="008732D2">
              <w:rPr>
                <w:color w:val="000000"/>
                <w:szCs w:val="20"/>
                <w:lang w:eastAsia="en-AU"/>
              </w:rPr>
              <w:t>4</w:t>
            </w:r>
          </w:p>
        </w:tc>
        <w:tc>
          <w:tcPr>
            <w:tcW w:w="687" w:type="dxa"/>
            <w:noWrap/>
            <w:hideMark/>
          </w:tcPr>
          <w:p w14:paraId="1F8B6F97"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1134" w:type="dxa"/>
            <w:noWrap/>
            <w:hideMark/>
          </w:tcPr>
          <w:p w14:paraId="4344A60F" w14:textId="77777777" w:rsidR="004C4C6C" w:rsidRPr="008732D2" w:rsidRDefault="004C4C6C" w:rsidP="00B05EB9">
            <w:pPr>
              <w:spacing w:after="0"/>
              <w:jc w:val="center"/>
              <w:rPr>
                <w:color w:val="000000"/>
                <w:szCs w:val="20"/>
                <w:lang w:eastAsia="en-AU"/>
              </w:rPr>
            </w:pPr>
            <w:r w:rsidRPr="008732D2">
              <w:rPr>
                <w:color w:val="000000"/>
                <w:szCs w:val="20"/>
                <w:lang w:eastAsia="en-AU"/>
              </w:rPr>
              <w:t>4</w:t>
            </w:r>
          </w:p>
        </w:tc>
        <w:tc>
          <w:tcPr>
            <w:tcW w:w="2167" w:type="dxa"/>
            <w:noWrap/>
            <w:hideMark/>
          </w:tcPr>
          <w:p w14:paraId="3BA35BC0" w14:textId="77777777" w:rsidR="004C4C6C" w:rsidRPr="008732D2" w:rsidRDefault="004C4C6C" w:rsidP="00B05EB9">
            <w:pPr>
              <w:spacing w:after="0"/>
              <w:jc w:val="center"/>
              <w:rPr>
                <w:color w:val="000000"/>
                <w:szCs w:val="20"/>
                <w:lang w:eastAsia="en-AU"/>
              </w:rPr>
            </w:pPr>
            <w:r w:rsidRPr="008732D2">
              <w:rPr>
                <w:color w:val="000000"/>
                <w:szCs w:val="20"/>
                <w:lang w:eastAsia="en-AU"/>
              </w:rPr>
              <w:t>4</w:t>
            </w:r>
          </w:p>
        </w:tc>
      </w:tr>
      <w:tr w:rsidR="004C4C6C" w:rsidRPr="008732D2" w14:paraId="130E9BD7" w14:textId="77777777" w:rsidTr="00E60CAC">
        <w:trPr>
          <w:trHeight w:val="300"/>
        </w:trPr>
        <w:tc>
          <w:tcPr>
            <w:tcW w:w="2972" w:type="dxa"/>
            <w:noWrap/>
            <w:hideMark/>
          </w:tcPr>
          <w:p w14:paraId="783C94CF" w14:textId="77777777" w:rsidR="004C4C6C" w:rsidRPr="008732D2" w:rsidRDefault="004C4C6C" w:rsidP="00B05EB9">
            <w:pPr>
              <w:spacing w:after="0"/>
              <w:rPr>
                <w:color w:val="000000"/>
                <w:szCs w:val="20"/>
                <w:lang w:eastAsia="en-AU"/>
              </w:rPr>
            </w:pPr>
            <w:r w:rsidRPr="008732D2">
              <w:rPr>
                <w:color w:val="000000"/>
                <w:szCs w:val="20"/>
                <w:lang w:eastAsia="en-AU"/>
              </w:rPr>
              <w:t>Sedimentation</w:t>
            </w:r>
          </w:p>
        </w:tc>
        <w:tc>
          <w:tcPr>
            <w:tcW w:w="777" w:type="dxa"/>
            <w:noWrap/>
            <w:hideMark/>
          </w:tcPr>
          <w:p w14:paraId="4725D0D2"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797" w:type="dxa"/>
            <w:noWrap/>
            <w:hideMark/>
          </w:tcPr>
          <w:p w14:paraId="10C8D971" w14:textId="77777777" w:rsidR="004C4C6C" w:rsidRPr="008732D2" w:rsidRDefault="004C4C6C" w:rsidP="00B05EB9">
            <w:pPr>
              <w:spacing w:after="0"/>
              <w:jc w:val="center"/>
              <w:rPr>
                <w:color w:val="000000"/>
                <w:szCs w:val="20"/>
                <w:lang w:eastAsia="en-AU"/>
              </w:rPr>
            </w:pPr>
            <w:r w:rsidRPr="008732D2">
              <w:rPr>
                <w:color w:val="000000"/>
                <w:szCs w:val="20"/>
                <w:lang w:eastAsia="en-AU"/>
              </w:rPr>
              <w:t>2</w:t>
            </w:r>
          </w:p>
        </w:tc>
        <w:tc>
          <w:tcPr>
            <w:tcW w:w="687" w:type="dxa"/>
            <w:noWrap/>
            <w:hideMark/>
          </w:tcPr>
          <w:p w14:paraId="044A6CAA" w14:textId="77777777" w:rsidR="004C4C6C" w:rsidRPr="008732D2" w:rsidRDefault="004C4C6C" w:rsidP="00B05EB9">
            <w:pPr>
              <w:spacing w:after="0"/>
              <w:jc w:val="center"/>
              <w:rPr>
                <w:color w:val="000000"/>
                <w:szCs w:val="20"/>
                <w:lang w:eastAsia="en-AU"/>
              </w:rPr>
            </w:pPr>
            <w:r w:rsidRPr="008732D2">
              <w:rPr>
                <w:color w:val="000000"/>
                <w:szCs w:val="20"/>
                <w:lang w:eastAsia="en-AU"/>
              </w:rPr>
              <w:t>2</w:t>
            </w:r>
          </w:p>
        </w:tc>
        <w:tc>
          <w:tcPr>
            <w:tcW w:w="1134" w:type="dxa"/>
            <w:noWrap/>
            <w:hideMark/>
          </w:tcPr>
          <w:p w14:paraId="36377A78" w14:textId="77777777" w:rsidR="004C4C6C" w:rsidRPr="008732D2" w:rsidRDefault="004C4C6C" w:rsidP="00B05EB9">
            <w:pPr>
              <w:spacing w:after="0"/>
              <w:jc w:val="center"/>
              <w:rPr>
                <w:color w:val="000000"/>
                <w:szCs w:val="20"/>
                <w:lang w:eastAsia="en-AU"/>
              </w:rPr>
            </w:pPr>
            <w:r w:rsidRPr="008732D2">
              <w:rPr>
                <w:color w:val="000000"/>
                <w:szCs w:val="20"/>
                <w:lang w:eastAsia="en-AU"/>
              </w:rPr>
              <w:t>4</w:t>
            </w:r>
          </w:p>
        </w:tc>
        <w:tc>
          <w:tcPr>
            <w:tcW w:w="2167" w:type="dxa"/>
            <w:noWrap/>
            <w:hideMark/>
          </w:tcPr>
          <w:p w14:paraId="096216BA"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r>
      <w:tr w:rsidR="004C4C6C" w:rsidRPr="008732D2" w14:paraId="13B60C52" w14:textId="77777777" w:rsidTr="00E60CAC">
        <w:trPr>
          <w:trHeight w:val="300"/>
        </w:trPr>
        <w:tc>
          <w:tcPr>
            <w:tcW w:w="2972" w:type="dxa"/>
            <w:noWrap/>
            <w:hideMark/>
          </w:tcPr>
          <w:p w14:paraId="327D3869" w14:textId="77777777" w:rsidR="004C4C6C" w:rsidRPr="008732D2" w:rsidRDefault="004C4C6C" w:rsidP="00B05EB9">
            <w:pPr>
              <w:spacing w:after="0"/>
              <w:rPr>
                <w:color w:val="000000"/>
                <w:szCs w:val="20"/>
                <w:lang w:eastAsia="en-AU"/>
              </w:rPr>
            </w:pPr>
            <w:r w:rsidRPr="008732D2">
              <w:rPr>
                <w:color w:val="000000"/>
                <w:szCs w:val="20"/>
                <w:lang w:eastAsia="en-AU"/>
              </w:rPr>
              <w:t>Decreased water quality</w:t>
            </w:r>
          </w:p>
        </w:tc>
        <w:tc>
          <w:tcPr>
            <w:tcW w:w="777" w:type="dxa"/>
            <w:noWrap/>
            <w:hideMark/>
          </w:tcPr>
          <w:p w14:paraId="08E9DB8E" w14:textId="77777777" w:rsidR="004C4C6C" w:rsidRPr="008732D2" w:rsidRDefault="004C4C6C" w:rsidP="00B05EB9">
            <w:pPr>
              <w:spacing w:after="0"/>
              <w:jc w:val="center"/>
              <w:rPr>
                <w:color w:val="000000"/>
                <w:szCs w:val="20"/>
                <w:lang w:eastAsia="en-AU"/>
              </w:rPr>
            </w:pPr>
            <w:r w:rsidRPr="008732D2">
              <w:rPr>
                <w:color w:val="000000"/>
                <w:szCs w:val="20"/>
                <w:lang w:eastAsia="en-AU"/>
              </w:rPr>
              <w:t>4</w:t>
            </w:r>
          </w:p>
        </w:tc>
        <w:tc>
          <w:tcPr>
            <w:tcW w:w="797" w:type="dxa"/>
            <w:noWrap/>
            <w:hideMark/>
          </w:tcPr>
          <w:p w14:paraId="0E988E09"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687" w:type="dxa"/>
            <w:noWrap/>
            <w:hideMark/>
          </w:tcPr>
          <w:p w14:paraId="0D8DB2A2"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1134" w:type="dxa"/>
            <w:noWrap/>
            <w:hideMark/>
          </w:tcPr>
          <w:p w14:paraId="100AAFA5"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2167" w:type="dxa"/>
            <w:noWrap/>
            <w:hideMark/>
          </w:tcPr>
          <w:p w14:paraId="050108AA"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r>
      <w:tr w:rsidR="004C4C6C" w:rsidRPr="00F338AA" w14:paraId="01705DAF" w14:textId="77777777" w:rsidTr="00E60CAC">
        <w:trPr>
          <w:trHeight w:val="312"/>
        </w:trPr>
        <w:tc>
          <w:tcPr>
            <w:tcW w:w="2972" w:type="dxa"/>
            <w:noWrap/>
            <w:hideMark/>
          </w:tcPr>
          <w:p w14:paraId="4A035FDC" w14:textId="77777777" w:rsidR="004C4C6C" w:rsidRPr="008732D2" w:rsidRDefault="004C4C6C" w:rsidP="00B05EB9">
            <w:pPr>
              <w:spacing w:after="0"/>
              <w:rPr>
                <w:color w:val="000000"/>
                <w:szCs w:val="20"/>
                <w:lang w:eastAsia="en-AU"/>
              </w:rPr>
            </w:pPr>
            <w:r w:rsidRPr="008732D2">
              <w:rPr>
                <w:color w:val="000000"/>
                <w:szCs w:val="20"/>
                <w:lang w:eastAsia="en-AU"/>
              </w:rPr>
              <w:t>Introduced species impacts</w:t>
            </w:r>
          </w:p>
        </w:tc>
        <w:tc>
          <w:tcPr>
            <w:tcW w:w="777" w:type="dxa"/>
            <w:noWrap/>
            <w:hideMark/>
          </w:tcPr>
          <w:p w14:paraId="7E814BFE"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797" w:type="dxa"/>
            <w:noWrap/>
            <w:hideMark/>
          </w:tcPr>
          <w:p w14:paraId="414D3DA5"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687" w:type="dxa"/>
            <w:noWrap/>
            <w:hideMark/>
          </w:tcPr>
          <w:p w14:paraId="4B42ABD9" w14:textId="77777777" w:rsidR="004C4C6C" w:rsidRPr="008732D2" w:rsidRDefault="004C4C6C" w:rsidP="00B05EB9">
            <w:pPr>
              <w:spacing w:after="0"/>
              <w:jc w:val="center"/>
              <w:rPr>
                <w:color w:val="000000"/>
                <w:szCs w:val="20"/>
                <w:lang w:eastAsia="en-AU"/>
              </w:rPr>
            </w:pPr>
            <w:r w:rsidRPr="008732D2">
              <w:rPr>
                <w:color w:val="000000"/>
                <w:szCs w:val="20"/>
                <w:lang w:eastAsia="en-AU"/>
              </w:rPr>
              <w:t>3</w:t>
            </w:r>
          </w:p>
        </w:tc>
        <w:tc>
          <w:tcPr>
            <w:tcW w:w="1134" w:type="dxa"/>
            <w:noWrap/>
            <w:hideMark/>
          </w:tcPr>
          <w:p w14:paraId="57C7738E" w14:textId="77777777" w:rsidR="004C4C6C" w:rsidRPr="008732D2" w:rsidRDefault="004C4C6C" w:rsidP="00B05EB9">
            <w:pPr>
              <w:spacing w:after="0"/>
              <w:jc w:val="center"/>
              <w:rPr>
                <w:color w:val="000000"/>
                <w:szCs w:val="20"/>
                <w:lang w:eastAsia="en-AU"/>
              </w:rPr>
            </w:pPr>
            <w:r w:rsidRPr="008732D2">
              <w:rPr>
                <w:color w:val="000000"/>
                <w:szCs w:val="20"/>
                <w:lang w:eastAsia="en-AU"/>
              </w:rPr>
              <w:t>5</w:t>
            </w:r>
          </w:p>
        </w:tc>
        <w:tc>
          <w:tcPr>
            <w:tcW w:w="2167" w:type="dxa"/>
            <w:noWrap/>
            <w:hideMark/>
          </w:tcPr>
          <w:p w14:paraId="19A8F29E" w14:textId="77777777" w:rsidR="004C4C6C" w:rsidRPr="00F338AA" w:rsidRDefault="004C4C6C" w:rsidP="00B05EB9">
            <w:pPr>
              <w:spacing w:after="0"/>
              <w:jc w:val="center"/>
              <w:rPr>
                <w:color w:val="000000"/>
                <w:szCs w:val="20"/>
                <w:lang w:eastAsia="en-AU"/>
              </w:rPr>
            </w:pPr>
            <w:r w:rsidRPr="008732D2">
              <w:rPr>
                <w:color w:val="000000"/>
                <w:szCs w:val="20"/>
                <w:lang w:eastAsia="en-AU"/>
              </w:rPr>
              <w:t>5</w:t>
            </w:r>
          </w:p>
        </w:tc>
      </w:tr>
      <w:bookmarkEnd w:id="68"/>
    </w:tbl>
    <w:p w14:paraId="73839B51" w14:textId="77777777" w:rsidR="002B5381" w:rsidRDefault="002B5381" w:rsidP="0073418B">
      <w:pPr>
        <w:pStyle w:val="Caption-Table"/>
      </w:pPr>
    </w:p>
    <w:p w14:paraId="614A3383" w14:textId="77777777" w:rsidR="00FB23D1" w:rsidRDefault="00FB23D1">
      <w:pPr>
        <w:spacing w:after="0"/>
        <w:rPr>
          <w:b/>
          <w:bCs/>
          <w:color w:val="201547" w:themeColor="accent3"/>
          <w:sz w:val="22"/>
          <w:szCs w:val="22"/>
        </w:rPr>
      </w:pPr>
      <w:r>
        <w:br w:type="page"/>
      </w:r>
    </w:p>
    <w:p w14:paraId="27F76F5F" w14:textId="16193D1D" w:rsidR="00A03EF9" w:rsidRPr="00F338AA" w:rsidRDefault="00A03EF9" w:rsidP="0073418B">
      <w:pPr>
        <w:pStyle w:val="Caption-Table"/>
      </w:pPr>
      <w:r w:rsidRPr="00F338AA">
        <w:lastRenderedPageBreak/>
        <w:t xml:space="preserve">Barriers to movement </w:t>
      </w:r>
    </w:p>
    <w:p w14:paraId="4413C3A1" w14:textId="1B34B96B" w:rsidR="00A03EF9" w:rsidRPr="00F338AA" w:rsidRDefault="00A03EF9" w:rsidP="00A03EF9">
      <w:r w:rsidRPr="00F338AA">
        <w:t>Longitudinal connectivity (upstream and downstream) is important for freshwater fishes, as it allows them to complete aspects of their life history linked with movement – such as dispersal,</w:t>
      </w:r>
      <w:r w:rsidR="004C4C6C">
        <w:t xml:space="preserve"> </w:t>
      </w:r>
      <w:r w:rsidRPr="00F338AA">
        <w:t>recolonisation, and movements to access specific habitats for spawning, growth or to use as refuges from disturbance. However, instream barriers, such as weirs, can impede the movement of fish upstream and downstream at all life stages. This can stop fish from reaching suitable habitats (</w:t>
      </w:r>
      <w:proofErr w:type="gramStart"/>
      <w:r w:rsidRPr="00F338AA">
        <w:t>e.g.</w:t>
      </w:r>
      <w:proofErr w:type="gramEnd"/>
      <w:r w:rsidRPr="00F338AA">
        <w:t xml:space="preserve"> spawning and nursery), that can decrease population numbers and resilience (Baumgartner et al. 2014). Barriers can also block the dispersal of fish to other areas (river reaches or tributaries) that can impact recolonisation (</w:t>
      </w:r>
      <w:proofErr w:type="spellStart"/>
      <w:r w:rsidRPr="00F338AA">
        <w:t>Koster</w:t>
      </w:r>
      <w:proofErr w:type="spellEnd"/>
      <w:r w:rsidRPr="00F338AA">
        <w:t xml:space="preserve"> et al. 2020</w:t>
      </w:r>
      <w:r w:rsidR="00ED3A4F">
        <w:t>a</w:t>
      </w:r>
      <w:r w:rsidRPr="00F338AA">
        <w:t>).</w:t>
      </w:r>
      <w:r w:rsidR="004C4C6C">
        <w:t xml:space="preserve"> </w:t>
      </w:r>
      <w:r w:rsidRPr="00F338AA">
        <w:t xml:space="preserve">Reduced movement pathways and barriers to longitudinal connectivity are </w:t>
      </w:r>
      <w:r w:rsidR="000606EC" w:rsidRPr="00F338AA">
        <w:t>important</w:t>
      </w:r>
      <w:r w:rsidRPr="00F338AA">
        <w:t xml:space="preserve"> threats for highly mobile species like Golden Perch and Silver Perch (see </w:t>
      </w:r>
      <w:r w:rsidRPr="00F338AA">
        <w:fldChar w:fldCharType="begin"/>
      </w:r>
      <w:r w:rsidRPr="00F338AA">
        <w:instrText xml:space="preserve"> REF _Ref85710839 \h </w:instrText>
      </w:r>
      <w:r w:rsidR="00F338AA">
        <w:instrText xml:space="preserve"> \* MERGEFORMAT </w:instrText>
      </w:r>
      <w:r w:rsidRPr="00F338AA">
        <w:fldChar w:fldCharType="separate"/>
      </w:r>
      <w:r w:rsidR="006F7D04">
        <w:t xml:space="preserve">Table 3 </w:t>
      </w:r>
      <w:r w:rsidR="006F7D04" w:rsidRPr="00F338AA">
        <w:t>Assessment of threats to key species in the southern Murray-Darling Basin</w:t>
      </w:r>
      <w:r w:rsidR="006F7D04">
        <w:t xml:space="preserve"> </w:t>
      </w:r>
      <w:r w:rsidR="006F7D04" w:rsidRPr="00F338AA">
        <w:t>(adapted from Koehn et al. 2020). Threats were scored from 1 (low) to 5 (high) by experts; numbers in cells indicate median scores, and colours reflect these scores (dark green = lowest level of threat; red = highest).</w:t>
      </w:r>
      <w:r w:rsidRPr="00F338AA">
        <w:fldChar w:fldCharType="end"/>
      </w:r>
      <w:r w:rsidRPr="00F338AA">
        <w:t>; Koehn et al. 2020).</w:t>
      </w:r>
      <w:r w:rsidR="004C4C6C">
        <w:t xml:space="preserve"> </w:t>
      </w:r>
      <w:r w:rsidRPr="00F338AA">
        <w:t>Ultimately, disrupted movement can limit resource access, restrict demographic exchange, and impede gene flow (Cosgrove et al. 2018).</w:t>
      </w:r>
      <w:r w:rsidR="002B5381">
        <w:t xml:space="preserve"> In contrast to this</w:t>
      </w:r>
      <w:r w:rsidR="00735DBC">
        <w:t>,</w:t>
      </w:r>
      <w:r w:rsidR="002B5381">
        <w:t xml:space="preserve"> barriers can also be useful in the management of fish species including in the preclusion of introduced species from important areas of habitat for native fish species.</w:t>
      </w:r>
    </w:p>
    <w:p w14:paraId="5D0690DF" w14:textId="2A83B53F" w:rsidR="00A03EF9" w:rsidRPr="00F338AA" w:rsidRDefault="00A03EF9" w:rsidP="0073418B">
      <w:pPr>
        <w:pStyle w:val="Caption-Table"/>
      </w:pPr>
      <w:r w:rsidRPr="00F338AA">
        <w:t xml:space="preserve">Flow </w:t>
      </w:r>
    </w:p>
    <w:p w14:paraId="5FF0AEB3" w14:textId="026ECD5E" w:rsidR="00A03EF9" w:rsidRPr="00F338AA" w:rsidRDefault="00A03EF9" w:rsidP="00A03EF9">
      <w:r w:rsidRPr="00F338AA">
        <w:t>Fish are influenced by multiple components of flow, in particular discharge (the amount of water moving through a system</w:t>
      </w:r>
      <w:r w:rsidR="004C4C6C">
        <w:t>)</w:t>
      </w:r>
      <w:r w:rsidRPr="00F338AA">
        <w:t xml:space="preserve"> and hydraulics (the characteristics of flowing water, </w:t>
      </w:r>
      <w:r w:rsidR="00AE013C" w:rsidRPr="00F338AA">
        <w:t>e.g.,</w:t>
      </w:r>
      <w:r w:rsidRPr="00F338AA">
        <w:t xml:space="preserve"> depth, velocity, turbulence) (</w:t>
      </w:r>
      <w:proofErr w:type="spellStart"/>
      <w:r w:rsidRPr="00F338AA">
        <w:t>Mallen</w:t>
      </w:r>
      <w:proofErr w:type="spellEnd"/>
      <w:r w:rsidRPr="00F338AA">
        <w:t xml:space="preserve">-Cooper and </w:t>
      </w:r>
      <w:proofErr w:type="spellStart"/>
      <w:r w:rsidRPr="00F338AA">
        <w:t>Zampatti</w:t>
      </w:r>
      <w:proofErr w:type="spellEnd"/>
      <w:r w:rsidRPr="00F338AA">
        <w:t>, 2018). Many areas of the M</w:t>
      </w:r>
      <w:r w:rsidR="009C4788">
        <w:t>urray Darling Basin</w:t>
      </w:r>
      <w:r w:rsidRPr="00F338AA">
        <w:t xml:space="preserve"> have been transformed from </w:t>
      </w:r>
      <w:r w:rsidR="0005779B">
        <w:t>flowing to non-flowing</w:t>
      </w:r>
      <w:r w:rsidRPr="00F338AA">
        <w:t xml:space="preserve"> habitats and </w:t>
      </w:r>
      <w:r w:rsidR="0005779B">
        <w:t xml:space="preserve">consequently </w:t>
      </w:r>
      <w:r w:rsidRPr="00F338AA">
        <w:t>altered fish communities</w:t>
      </w:r>
      <w:r w:rsidR="009C4788">
        <w:t>. Changes</w:t>
      </w:r>
      <w:r w:rsidRPr="00F338AA">
        <w:t xml:space="preserve"> from riverine specialist to generalist and non-native fishes, highlight these effects.</w:t>
      </w:r>
      <w:r w:rsidR="003377BE">
        <w:t xml:space="preserve"> This has </w:t>
      </w:r>
      <w:r w:rsidR="000606EC">
        <w:t>relevance</w:t>
      </w:r>
      <w:r w:rsidR="003377BE">
        <w:t xml:space="preserve"> to the lower Wimmera River which </w:t>
      </w:r>
      <w:r w:rsidR="00D74959">
        <w:t xml:space="preserve">includes </w:t>
      </w:r>
      <w:r w:rsidR="003377BE">
        <w:t xml:space="preserve">a series of weir pools </w:t>
      </w:r>
      <w:r w:rsidR="000606EC">
        <w:t>(</w:t>
      </w:r>
      <w:r w:rsidR="003377BE">
        <w:t>three major town weirs</w:t>
      </w:r>
      <w:r w:rsidR="000606EC">
        <w:t>)</w:t>
      </w:r>
      <w:r w:rsidR="00D74959">
        <w:t xml:space="preserve"> and other deep pools that can endure long periods without flows</w:t>
      </w:r>
      <w:r w:rsidR="003377BE">
        <w:t>.</w:t>
      </w:r>
      <w:r w:rsidR="008A31E6">
        <w:t xml:space="preserve"> However</w:t>
      </w:r>
      <w:r w:rsidR="00B3085D">
        <w:t>,</w:t>
      </w:r>
      <w:r w:rsidR="008A31E6">
        <w:t xml:space="preserve"> it is understood that the Wimmera catchment would have typically endured more frequent periods of no flow than most other Victorian river systems. </w:t>
      </w:r>
      <w:r w:rsidR="003377BE">
        <w:t xml:space="preserve">  </w:t>
      </w:r>
    </w:p>
    <w:p w14:paraId="35291251" w14:textId="6C6A131F" w:rsidR="00A03EF9" w:rsidRPr="00F338AA" w:rsidRDefault="00A03EF9" w:rsidP="00A03EF9">
      <w:r w:rsidRPr="00F338AA">
        <w:t>Climate change poses a risk to most fish species in the MDB (Chessman 2013) and adapting to new rainfall and flow scenarios will be a key challenge for managing native fish population trajectories. The impacts of a likely warmer, drier climate are myriad and difficult to predict, but a likely result of climate change is a reduction of river flow and reduced surface</w:t>
      </w:r>
      <w:r w:rsidR="00171AE1">
        <w:t>-</w:t>
      </w:r>
      <w:r w:rsidRPr="00F338AA">
        <w:t>water availability, with modelling predicting a hotter drier scenario with less overall rainfall, large reductions in winter rainfall, and more intense droughts in the southern MDB by 2030 (Zhang et al. 2020). Hence, the impacts of reduced flows in streams are a good parallel for future climate</w:t>
      </w:r>
      <w:r w:rsidR="00171AE1">
        <w:t>-</w:t>
      </w:r>
      <w:r w:rsidRPr="00F338AA">
        <w:t xml:space="preserve">change challenges facing native fishes. </w:t>
      </w:r>
    </w:p>
    <w:p w14:paraId="26A3C8FB" w14:textId="77777777" w:rsidR="00A03EF9" w:rsidRPr="00F338AA" w:rsidRDefault="00A03EF9" w:rsidP="00A03EF9">
      <w:pPr>
        <w:spacing w:after="0"/>
        <w:rPr>
          <w:b/>
          <w:bCs/>
          <w:i/>
          <w:iCs/>
        </w:rPr>
      </w:pPr>
    </w:p>
    <w:p w14:paraId="774E2D66" w14:textId="7DFD2A50" w:rsidR="002B5381" w:rsidRDefault="00A03EF9" w:rsidP="002B5381">
      <w:pPr>
        <w:rPr>
          <w:szCs w:val="20"/>
        </w:rPr>
      </w:pPr>
      <w:r w:rsidRPr="00F338AA">
        <w:t>The amount of water moving through a system, and the timing of when it does so, can have profound influences on fish and fish</w:t>
      </w:r>
      <w:r w:rsidR="00171AE1">
        <w:t>-</w:t>
      </w:r>
      <w:r w:rsidRPr="00F338AA">
        <w:t>community structure (</w:t>
      </w:r>
      <w:proofErr w:type="spellStart"/>
      <w:r w:rsidRPr="00F338AA">
        <w:t>Ngor</w:t>
      </w:r>
      <w:proofErr w:type="spellEnd"/>
      <w:r w:rsidRPr="00F338AA">
        <w:t xml:space="preserve"> et al. 2018). Many species are cued to move for spawning or dispersal by flows (Taylor and Cooke 2012), with species’ life-history often strongly influencing their response to flow variation (Mims and Olden 2012).</w:t>
      </w:r>
      <w:r w:rsidR="0005779B">
        <w:t xml:space="preserve"> </w:t>
      </w:r>
      <w:r w:rsidRPr="00F338AA">
        <w:t xml:space="preserve">Water regulation and extraction in the </w:t>
      </w:r>
      <w:r w:rsidR="0005779B">
        <w:t>Wimmera River</w:t>
      </w:r>
      <w:r w:rsidRPr="00F338AA">
        <w:t xml:space="preserve"> and its tributaries has altered the river’s flow regime. </w:t>
      </w:r>
      <w:r w:rsidR="002B5381" w:rsidRPr="000B5FEF">
        <w:rPr>
          <w:szCs w:val="20"/>
        </w:rPr>
        <w:t>Within the Wimmera River Catchment there are estimated to be 5,939 stock and domestic dams with a total volume of 12,950</w:t>
      </w:r>
      <w:r w:rsidR="009C4788">
        <w:rPr>
          <w:szCs w:val="20"/>
        </w:rPr>
        <w:t xml:space="preserve"> megalitres</w:t>
      </w:r>
      <w:r w:rsidR="002B5381" w:rsidRPr="000B5FEF">
        <w:rPr>
          <w:szCs w:val="20"/>
        </w:rPr>
        <w:t xml:space="preserve"> which reduces average annual </w:t>
      </w:r>
      <w:proofErr w:type="spellStart"/>
      <w:r w:rsidR="002B5381" w:rsidRPr="000B5FEF">
        <w:rPr>
          <w:szCs w:val="20"/>
        </w:rPr>
        <w:t>streamflows</w:t>
      </w:r>
      <w:proofErr w:type="spellEnd"/>
      <w:r w:rsidR="002B5381" w:rsidRPr="000B5FEF">
        <w:rPr>
          <w:szCs w:val="20"/>
        </w:rPr>
        <w:t xml:space="preserve"> by approximately 11,000 ML/y (SKM, 2011).</w:t>
      </w:r>
      <w:r w:rsidR="002C0FAF">
        <w:rPr>
          <w:szCs w:val="20"/>
        </w:rPr>
        <w:t xml:space="preserve"> On top of this is the series of water storages that comprise the Wimmera Glenelg Headworks system, operated by GWM</w:t>
      </w:r>
      <w:r w:rsidR="000606EC">
        <w:rPr>
          <w:szCs w:val="20"/>
        </w:rPr>
        <w:t xml:space="preserve"> </w:t>
      </w:r>
      <w:r w:rsidR="002C0FAF">
        <w:rPr>
          <w:szCs w:val="20"/>
        </w:rPr>
        <w:t>Water.</w:t>
      </w:r>
    </w:p>
    <w:p w14:paraId="3ED72E56" w14:textId="77777777" w:rsidR="0005779B" w:rsidRPr="00F338AA" w:rsidRDefault="0005779B" w:rsidP="0005779B">
      <w:pPr>
        <w:spacing w:after="0"/>
      </w:pPr>
    </w:p>
    <w:p w14:paraId="75BBB3E8" w14:textId="68995486" w:rsidR="00A03EF9" w:rsidRPr="00F338AA" w:rsidRDefault="00A03EF9" w:rsidP="00A03EF9">
      <w:r w:rsidRPr="00F338AA">
        <w:t>Low or n</w:t>
      </w:r>
      <w:r w:rsidR="00171AE1">
        <w:t>o-</w:t>
      </w:r>
      <w:r w:rsidRPr="00F338AA">
        <w:t xml:space="preserve">flow </w:t>
      </w:r>
      <w:r w:rsidR="0005779B">
        <w:t>periods</w:t>
      </w:r>
      <w:r w:rsidRPr="00F338AA">
        <w:t xml:space="preserve"> reduce the amount of habitat for fishes (Stuart et al. 2019). For example, a lower volume of water m</w:t>
      </w:r>
      <w:r w:rsidR="009C4788">
        <w:t>ight</w:t>
      </w:r>
      <w:r w:rsidRPr="00F338AA">
        <w:t xml:space="preserve"> mean </w:t>
      </w:r>
      <w:r w:rsidR="00B03550">
        <w:t>a reduction in</w:t>
      </w:r>
      <w:r w:rsidRPr="00F338AA">
        <w:t xml:space="preserve"> the amount of critical habitat available for some fish species</w:t>
      </w:r>
      <w:r w:rsidR="00B03550">
        <w:t>.</w:t>
      </w:r>
      <w:r w:rsidRPr="00F338AA">
        <w:t xml:space="preserve"> The loss of baseflows and prolonged cease-to-flow conditions can also restrict refuges (</w:t>
      </w:r>
      <w:proofErr w:type="gramStart"/>
      <w:r w:rsidRPr="00F338AA">
        <w:t>e.g.</w:t>
      </w:r>
      <w:proofErr w:type="gramEnd"/>
      <w:r w:rsidRPr="00F338AA">
        <w:t xml:space="preserve"> pools drying completely) and decrease water quality</w:t>
      </w:r>
      <w:r w:rsidR="00AF2203">
        <w:t xml:space="preserve"> (especially salinity)</w:t>
      </w:r>
      <w:r w:rsidRPr="00F338AA">
        <w:t xml:space="preserve">, further restricting appropriate habitat and resulting in fish mortality (Bond et al. 2015; </w:t>
      </w:r>
      <w:proofErr w:type="spellStart"/>
      <w:r w:rsidRPr="00F338AA">
        <w:t>Theim</w:t>
      </w:r>
      <w:proofErr w:type="spellEnd"/>
      <w:r w:rsidRPr="00F338AA">
        <w:t xml:space="preserve"> et al. 2017).</w:t>
      </w:r>
    </w:p>
    <w:p w14:paraId="313EC641" w14:textId="5166B1FB" w:rsidR="00A03EF9" w:rsidRPr="00F338AA" w:rsidRDefault="00A03EF9" w:rsidP="00A03EF9">
      <w:r w:rsidRPr="00F338AA">
        <w:t>The types of</w:t>
      </w:r>
      <w:r w:rsidR="00655201">
        <w:t xml:space="preserve"> flow</w:t>
      </w:r>
      <w:r w:rsidR="00171AE1">
        <w:t>-</w:t>
      </w:r>
      <w:r w:rsidR="00655201">
        <w:t>dependant</w:t>
      </w:r>
      <w:r w:rsidRPr="00F338AA">
        <w:t xml:space="preserve"> habitat that riverine fishes choose to occupy can vary at different scales, from to the meso-habitat type (pool vs run), to the microhabitat type within (sites with </w:t>
      </w:r>
      <w:proofErr w:type="gramStart"/>
      <w:r w:rsidRPr="00F338AA">
        <w:t>particular velocities</w:t>
      </w:r>
      <w:proofErr w:type="gramEnd"/>
      <w:r w:rsidRPr="00F338AA">
        <w:t xml:space="preserve"> or depths). Hydraulic diversity supports a variety of meso- and micro-habitat, in turn supporting a variety of fish within a reach. Differences in fish preference for diverse hydraulic habitat </w:t>
      </w:r>
      <w:r w:rsidR="000606EC">
        <w:t xml:space="preserve">can </w:t>
      </w:r>
      <w:r w:rsidR="000606EC" w:rsidRPr="00F338AA">
        <w:t>be</w:t>
      </w:r>
      <w:r w:rsidRPr="00F338AA">
        <w:t xml:space="preserve"> driven by species (</w:t>
      </w:r>
      <w:proofErr w:type="spellStart"/>
      <w:r w:rsidRPr="00F338AA">
        <w:t>Kilsby</w:t>
      </w:r>
      <w:proofErr w:type="spellEnd"/>
      <w:r w:rsidRPr="00F338AA">
        <w:t xml:space="preserve"> and Walker 2012), age (</w:t>
      </w:r>
      <w:proofErr w:type="spellStart"/>
      <w:r w:rsidRPr="00F338AA">
        <w:t>Ayllón</w:t>
      </w:r>
      <w:proofErr w:type="spellEnd"/>
      <w:r w:rsidRPr="00F338AA">
        <w:t xml:space="preserve"> et al. 2010) or as fish use different hydraulic habitats to complete different aspects of their life-history. For example, M</w:t>
      </w:r>
      <w:r w:rsidR="0005779B">
        <w:t xml:space="preserve">urray </w:t>
      </w:r>
      <w:r w:rsidR="00AF2203">
        <w:t>C</w:t>
      </w:r>
      <w:r w:rsidR="0005779B">
        <w:t xml:space="preserve">od </w:t>
      </w:r>
      <w:r w:rsidRPr="00F338AA">
        <w:t>m</w:t>
      </w:r>
      <w:r w:rsidR="009C4788">
        <w:t>ight</w:t>
      </w:r>
      <w:r w:rsidRPr="00F338AA">
        <w:t xml:space="preserve"> occupy deeper pools, but then move </w:t>
      </w:r>
      <w:r w:rsidR="0005779B">
        <w:t>to flowing</w:t>
      </w:r>
      <w:r w:rsidR="009C4788">
        <w:t>-</w:t>
      </w:r>
      <w:r w:rsidR="0005779B">
        <w:t>water habitat</w:t>
      </w:r>
      <w:r w:rsidRPr="00F338AA">
        <w:t xml:space="preserve"> to breed</w:t>
      </w:r>
      <w:r w:rsidR="0005779B">
        <w:t xml:space="preserve"> and recruit</w:t>
      </w:r>
      <w:r w:rsidRPr="00F338AA">
        <w:t xml:space="preserve"> (</w:t>
      </w:r>
      <w:proofErr w:type="spellStart"/>
      <w:r w:rsidRPr="00F338AA">
        <w:t>Lintermans</w:t>
      </w:r>
      <w:proofErr w:type="spellEnd"/>
      <w:r w:rsidRPr="00F338AA">
        <w:t xml:space="preserve"> 2007).  </w:t>
      </w:r>
    </w:p>
    <w:p w14:paraId="11949A27" w14:textId="5498AC1D" w:rsidR="00884674" w:rsidRPr="00F338AA" w:rsidRDefault="00A03EF9" w:rsidP="00A03EF9">
      <w:r w:rsidRPr="00F338AA">
        <w:t xml:space="preserve">River regulation has decreased the hydraulic diversity of many parts of the </w:t>
      </w:r>
      <w:r w:rsidR="0005779B">
        <w:t>lower Wimmera River</w:t>
      </w:r>
      <w:r w:rsidRPr="00F338AA">
        <w:t>. There are areas of still</w:t>
      </w:r>
      <w:r w:rsidR="009C4788">
        <w:t>-</w:t>
      </w:r>
      <w:r w:rsidRPr="00F338AA">
        <w:t>water habitats upstream of weirs where water flowed prior to river regulation (</w:t>
      </w:r>
      <w:proofErr w:type="spellStart"/>
      <w:r w:rsidRPr="00F338AA">
        <w:t>Mallen</w:t>
      </w:r>
      <w:proofErr w:type="spellEnd"/>
      <w:r w:rsidRPr="00F338AA">
        <w:t xml:space="preserve">-Cooper and </w:t>
      </w:r>
      <w:proofErr w:type="spellStart"/>
      <w:r w:rsidRPr="00F338AA">
        <w:t>Zampatti</w:t>
      </w:r>
      <w:proofErr w:type="spellEnd"/>
      <w:r w:rsidRPr="00F338AA">
        <w:t xml:space="preserve">, 2018). Removal of physical habitat and simplification and straightening of the channel </w:t>
      </w:r>
      <w:r w:rsidR="0005779B">
        <w:t>(</w:t>
      </w:r>
      <w:proofErr w:type="gramStart"/>
      <w:r w:rsidR="0005779B">
        <w:t>i.e.</w:t>
      </w:r>
      <w:proofErr w:type="gramEnd"/>
      <w:r w:rsidR="0005779B">
        <w:t xml:space="preserve"> Mt </w:t>
      </w:r>
      <w:r w:rsidR="0005779B">
        <w:lastRenderedPageBreak/>
        <w:t xml:space="preserve">William Creek downstream of Lake Lonsdale) </w:t>
      </w:r>
      <w:r w:rsidRPr="00F338AA">
        <w:t>has led to a loss of micro-scale flow diversity, while sedimentation has resulted in a loss of pool habitat</w:t>
      </w:r>
      <w:r w:rsidR="003154B0">
        <w:t>, particularly in the upper catchment.</w:t>
      </w:r>
      <w:r w:rsidRPr="00F338AA">
        <w:t xml:space="preserve">   </w:t>
      </w:r>
    </w:p>
    <w:p w14:paraId="32F8B019" w14:textId="6AC3B4C9" w:rsidR="00A03EF9" w:rsidRPr="00F338AA" w:rsidRDefault="001413BB" w:rsidP="0073418B">
      <w:pPr>
        <w:pStyle w:val="Caption-Table"/>
      </w:pPr>
      <w:r>
        <w:t>H</w:t>
      </w:r>
      <w:r w:rsidR="00A03EF9" w:rsidRPr="00F338AA">
        <w:t>abitat</w:t>
      </w:r>
    </w:p>
    <w:p w14:paraId="55A35B49" w14:textId="000FC8E7" w:rsidR="00A03EF9" w:rsidRPr="00F338AA" w:rsidRDefault="00A03EF9" w:rsidP="00A03EF9">
      <w:pPr>
        <w:rPr>
          <w:b/>
          <w:bCs/>
          <w:i/>
          <w:iCs/>
        </w:rPr>
      </w:pPr>
      <w:r w:rsidRPr="00F338AA">
        <w:t>Many fishes use instream structure as habitat</w:t>
      </w:r>
      <w:r w:rsidR="0005779B">
        <w:t xml:space="preserve">. </w:t>
      </w:r>
      <w:r w:rsidRPr="00F338AA">
        <w:t xml:space="preserve">The form of this structure can vary, including rock, tree roots or the geomorphic shape of the channel (such as bars, deeper pools or undercut banks); one of the most common forms of structure is submerged woody debris, often as fallen trees. In flowing water, hard structure can create micro-scale flow diversity and provide surface for attachment of algae, periphyton and invertebrates, enhancing local productivity and creating areas for recruitment of channel-specialist species </w:t>
      </w:r>
      <w:r w:rsidRPr="00F338AA">
        <w:fldChar w:fldCharType="begin" w:fldLock="1"/>
      </w:r>
      <w:r w:rsidRPr="00F338AA">
        <w:instrText>ADDIN CSL_CITATION {"citationItems":[{"id":"ITEM-1","itemData":{"author":[{"dropping-particle":"","family":"Humphries","given":"Paul","non-dropping-particle":"","parse-names":false,"suffix":""},{"dropping-particle":"","family":"King","given":"Alison","non-dropping-particle":"","parse-names":false,"suffix":""},{"dropping-particle":"","family":"Mccasker","given":"Nicole","non-dropping-particle":"","parse-names":false,"suffix":""},{"dropping-particle":"","family":"Kopf","given":"R Keller","non-dropping-particle":"","parse-names":false,"suffix":""},{"dropping-particle":"","family":"Stoffels","given":"Rick","non-dropping-particle":"","parse-names":false,"suffix":""},{"dropping-particle":"","family":"Zampatti","given":"Brenton","non-dropping-particle":"","parse-names":false,"suffix":""},{"dropping-particle":"","family":"Price","given":"Amina","non-dropping-particle":"","parse-names":false,"suffix":""}],"container-title":"Canadian Journal of Fisheries and Aquatic Sciences","id":"ITEM-1","issued":{"date-parts":[["2020"]]},"page":"213-225","title":"Riverscape recruitment: a conceptual synthesis of drivers of fish recruitment in rivers","type":"article-journal","volume":"77"},"uris":["http://www.mendeley.com/documents/?uuid=f6630932-c90a-4338-86ce-899de94df7e9"]}],"mendeley":{"formattedCitation":"(Humphries et al. 2020)","plainTextFormattedCitation":"(Humphries et al. 2020)","previouslyFormattedCitation":"(Humphries et al. 2020)"},"properties":{"noteIndex":0},"schema":"https://github.com/citation-style-language/schema/raw/master/csl-citation.json"}</w:instrText>
      </w:r>
      <w:r w:rsidRPr="00F338AA">
        <w:fldChar w:fldCharType="separate"/>
      </w:r>
      <w:r w:rsidRPr="00F338AA">
        <w:rPr>
          <w:noProof/>
        </w:rPr>
        <w:t>(Humphries et al. 2020)</w:t>
      </w:r>
      <w:r w:rsidRPr="00F338AA">
        <w:fldChar w:fldCharType="end"/>
      </w:r>
      <w:r w:rsidRPr="00F338AA">
        <w:t>. Hard structure also provides shelter for small-bodied species in off-channel areas and can support basal productivity (Crook and Robertson 1999). Hard structure provides areas for attachment of eggs of many fishes and is often used as nesting sites by species that create and protect nests (</w:t>
      </w:r>
      <w:proofErr w:type="spellStart"/>
      <w:r w:rsidRPr="00F338AA">
        <w:t>Lintermans</w:t>
      </w:r>
      <w:proofErr w:type="spellEnd"/>
      <w:r w:rsidRPr="00F338AA">
        <w:t xml:space="preserve"> 2007). </w:t>
      </w:r>
    </w:p>
    <w:p w14:paraId="76F1E173" w14:textId="7293BE95" w:rsidR="00A03EF9" w:rsidRPr="00F338AA" w:rsidRDefault="00A03EF9" w:rsidP="00A03EF9">
      <w:r w:rsidRPr="00F338AA">
        <w:t>Across Victoria, rivers have instream woody habitat volumes on average 41% lower than those from prior to European settlement (Tonkin et al. 2016), with severe impacts on fish. Many large-</w:t>
      </w:r>
      <w:r w:rsidR="005471CC">
        <w:t xml:space="preserve">bodied </w:t>
      </w:r>
      <w:r w:rsidRPr="00F338AA">
        <w:t>and medium-bodied channel</w:t>
      </w:r>
      <w:r w:rsidR="005471CC">
        <w:t>-</w:t>
      </w:r>
      <w:r w:rsidRPr="00F338AA">
        <w:t>specialist fishes are particularly sensitive to removal of structural habitat and their abundances can be limited by the amount of structural habitat (Koehn</w:t>
      </w:r>
      <w:r w:rsidR="006849AC">
        <w:t xml:space="preserve"> et al</w:t>
      </w:r>
      <w:r w:rsidRPr="00F338AA">
        <w:t xml:space="preserve"> 2009; Lyon et al. 2019). Indeed, decreased structural habitat is likely a contributing factor in the declines of many fish populations (</w:t>
      </w:r>
      <w:proofErr w:type="gramStart"/>
      <w:r w:rsidRPr="00F338AA">
        <w:t>e.g.</w:t>
      </w:r>
      <w:proofErr w:type="gramEnd"/>
      <w:r w:rsidRPr="00F338AA">
        <w:t xml:space="preserve"> Crook and Robertson 1999; Brooks et al. 2004; </w:t>
      </w:r>
      <w:proofErr w:type="spellStart"/>
      <w:r w:rsidRPr="00F338AA">
        <w:t>Collares</w:t>
      </w:r>
      <w:proofErr w:type="spellEnd"/>
      <w:r w:rsidRPr="00F338AA">
        <w:t xml:space="preserve">-Pereira and </w:t>
      </w:r>
      <w:proofErr w:type="spellStart"/>
      <w:r w:rsidRPr="00F338AA">
        <w:t>Cowx</w:t>
      </w:r>
      <w:proofErr w:type="spellEnd"/>
      <w:r w:rsidRPr="00F338AA">
        <w:t xml:space="preserve"> 2004), and fish population size is often correlated with the amount of or available habitat (Tonkin et al. 2020a). Many rehabilitation projects now focus on placing woody debris in streams to provide habitat (</w:t>
      </w:r>
      <w:proofErr w:type="gramStart"/>
      <w:r w:rsidRPr="00F338AA">
        <w:t>e.g.</w:t>
      </w:r>
      <w:proofErr w:type="gramEnd"/>
      <w:r w:rsidRPr="00F338AA">
        <w:t xml:space="preserve"> Bond and Lake 2005, Lyon et al 2019).  </w:t>
      </w:r>
    </w:p>
    <w:p w14:paraId="08BD51C9" w14:textId="267E648D" w:rsidR="0073418B" w:rsidRPr="008D7C57" w:rsidRDefault="00A03EF9" w:rsidP="00A03EF9">
      <w:r w:rsidRPr="00F338AA">
        <w:t xml:space="preserve">Submerged or emergent aquatic vegetation in </w:t>
      </w:r>
      <w:r w:rsidR="002B5381">
        <w:t xml:space="preserve">rivers </w:t>
      </w:r>
      <w:r w:rsidRPr="00F338AA">
        <w:t xml:space="preserve">likely provides shelter and spawning sites for small-bodied </w:t>
      </w:r>
      <w:r w:rsidR="002B5381">
        <w:t>s</w:t>
      </w:r>
      <w:r w:rsidRPr="00F338AA">
        <w:t>pecialist species</w:t>
      </w:r>
      <w:r w:rsidR="0005779B">
        <w:t xml:space="preserve"> (</w:t>
      </w:r>
      <w:proofErr w:type="gramStart"/>
      <w:r w:rsidR="0005779B">
        <w:t>e.g.</w:t>
      </w:r>
      <w:proofErr w:type="gramEnd"/>
      <w:r w:rsidR="0005779B">
        <w:t xml:space="preserve"> Southern Pygmy Perch)</w:t>
      </w:r>
      <w:r w:rsidRPr="00F338AA">
        <w:t>, many of which are associated with dense vegetation (Bond and Lake 2003; Hutchison et al. 2020). It m</w:t>
      </w:r>
      <w:r w:rsidR="00D1399A">
        <w:t>ight</w:t>
      </w:r>
      <w:r w:rsidRPr="00F338AA">
        <w:t xml:space="preserve"> also be an important source of autochthonous carbon for basal productivity, particularly if there are limited external inputs. In flowing channels, aquatic vegetation can support several species of fish, particularly in slower</w:t>
      </w:r>
      <w:r w:rsidR="00497ED3">
        <w:t>-</w:t>
      </w:r>
      <w:r w:rsidRPr="00F338AA">
        <w:t>flowing edge areas; it can</w:t>
      </w:r>
      <w:r w:rsidR="002B5381">
        <w:t xml:space="preserve"> also</w:t>
      </w:r>
      <w:r w:rsidRPr="00F338AA">
        <w:t xml:space="preserve"> be important structural habitat and nursery areas for young fish of larger species, particularly on shallow, warm, productive </w:t>
      </w:r>
      <w:proofErr w:type="gramStart"/>
      <w:r w:rsidRPr="00F338AA">
        <w:t>floodplains</w:t>
      </w:r>
      <w:proofErr w:type="gramEnd"/>
      <w:r w:rsidRPr="00F338AA">
        <w:t xml:space="preserve"> or slow-flowing areas in channels (King et al. 2009).  Small-bodied generalist species are often strongly </w:t>
      </w:r>
      <w:bookmarkStart w:id="69" w:name="_Hlk109130988"/>
      <w:r w:rsidRPr="00F338AA">
        <w:t xml:space="preserve">associated with such areas </w:t>
      </w:r>
      <w:r w:rsidRPr="00F338AA">
        <w:fldChar w:fldCharType="begin" w:fldLock="1"/>
      </w:r>
      <w:r w:rsidRPr="00F338AA">
        <w:instrText>ADDIN CSL_CITATION {"citationItems":[{"id":"ITEM-1","itemData":{"author":[{"dropping-particle":"","family":"Bond","given":"Nick","non-dropping-particle":"","parse-names":false,"suffix":""},{"dropping-particle":"","family":"Lake","given":"P. S.","non-dropping-particle":"","parse-names":false,"suffix":""}],"container-title":"Austral Ecology","id":"ITEM-1","issued":{"date-parts":[["2003"]]},"page":"611-621","title":"Characterizing fish-habitat associations in streams as the first step in ecological restoration","type":"article-journal","volume":"28"},"uris":["http://www.mendeley.com/documents/?uuid=2ca13f8f-f94f-451c-9477-200d6f12bf95"]},{"id":"ITEM-2","itemData":{"DOI":"10.1007/s10750-013-1701-8","author":[{"dropping-particle":"","family":"Bice","given":"Christopher M","non-dropping-particle":"","parse-names":false,"suffix":""},{"dropping-particle":"","family":"Gehrig","given":"Susan L","non-dropping-particle":"","parse-names":false,"suffix":""},{"dropping-particle":"","family":"Zampatti","given":"Brenton","non-dropping-particle":"","parse-names":false,"suffix":""},{"dropping-particle":"","family":"Nicol","given":"Jason","non-dropping-particle":"","parse-names":false,"suffix":""},{"dropping-particle":"","family":"Wilson","given":"P.","non-dropping-particle":"","parse-names":false,"suffix":""},{"dropping-particle":"","family":"Leigh","given":"S.","non-dropping-particle":"","parse-names":false,"suffix":""},{"dropping-particle":"","family":"Marsland","given":"K.","non-dropping-particle":"","parse-names":false,"suffix":""}],"container-title":"Hydrobiologia","id":"ITEM-2","issued":{"date-parts":[["2014"]]},"page":"205-222","title":"Flow-induced alterations to fish assemblages, habitat and fish–habitat associations in a regulated lowland river","type":"article-journal","volume":"722"},"uris":["http://www.mendeley.com/documents/?uuid=e4226db0-d3b5-48e0-bc34-45a8a772deb4"]}],"mendeley":{"formattedCitation":"(Bond and Lake 2003; Bice et al. 2014)","plainTextFormattedCitation":"(Bond and Lake 2003; Bice et al. 2014)","previouslyFormattedCitation":"(Bond and Lake 2003; Bice et al. 2014)"},"properties":{"noteIndex":0},"schema":"https://github.com/citation-style-language/schema/raw/master/csl-citation.json"}</w:instrText>
      </w:r>
      <w:r w:rsidRPr="00F338AA">
        <w:fldChar w:fldCharType="separate"/>
      </w:r>
      <w:r w:rsidRPr="00F338AA">
        <w:rPr>
          <w:noProof/>
        </w:rPr>
        <w:t>(Bond and Lake 2003; Bice et al. 2014)</w:t>
      </w:r>
      <w:r w:rsidRPr="00F338AA">
        <w:fldChar w:fldCharType="end"/>
      </w:r>
      <w:r w:rsidRPr="00F338AA">
        <w:t xml:space="preserve"> and many use them to spawn (</w:t>
      </w:r>
      <w:proofErr w:type="spellStart"/>
      <w:r w:rsidRPr="00F338AA">
        <w:t>Lintermans</w:t>
      </w:r>
      <w:proofErr w:type="spellEnd"/>
      <w:r w:rsidRPr="00F338AA">
        <w:t xml:space="preserve"> 2007). Juveniles of large-bodied channel specialists have been shown to occupy vegetated areas instead of bare substrates (Hutchison et al 2020), and riparian vegetation is used when inundated during high flows </w:t>
      </w:r>
      <w:r w:rsidRPr="00F338AA">
        <w:fldChar w:fldCharType="begin" w:fldLock="1"/>
      </w:r>
      <w:r w:rsidRPr="00F338AA">
        <w:instrText>ADDIN CSL_CITATION {"citationItems":[{"id":"ITEM-1","itemData":{"DOI":"10.1007/s10750-013-1701-8","author":[{"dropping-particle":"","family":"Bice","given":"Christopher M","non-dropping-particle":"","parse-names":false,"suffix":""},{"dropping-particle":"","family":"Gehrig","given":"Susan L","non-dropping-particle":"","parse-names":false,"suffix":""},{"dropping-particle":"","family":"Zampatti","given":"Brenton","non-dropping-particle":"","parse-names":false,"suffix":""},{"dropping-particle":"","family":"Nicol","given":"Jason","non-dropping-particle":"","parse-names":false,"suffix":""},{"dropping-particle":"","family":"Wilson","given":"P.","non-dropping-particle":"","parse-names":false,"suffix":""},{"dropping-particle":"","family":"Leigh","given":"S.","non-dropping-particle":"","parse-names":false,"suffix":""},{"dropping-particle":"","family":"Marsland","given":"K.","non-dropping-particle":"","parse-names":false,"suffix":""}],"container-title":"Hydrobiologia","id":"ITEM-1","issued":{"date-parts":[["2014"]]},"page":"205-222","title":"Flow-induced alterations to fish assemblages, habitat and fish–habitat associations in a regulated lowland river","type":"article-journal","volume":"722"},"uris":["http://www.mendeley.com/documents/?uuid=e4226db0-d3b5-48e0-bc34-45a8a772deb4"]}],"mendeley":{"formattedCitation":"(Bice et al. 2014)","plainTextFormattedCitation":"(Bice et al. 2014)","previouslyFormattedCitation":"(Bice et al. 2014)"},"properties":{"noteIndex":0},"schema":"https://github.com/citation-style-language/schema/raw/master/csl-citation.json"}</w:instrText>
      </w:r>
      <w:r w:rsidRPr="00F338AA">
        <w:fldChar w:fldCharType="separate"/>
      </w:r>
      <w:r w:rsidRPr="00F338AA">
        <w:rPr>
          <w:noProof/>
        </w:rPr>
        <w:t>(Bice et al. 2014)</w:t>
      </w:r>
      <w:r w:rsidRPr="00F338AA">
        <w:fldChar w:fldCharType="end"/>
      </w:r>
      <w:r w:rsidRPr="00F338AA">
        <w:t xml:space="preserve">. </w:t>
      </w:r>
      <w:r w:rsidR="000606EC">
        <w:t>Recent research (Grove et al 2019)</w:t>
      </w:r>
      <w:r w:rsidR="00C05BE0">
        <w:t xml:space="preserve"> identified Wimmera catchment priority areas for reintroduction of instream woody habitat</w:t>
      </w:r>
      <w:r w:rsidR="00DD42CC">
        <w:t>.</w:t>
      </w:r>
    </w:p>
    <w:bookmarkEnd w:id="69"/>
    <w:p w14:paraId="518A495A" w14:textId="77777777" w:rsidR="00A03EF9" w:rsidRPr="00F338AA" w:rsidRDefault="00A03EF9" w:rsidP="0073418B">
      <w:pPr>
        <w:pStyle w:val="Caption-Table"/>
      </w:pPr>
      <w:r w:rsidRPr="00F338AA">
        <w:t xml:space="preserve">Water quality </w:t>
      </w:r>
    </w:p>
    <w:p w14:paraId="412CD9F6" w14:textId="4251175A" w:rsidR="00A03EF9" w:rsidRPr="00F338AA" w:rsidRDefault="00A03EF9" w:rsidP="00A03EF9">
      <w:r w:rsidRPr="00F338AA">
        <w:t xml:space="preserve">Fish require </w:t>
      </w:r>
      <w:proofErr w:type="gramStart"/>
      <w:r w:rsidR="000606EC">
        <w:t xml:space="preserve">particular </w:t>
      </w:r>
      <w:r w:rsidR="000606EC" w:rsidRPr="00F338AA">
        <w:t>water</w:t>
      </w:r>
      <w:proofErr w:type="gramEnd"/>
      <w:r w:rsidRPr="00F338AA">
        <w:t xml:space="preserve"> quality (such as </w:t>
      </w:r>
      <w:r w:rsidR="002B5381">
        <w:t xml:space="preserve">salinity, </w:t>
      </w:r>
      <w:r w:rsidRPr="00F338AA">
        <w:t xml:space="preserve">temperature, pH, and dissolved oxygen) to survive and reproduce. The exact parameters </w:t>
      </w:r>
      <w:r w:rsidR="00497ED3">
        <w:t>can</w:t>
      </w:r>
      <w:r w:rsidRPr="00F338AA">
        <w:t xml:space="preserve"> differ by species; for example, some wetlands species are well adapted to low dissolved oxygen content (</w:t>
      </w:r>
      <w:proofErr w:type="spellStart"/>
      <w:r w:rsidRPr="00F338AA">
        <w:t>Zukowski</w:t>
      </w:r>
      <w:proofErr w:type="spellEnd"/>
      <w:r w:rsidRPr="00F338AA">
        <w:t xml:space="preserve"> et al. 2021). When the prevailing water quality is outside an individual’s tolerance range, it can lead </w:t>
      </w:r>
      <w:r w:rsidR="005471CC">
        <w:t xml:space="preserve">to </w:t>
      </w:r>
      <w:r w:rsidRPr="00F338AA">
        <w:t xml:space="preserve">death. Climate, </w:t>
      </w:r>
      <w:r w:rsidR="000606EC" w:rsidRPr="00F338AA">
        <w:t>flow,</w:t>
      </w:r>
      <w:r w:rsidRPr="00F338AA">
        <w:t xml:space="preserve"> and geology can all alter these parameters, but there are also several types of event</w:t>
      </w:r>
      <w:r w:rsidR="005471CC">
        <w:t>s</w:t>
      </w:r>
      <w:r w:rsidRPr="00F338AA">
        <w:t xml:space="preserve"> that can dramatically alter water</w:t>
      </w:r>
      <w:r w:rsidR="005471CC">
        <w:t>-</w:t>
      </w:r>
      <w:r w:rsidRPr="00F338AA">
        <w:t xml:space="preserve">quality parameters in a </w:t>
      </w:r>
      <w:bookmarkStart w:id="70" w:name="_Hlk109131306"/>
      <w:r w:rsidRPr="00F338AA">
        <w:t xml:space="preserve">short time.  </w:t>
      </w:r>
    </w:p>
    <w:p w14:paraId="70B2969E" w14:textId="41F2BA6F" w:rsidR="00A03EF9" w:rsidRPr="00F338AA" w:rsidRDefault="001E0266" w:rsidP="00A03EF9">
      <w:bookmarkStart w:id="71" w:name="_Hlk89961252"/>
      <w:bookmarkStart w:id="72" w:name="_Hlk109224868"/>
      <w:r>
        <w:t xml:space="preserve">Blackwater </w:t>
      </w:r>
      <w:r w:rsidRPr="00F338AA">
        <w:t xml:space="preserve">events can result in wide-scale fish kills </w:t>
      </w:r>
      <w:r w:rsidR="000606EC" w:rsidRPr="00F338AA">
        <w:t>because of</w:t>
      </w:r>
      <w:r w:rsidRPr="00F338AA">
        <w:t xml:space="preserve"> low dissolved oxygen levels</w:t>
      </w:r>
      <w:r>
        <w:t>. These</w:t>
      </w:r>
      <w:r w:rsidR="00A03EF9" w:rsidRPr="00F338AA">
        <w:t xml:space="preserve"> events </w:t>
      </w:r>
      <w:r w:rsidR="0005779B">
        <w:t>have previously occurred in the Wimmera River</w:t>
      </w:r>
      <w:bookmarkEnd w:id="71"/>
      <w:r>
        <w:t>,</w:t>
      </w:r>
      <w:r w:rsidRPr="00F338AA">
        <w:t xml:space="preserve"> </w:t>
      </w:r>
      <w:r w:rsidR="00771C91">
        <w:t>with a</w:t>
      </w:r>
      <w:r w:rsidR="00C0423F">
        <w:t xml:space="preserve">n event observed </w:t>
      </w:r>
      <w:r w:rsidR="00771C91">
        <w:t>in 2021</w:t>
      </w:r>
      <w:r>
        <w:t>, the effects of which</w:t>
      </w:r>
      <w:r w:rsidR="000B622C">
        <w:t xml:space="preserve"> were able to be moderated </w:t>
      </w:r>
      <w:r w:rsidR="0001782E">
        <w:t>(</w:t>
      </w:r>
      <w:r w:rsidR="00C0423F">
        <w:t>in Horsham Weir Pool</w:t>
      </w:r>
      <w:r w:rsidR="0001782E">
        <w:t>)</w:t>
      </w:r>
      <w:r w:rsidR="00C0423F">
        <w:t xml:space="preserve"> by management of environmental flows into the Wimmera River from Taylors Lake</w:t>
      </w:r>
      <w:r>
        <w:t xml:space="preserve"> (</w:t>
      </w:r>
      <w:r w:rsidR="00C0423F">
        <w:t>Baldwin 202</w:t>
      </w:r>
      <w:r w:rsidR="00371956">
        <w:t>1</w:t>
      </w:r>
      <w:r w:rsidR="00C0423F">
        <w:t>)</w:t>
      </w:r>
      <w:r>
        <w:t>.</w:t>
      </w:r>
      <w:r w:rsidR="00B55414">
        <w:t xml:space="preserve"> </w:t>
      </w:r>
      <w:r w:rsidR="00A03EF9" w:rsidRPr="00F338AA">
        <w:t xml:space="preserve"> Ecological and socio-economic impacts </w:t>
      </w:r>
      <w:r>
        <w:t xml:space="preserve">of blackwater </w:t>
      </w:r>
      <w:r w:rsidR="00A03EF9" w:rsidRPr="00F338AA">
        <w:t>were highlighted by the recent fish kills in the lower Darling River (Ellis et al. 2021; Koehn 2021).</w:t>
      </w:r>
      <w:r w:rsidR="009448F5">
        <w:t xml:space="preserve"> Analysis of archived dissolved oxygen concentrations in the Wimmera River, historical records of fish </w:t>
      </w:r>
      <w:proofErr w:type="gramStart"/>
      <w:r w:rsidR="009448F5">
        <w:t>kills</w:t>
      </w:r>
      <w:proofErr w:type="gramEnd"/>
      <w:r w:rsidR="009448F5">
        <w:t xml:space="preserve"> in the catchment and hydrologic records indicate that, while events like those observed at the beginning of 2021 have occurred in the past, they are not that common. The return interval for such events is probably once every 10 to 15 years on average, although this might change </w:t>
      </w:r>
      <w:r w:rsidR="000606EC">
        <w:t>considering</w:t>
      </w:r>
      <w:r w:rsidR="009448F5">
        <w:t xml:space="preserve"> changing climate</w:t>
      </w:r>
      <w:r>
        <w:t xml:space="preserve"> (</w:t>
      </w:r>
      <w:r w:rsidR="009448F5">
        <w:t>Baldwin 202</w:t>
      </w:r>
      <w:r w:rsidR="00371956">
        <w:t>1</w:t>
      </w:r>
      <w:r w:rsidR="009448F5">
        <w:t>)</w:t>
      </w:r>
      <w:r>
        <w:t>.</w:t>
      </w:r>
    </w:p>
    <w:bookmarkEnd w:id="72"/>
    <w:p w14:paraId="5F20A57D" w14:textId="4B94D4B2" w:rsidR="0073418B" w:rsidRDefault="00A03EF9" w:rsidP="00A03EF9">
      <w:r w:rsidRPr="00F338AA">
        <w:t xml:space="preserve">Cyanobacterial blooms can result in the proliferation of algae that can be toxic to humans and have the potential </w:t>
      </w:r>
      <w:bookmarkEnd w:id="70"/>
      <w:r w:rsidRPr="00F338AA">
        <w:t>to cause hypoxia and fish deaths as large amounts of algae decay (Huisman et al. 2018)</w:t>
      </w:r>
      <w:r w:rsidR="00B55414">
        <w:t>. There is a history of algae blooms in some areas of the Wimmera River and its tributaries and lakes</w:t>
      </w:r>
      <w:r w:rsidR="0040241B">
        <w:t xml:space="preserve"> including Ta</w:t>
      </w:r>
      <w:r w:rsidR="0040241B" w:rsidRPr="000B5FEF">
        <w:rPr>
          <w:szCs w:val="20"/>
        </w:rPr>
        <w:t>ylors Lake</w:t>
      </w:r>
      <w:r w:rsidR="000606EC">
        <w:rPr>
          <w:szCs w:val="20"/>
        </w:rPr>
        <w:t xml:space="preserve"> and</w:t>
      </w:r>
      <w:r w:rsidR="0040241B" w:rsidRPr="000B5FEF">
        <w:rPr>
          <w:szCs w:val="20"/>
        </w:rPr>
        <w:t xml:space="preserve"> Horsham and Dimboola Weir Pool</w:t>
      </w:r>
      <w:r w:rsidR="00771C91">
        <w:rPr>
          <w:szCs w:val="20"/>
        </w:rPr>
        <w:t>s</w:t>
      </w:r>
      <w:r w:rsidR="0040241B">
        <w:rPr>
          <w:szCs w:val="20"/>
        </w:rPr>
        <w:t xml:space="preserve">. </w:t>
      </w:r>
      <w:r w:rsidR="00B55414">
        <w:t xml:space="preserve">Algal blooms </w:t>
      </w:r>
      <w:r w:rsidRPr="00F338AA">
        <w:t>were one of the proximate causes of the recent fish kills in the lower Darling River (Sheldon et al. 2021).</w:t>
      </w:r>
    </w:p>
    <w:p w14:paraId="65775244" w14:textId="37374FFA" w:rsidR="00A03EF9" w:rsidRPr="0073418B" w:rsidRDefault="00883B85" w:rsidP="0073418B">
      <w:pPr>
        <w:pStyle w:val="Caption-Table"/>
      </w:pPr>
      <w:r>
        <w:t>Non-native</w:t>
      </w:r>
      <w:r w:rsidRPr="0073418B">
        <w:t xml:space="preserve"> </w:t>
      </w:r>
      <w:r w:rsidR="00A03EF9" w:rsidRPr="0073418B">
        <w:t>species</w:t>
      </w:r>
    </w:p>
    <w:p w14:paraId="16A3E319" w14:textId="380747EB" w:rsidR="00A03EF9" w:rsidRDefault="00883B85" w:rsidP="00A03EF9">
      <w:bookmarkStart w:id="73" w:name="_Hlk109131700"/>
      <w:r>
        <w:t>Non-native</w:t>
      </w:r>
      <w:r w:rsidRPr="00F338AA">
        <w:t xml:space="preserve"> </w:t>
      </w:r>
      <w:r w:rsidR="00A03EF9" w:rsidRPr="00F338AA">
        <w:t xml:space="preserve">species </w:t>
      </w:r>
      <w:r w:rsidR="002B5381">
        <w:t xml:space="preserve">can </w:t>
      </w:r>
      <w:r w:rsidR="00A03EF9" w:rsidRPr="00F338AA">
        <w:t xml:space="preserve">have negative impacts on native fishes and are </w:t>
      </w:r>
      <w:r w:rsidR="002B5381">
        <w:t xml:space="preserve">a </w:t>
      </w:r>
      <w:r w:rsidR="00A03EF9" w:rsidRPr="00F338AA">
        <w:t>major threat to some (</w:t>
      </w:r>
      <w:proofErr w:type="gramStart"/>
      <w:r w:rsidR="00A03EF9" w:rsidRPr="00F338AA">
        <w:t>e.g.</w:t>
      </w:r>
      <w:proofErr w:type="gramEnd"/>
      <w:r w:rsidR="00A03EF9" w:rsidRPr="00F338AA">
        <w:t xml:space="preserve"> </w:t>
      </w:r>
      <w:r w:rsidR="001A7061">
        <w:t xml:space="preserve">Freshwater </w:t>
      </w:r>
      <w:r w:rsidR="00A03EF9" w:rsidRPr="00F338AA">
        <w:t>Catfish, Southern Pygmy Perch; Koehn et al. 2020)</w:t>
      </w:r>
      <w:r w:rsidR="002B5381">
        <w:t xml:space="preserve"> through reduction in water quality, </w:t>
      </w:r>
      <w:r w:rsidR="002B5381">
        <w:lastRenderedPageBreak/>
        <w:t>competition for food</w:t>
      </w:r>
      <w:r w:rsidR="003C6457">
        <w:t>,</w:t>
      </w:r>
      <w:r w:rsidR="002B5381">
        <w:t xml:space="preserve"> habitat </w:t>
      </w:r>
      <w:r w:rsidR="000606EC">
        <w:t>and</w:t>
      </w:r>
      <w:r w:rsidR="002B5381">
        <w:t xml:space="preserve"> through predation</w:t>
      </w:r>
      <w:r w:rsidR="00A03EF9" w:rsidRPr="00F338AA">
        <w:t xml:space="preserve">. Carp </w:t>
      </w:r>
      <w:r w:rsidR="00371956">
        <w:t xml:space="preserve">(Figure </w:t>
      </w:r>
      <w:r w:rsidR="00A20704">
        <w:t>3</w:t>
      </w:r>
      <w:r w:rsidR="00371956">
        <w:t xml:space="preserve">) </w:t>
      </w:r>
      <w:r w:rsidR="00A03EF9" w:rsidRPr="00F338AA">
        <w:t xml:space="preserve">are common across the </w:t>
      </w:r>
      <w:r w:rsidR="00697590">
        <w:t>Wimmera</w:t>
      </w:r>
      <w:r w:rsidR="00A03EF9" w:rsidRPr="00F338AA">
        <w:t xml:space="preserve">, and are powerful invaders that compete for food, damage submerged </w:t>
      </w:r>
      <w:r w:rsidR="000606EC" w:rsidRPr="00F338AA">
        <w:t>vegetation,</w:t>
      </w:r>
      <w:r w:rsidR="00A03EF9" w:rsidRPr="00F338AA">
        <w:t xml:space="preserve"> and increase turbidity (Koehn 2004). They</w:t>
      </w:r>
      <w:r w:rsidR="00B55414">
        <w:t xml:space="preserve"> are often fou</w:t>
      </w:r>
      <w:r w:rsidR="00A03EF9" w:rsidRPr="00F338AA">
        <w:t>nd in main channels and wetlands, where they can spawn and produce high numbers of recruits (Stuart and Jones 2006</w:t>
      </w:r>
      <w:r w:rsidR="00E93BDB">
        <w:t>).</w:t>
      </w:r>
      <w:r w:rsidR="00E93BDB" w:rsidRPr="00E93BDB">
        <w:t xml:space="preserve"> </w:t>
      </w:r>
      <w:r w:rsidR="00E93BDB">
        <w:t xml:space="preserve">Wimmera CMA has trialled several monitoring and control measures to try and reduce the impact of carp within the catchment. Studies using environmental DNA (eDNA) technology and flow manipulations using weirs have helped develop a greater understanding of </w:t>
      </w:r>
      <w:r w:rsidR="00A11A8F">
        <w:t>C</w:t>
      </w:r>
      <w:r w:rsidR="00E93BDB">
        <w:t xml:space="preserve">arp population dynamics, </w:t>
      </w:r>
      <w:r w:rsidR="000606EC">
        <w:t>behaviour,</w:t>
      </w:r>
      <w:r w:rsidR="00E93BDB">
        <w:t xml:space="preserve"> and movement cues within the Wimmera River system</w:t>
      </w:r>
      <w:r w:rsidR="005D438D">
        <w:t xml:space="preserve"> (</w:t>
      </w:r>
      <w:r w:rsidR="001E0266">
        <w:t>A</w:t>
      </w:r>
      <w:r w:rsidR="005D438D">
        <w:t xml:space="preserve">ustral </w:t>
      </w:r>
      <w:r w:rsidR="00581D2D">
        <w:t>Research and Consulting</w:t>
      </w:r>
      <w:r w:rsidR="005D438D">
        <w:t xml:space="preserve"> 2020).</w:t>
      </w:r>
      <w:r w:rsidR="00E93BDB">
        <w:t xml:space="preserve"> </w:t>
      </w:r>
      <w:r w:rsidR="00A03EF9" w:rsidRPr="00F338AA">
        <w:t>Gambusia are ubiquitous and can reach high densities in wetlands. They compete with small-bodied native fish for resources and engage in aggressive fin-nipping; they have been shown to impact the body condition of small native fishes and alter wetland fish assemblage structure when they reach high densities (MacDonald et al. 2012). There is also evidence they m</w:t>
      </w:r>
      <w:r w:rsidR="00497ED3">
        <w:t>ight</w:t>
      </w:r>
      <w:r w:rsidR="00A03EF9" w:rsidRPr="00F338AA">
        <w:t xml:space="preserve"> prey directly on early</w:t>
      </w:r>
      <w:r w:rsidR="005471CC">
        <w:t>-</w:t>
      </w:r>
      <w:r w:rsidR="001A7061">
        <w:t xml:space="preserve">life </w:t>
      </w:r>
      <w:r w:rsidR="00A03EF9" w:rsidRPr="00F338AA">
        <w:t>history stages of native fish (Brown et al. 2018).</w:t>
      </w:r>
      <w:r w:rsidR="00B55414">
        <w:t xml:space="preserve"> </w:t>
      </w:r>
      <w:r w:rsidR="00A03EF9" w:rsidRPr="00F338AA">
        <w:t>Redfin Perch are direct predators on small-bodied native fish and can have severe impacts on these populations (</w:t>
      </w:r>
      <w:r w:rsidR="00AE013C" w:rsidRPr="00F338AA">
        <w:t>e.g.,</w:t>
      </w:r>
      <w:r w:rsidR="00A03EF9" w:rsidRPr="00F338AA">
        <w:t xml:space="preserve"> Flat</w:t>
      </w:r>
      <w:r w:rsidR="006A15C0">
        <w:t>-</w:t>
      </w:r>
      <w:r w:rsidR="00A03EF9" w:rsidRPr="00F338AA">
        <w:t>head</w:t>
      </w:r>
      <w:r w:rsidR="006A15C0">
        <w:t>ed</w:t>
      </w:r>
      <w:r w:rsidR="00A03EF9" w:rsidRPr="00F338AA">
        <w:t xml:space="preserve"> Galaxias; McNeil 2004). They also </w:t>
      </w:r>
      <w:bookmarkStart w:id="74" w:name="_Hlk109307652"/>
      <w:r w:rsidR="00A03EF9" w:rsidRPr="00F338AA">
        <w:t>compete for food resources with other piscivorous fishes, such as Golden Perch (Wedderburn et al. 2017) and are the main host for the Haematopoietic Necrosis Virus which affect</w:t>
      </w:r>
      <w:r w:rsidR="0001782E">
        <w:t>ed</w:t>
      </w:r>
      <w:r w:rsidR="00A03EF9" w:rsidRPr="00F338AA">
        <w:t xml:space="preserve"> </w:t>
      </w:r>
      <w:r w:rsidR="003D5D98">
        <w:t>Silver Perch, Obscura Galaxias and trout in laboratory trials but impacts in the wild are unknown (</w:t>
      </w:r>
      <w:proofErr w:type="spellStart"/>
      <w:r w:rsidR="003D5D98">
        <w:t>Lintermans</w:t>
      </w:r>
      <w:proofErr w:type="spellEnd"/>
      <w:r w:rsidR="003D5D98">
        <w:t xml:space="preserve"> 2007)</w:t>
      </w:r>
      <w:r w:rsidR="00A03EF9" w:rsidRPr="00F338AA">
        <w:t xml:space="preserve">. </w:t>
      </w:r>
    </w:p>
    <w:bookmarkEnd w:id="73"/>
    <w:bookmarkEnd w:id="74"/>
    <w:p w14:paraId="28B4DE3E" w14:textId="5EC66F27" w:rsidR="00A11A8F" w:rsidRDefault="00A11A8F" w:rsidP="00A03EF9">
      <w:r>
        <w:rPr>
          <w:noProof/>
        </w:rPr>
        <w:drawing>
          <wp:inline distT="0" distB="0" distL="0" distR="0" wp14:anchorId="092C873F" wp14:editId="6C09EB20">
            <wp:extent cx="5715000" cy="381254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15000" cy="3812540"/>
                    </a:xfrm>
                    <a:prstGeom prst="rect">
                      <a:avLst/>
                    </a:prstGeom>
                    <a:noFill/>
                    <a:ln>
                      <a:noFill/>
                    </a:ln>
                  </pic:spPr>
                </pic:pic>
              </a:graphicData>
            </a:graphic>
          </wp:inline>
        </w:drawing>
      </w:r>
    </w:p>
    <w:p w14:paraId="6E6F9467" w14:textId="4BE47244" w:rsidR="00436C06" w:rsidRDefault="00436C06" w:rsidP="00E60CAC">
      <w:pPr>
        <w:pStyle w:val="Caption0"/>
      </w:pPr>
      <w:bookmarkStart w:id="75" w:name="_Toc109312060"/>
      <w:r>
        <w:t xml:space="preserve">Figure </w:t>
      </w:r>
      <w:fldSimple w:instr=" SEQ Figure \* ARABIC ">
        <w:r w:rsidR="006F7D04">
          <w:rPr>
            <w:noProof/>
          </w:rPr>
          <w:t>3</w:t>
        </w:r>
      </w:fldSimple>
      <w:r>
        <w:t xml:space="preserve"> Introduced Carp can have a severe impact on native fish</w:t>
      </w:r>
      <w:bookmarkEnd w:id="75"/>
    </w:p>
    <w:p w14:paraId="2C4B69AF" w14:textId="77777777" w:rsidR="00436C06" w:rsidRDefault="00436C06" w:rsidP="00A03EF9"/>
    <w:p w14:paraId="4E0A1342" w14:textId="458E1DAD" w:rsidR="0073418B" w:rsidRDefault="00884674" w:rsidP="006D7CA6">
      <w:pPr>
        <w:pStyle w:val="Heading2-Numbered"/>
      </w:pPr>
      <w:bookmarkStart w:id="76" w:name="_Toc126577931"/>
      <w:bookmarkStart w:id="77" w:name="_Toc86132398"/>
      <w:r w:rsidRPr="00F338AA">
        <w:rPr>
          <w:rStyle w:val="Heading2Char"/>
        </w:rPr>
        <w:t>Summary of key threats</w:t>
      </w:r>
      <w:r w:rsidR="00605A7D">
        <w:rPr>
          <w:rStyle w:val="Heading2Char"/>
        </w:rPr>
        <w:t xml:space="preserve"> </w:t>
      </w:r>
      <w:r w:rsidRPr="00F338AA">
        <w:rPr>
          <w:rStyle w:val="Heading2Char"/>
        </w:rPr>
        <w:t xml:space="preserve">in the </w:t>
      </w:r>
      <w:r w:rsidR="00430620">
        <w:rPr>
          <w:rStyle w:val="Heading2Char"/>
        </w:rPr>
        <w:t>Wimmera</w:t>
      </w:r>
      <w:bookmarkEnd w:id="76"/>
      <w:r w:rsidRPr="00F338AA">
        <w:rPr>
          <w:rStyle w:val="Heading2Char"/>
        </w:rPr>
        <w:t xml:space="preserve"> </w:t>
      </w:r>
      <w:bookmarkStart w:id="78" w:name="_Toc409798452"/>
      <w:bookmarkStart w:id="79" w:name="_Toc286018780"/>
      <w:bookmarkEnd w:id="77"/>
    </w:p>
    <w:p w14:paraId="3784084B" w14:textId="77777777" w:rsidR="0040241B" w:rsidRPr="000B5FEF" w:rsidRDefault="0040241B" w:rsidP="0040241B">
      <w:pPr>
        <w:pStyle w:val="Heading3-Numbered"/>
      </w:pPr>
      <w:bookmarkStart w:id="80" w:name="_Toc126577932"/>
      <w:bookmarkStart w:id="81" w:name="_Toc86132405"/>
      <w:bookmarkEnd w:id="62"/>
      <w:r>
        <w:t xml:space="preserve">Lower </w:t>
      </w:r>
      <w:r w:rsidRPr="000B5FEF">
        <w:t xml:space="preserve">Wimmera </w:t>
      </w:r>
      <w:r>
        <w:t xml:space="preserve">River </w:t>
      </w:r>
      <w:r w:rsidRPr="000B5FEF">
        <w:t>mainstem</w:t>
      </w:r>
      <w:bookmarkEnd w:id="80"/>
    </w:p>
    <w:p w14:paraId="6BEDDFF5" w14:textId="77777777" w:rsidR="0040241B" w:rsidRPr="000B5FEF" w:rsidRDefault="0040241B" w:rsidP="0040241B">
      <w:pPr>
        <w:pStyle w:val="Caption-Table"/>
      </w:pPr>
      <w:r w:rsidRPr="000B5FEF">
        <w:t>Flow</w:t>
      </w:r>
    </w:p>
    <w:p w14:paraId="157F656D" w14:textId="395AF5ED" w:rsidR="0040241B" w:rsidRPr="000B5FEF" w:rsidRDefault="003C6457" w:rsidP="0040241B">
      <w:pPr>
        <w:rPr>
          <w:szCs w:val="20"/>
        </w:rPr>
      </w:pPr>
      <w:r>
        <w:rPr>
          <w:szCs w:val="20"/>
        </w:rPr>
        <w:t>The lower Wimmera River is considered a flow</w:t>
      </w:r>
      <w:r w:rsidR="00497ED3">
        <w:rPr>
          <w:szCs w:val="20"/>
        </w:rPr>
        <w:t>-</w:t>
      </w:r>
      <w:r>
        <w:rPr>
          <w:szCs w:val="20"/>
        </w:rPr>
        <w:t xml:space="preserve">stressed system </w:t>
      </w:r>
      <w:r w:rsidR="000606EC">
        <w:rPr>
          <w:szCs w:val="20"/>
        </w:rPr>
        <w:t>because of</w:t>
      </w:r>
      <w:r>
        <w:rPr>
          <w:szCs w:val="20"/>
        </w:rPr>
        <w:t xml:space="preserve"> climate change</w:t>
      </w:r>
      <w:r w:rsidR="008D7C57">
        <w:rPr>
          <w:szCs w:val="20"/>
        </w:rPr>
        <w:t xml:space="preserve"> (</w:t>
      </w:r>
      <w:r>
        <w:rPr>
          <w:szCs w:val="20"/>
        </w:rPr>
        <w:t>low rainfall</w:t>
      </w:r>
      <w:r w:rsidR="008D7C57">
        <w:rPr>
          <w:szCs w:val="20"/>
        </w:rPr>
        <w:t>)</w:t>
      </w:r>
      <w:r w:rsidR="007E49CF">
        <w:rPr>
          <w:szCs w:val="20"/>
        </w:rPr>
        <w:t>, water</w:t>
      </w:r>
      <w:r w:rsidR="005471CC">
        <w:rPr>
          <w:szCs w:val="20"/>
        </w:rPr>
        <w:t>-</w:t>
      </w:r>
      <w:r w:rsidR="007E49CF">
        <w:rPr>
          <w:szCs w:val="20"/>
        </w:rPr>
        <w:t xml:space="preserve">interception activities (e.g. farm dams) </w:t>
      </w:r>
      <w:r>
        <w:rPr>
          <w:szCs w:val="20"/>
        </w:rPr>
        <w:t xml:space="preserve">and numerous diversions for </w:t>
      </w:r>
      <w:r w:rsidR="007E49CF">
        <w:rPr>
          <w:szCs w:val="20"/>
        </w:rPr>
        <w:t xml:space="preserve">bulk </w:t>
      </w:r>
      <w:r w:rsidR="00B3085D">
        <w:rPr>
          <w:szCs w:val="20"/>
        </w:rPr>
        <w:t>water</w:t>
      </w:r>
      <w:r w:rsidR="0002665B">
        <w:rPr>
          <w:szCs w:val="20"/>
        </w:rPr>
        <w:t>-</w:t>
      </w:r>
      <w:r w:rsidR="00B3085D">
        <w:rPr>
          <w:szCs w:val="20"/>
        </w:rPr>
        <w:t>supply</w:t>
      </w:r>
      <w:r>
        <w:rPr>
          <w:szCs w:val="20"/>
        </w:rPr>
        <w:t xml:space="preserve"> purposes. </w:t>
      </w:r>
      <w:r w:rsidR="0040241B" w:rsidRPr="000B5FEF">
        <w:rPr>
          <w:szCs w:val="20"/>
        </w:rPr>
        <w:t xml:space="preserve">The Wimmera River’s initial diversion point is Huddleston’s Weir </w:t>
      </w:r>
      <w:r w:rsidR="00FE7D1E">
        <w:rPr>
          <w:szCs w:val="20"/>
        </w:rPr>
        <w:t>where</w:t>
      </w:r>
      <w:r w:rsidR="0040241B" w:rsidRPr="000B5FEF">
        <w:rPr>
          <w:szCs w:val="20"/>
        </w:rPr>
        <w:t xml:space="preserve"> flow can be diverted into the Wimmera Inlet Channel to supply Taylor’s Lake.</w:t>
      </w:r>
      <w:r w:rsidR="0040241B">
        <w:rPr>
          <w:szCs w:val="20"/>
        </w:rPr>
        <w:t xml:space="preserve"> </w:t>
      </w:r>
      <w:r w:rsidR="00FE7D1E">
        <w:rPr>
          <w:szCs w:val="20"/>
        </w:rPr>
        <w:t xml:space="preserve">However, since the construction of the Wimmera Mallee </w:t>
      </w:r>
      <w:r w:rsidR="00497ED3">
        <w:rPr>
          <w:szCs w:val="20"/>
        </w:rPr>
        <w:t>P</w:t>
      </w:r>
      <w:r w:rsidR="00FE7D1E">
        <w:rPr>
          <w:szCs w:val="20"/>
        </w:rPr>
        <w:t xml:space="preserve">ipeline much of the flow now continues down the </w:t>
      </w:r>
      <w:r w:rsidR="0040241B" w:rsidRPr="000B5FEF">
        <w:rPr>
          <w:szCs w:val="20"/>
        </w:rPr>
        <w:t xml:space="preserve">Wimmera River </w:t>
      </w:r>
      <w:r w:rsidR="008D7C57">
        <w:rPr>
          <w:szCs w:val="20"/>
        </w:rPr>
        <w:t>mainstem</w:t>
      </w:r>
      <w:r w:rsidR="0040241B" w:rsidRPr="000B5FEF">
        <w:rPr>
          <w:szCs w:val="20"/>
        </w:rPr>
        <w:t>. This provides a sharp contrast with arrangements prior to the construction of the Wimmera Mallee Pipeline, when Huddleston’s Weir harvest</w:t>
      </w:r>
      <w:r w:rsidR="00FE7D1E">
        <w:rPr>
          <w:szCs w:val="20"/>
        </w:rPr>
        <w:t>ed most</w:t>
      </w:r>
      <w:r w:rsidR="0040241B" w:rsidRPr="000B5FEF">
        <w:rPr>
          <w:szCs w:val="20"/>
        </w:rPr>
        <w:t xml:space="preserve"> low-medium flows (up to 1,600 ML/d). </w:t>
      </w:r>
      <w:r w:rsidR="00FE7D1E">
        <w:rPr>
          <w:szCs w:val="20"/>
        </w:rPr>
        <w:t>In a</w:t>
      </w:r>
      <w:r w:rsidR="0040241B" w:rsidRPr="000B5FEF">
        <w:rPr>
          <w:szCs w:val="20"/>
        </w:rPr>
        <w:t>ddition</w:t>
      </w:r>
      <w:r w:rsidR="00FE7D1E">
        <w:rPr>
          <w:szCs w:val="20"/>
        </w:rPr>
        <w:t xml:space="preserve"> to flows from the upper Wimmera River</w:t>
      </w:r>
      <w:r w:rsidR="0040241B" w:rsidRPr="000B5FEF">
        <w:rPr>
          <w:szCs w:val="20"/>
        </w:rPr>
        <w:t xml:space="preserve">, flow can </w:t>
      </w:r>
      <w:r w:rsidR="00FE7D1E">
        <w:rPr>
          <w:szCs w:val="20"/>
        </w:rPr>
        <w:t xml:space="preserve">also </w:t>
      </w:r>
      <w:r w:rsidR="0040241B" w:rsidRPr="000B5FEF">
        <w:rPr>
          <w:szCs w:val="20"/>
        </w:rPr>
        <w:t xml:space="preserve">be provided to the </w:t>
      </w:r>
      <w:r w:rsidR="00FE7D1E">
        <w:rPr>
          <w:szCs w:val="20"/>
        </w:rPr>
        <w:t xml:space="preserve">lower </w:t>
      </w:r>
      <w:r w:rsidR="0040241B" w:rsidRPr="000B5FEF">
        <w:rPr>
          <w:szCs w:val="20"/>
        </w:rPr>
        <w:t>Wimmera River from Lake Lonsdale via Mt William Creek or from Taylor’s Lake via the Taylor’s Lake Outlet Channel outfall</w:t>
      </w:r>
      <w:r w:rsidR="00655201">
        <w:rPr>
          <w:szCs w:val="20"/>
        </w:rPr>
        <w:t xml:space="preserve"> a</w:t>
      </w:r>
      <w:r w:rsidR="00FE7D1E">
        <w:rPr>
          <w:szCs w:val="20"/>
        </w:rPr>
        <w:t xml:space="preserve">long with </w:t>
      </w:r>
      <w:r w:rsidR="00655201">
        <w:rPr>
          <w:szCs w:val="20"/>
        </w:rPr>
        <w:t xml:space="preserve">outfalls from the </w:t>
      </w:r>
      <w:r w:rsidR="00954106">
        <w:rPr>
          <w:szCs w:val="20"/>
        </w:rPr>
        <w:t>MacKenzie</w:t>
      </w:r>
      <w:r w:rsidR="00655201">
        <w:rPr>
          <w:szCs w:val="20"/>
        </w:rPr>
        <w:t xml:space="preserve"> River and </w:t>
      </w:r>
      <w:r w:rsidR="00FE7D1E">
        <w:rPr>
          <w:szCs w:val="20"/>
        </w:rPr>
        <w:t xml:space="preserve">its </w:t>
      </w:r>
      <w:r w:rsidR="00655201">
        <w:rPr>
          <w:szCs w:val="20"/>
        </w:rPr>
        <w:t>tributaries.</w:t>
      </w:r>
      <w:r w:rsidR="008D7C57">
        <w:rPr>
          <w:szCs w:val="20"/>
        </w:rPr>
        <w:t xml:space="preserve"> A </w:t>
      </w:r>
      <w:r w:rsidR="008D7C57">
        <w:rPr>
          <w:szCs w:val="20"/>
        </w:rPr>
        <w:lastRenderedPageBreak/>
        <w:t xml:space="preserve">sharp decline in flow, particularly during drought periods over the past 20 years, has seen the decline of native species including River </w:t>
      </w:r>
      <w:r w:rsidR="007E49CF">
        <w:rPr>
          <w:szCs w:val="20"/>
        </w:rPr>
        <w:t>B</w:t>
      </w:r>
      <w:r w:rsidR="008D7C57">
        <w:rPr>
          <w:szCs w:val="20"/>
        </w:rPr>
        <w:t xml:space="preserve">lackfish and Southern </w:t>
      </w:r>
      <w:r w:rsidR="007E49CF">
        <w:rPr>
          <w:szCs w:val="20"/>
        </w:rPr>
        <w:t>P</w:t>
      </w:r>
      <w:r w:rsidR="008D7C57">
        <w:rPr>
          <w:szCs w:val="20"/>
        </w:rPr>
        <w:t xml:space="preserve">ygmy </w:t>
      </w:r>
      <w:r w:rsidR="007E49CF">
        <w:rPr>
          <w:szCs w:val="20"/>
        </w:rPr>
        <w:t>P</w:t>
      </w:r>
      <w:r w:rsidR="008D7C57">
        <w:rPr>
          <w:szCs w:val="20"/>
        </w:rPr>
        <w:t>erch.</w:t>
      </w:r>
    </w:p>
    <w:p w14:paraId="24924228" w14:textId="77777777" w:rsidR="0040241B" w:rsidRPr="000B5FEF" w:rsidRDefault="0040241B" w:rsidP="0040241B">
      <w:pPr>
        <w:pStyle w:val="Caption-Table"/>
      </w:pPr>
      <w:r>
        <w:t>H</w:t>
      </w:r>
      <w:r w:rsidRPr="000B5FEF">
        <w:t>abitat</w:t>
      </w:r>
    </w:p>
    <w:p w14:paraId="1A00CD81" w14:textId="4B9A289B" w:rsidR="0040241B" w:rsidRPr="00610D33" w:rsidRDefault="0040241B" w:rsidP="0040241B">
      <w:pPr>
        <w:autoSpaceDE w:val="0"/>
        <w:autoSpaceDN w:val="0"/>
        <w:adjustRightInd w:val="0"/>
        <w:spacing w:after="0"/>
        <w:rPr>
          <w:szCs w:val="20"/>
        </w:rPr>
      </w:pPr>
      <w:r w:rsidRPr="000B5FEF">
        <w:rPr>
          <w:szCs w:val="20"/>
        </w:rPr>
        <w:t xml:space="preserve">The </w:t>
      </w:r>
      <w:r w:rsidR="00E103D9">
        <w:rPr>
          <w:szCs w:val="20"/>
        </w:rPr>
        <w:t xml:space="preserve">instream </w:t>
      </w:r>
      <w:r w:rsidR="00FE7D1E">
        <w:rPr>
          <w:szCs w:val="20"/>
        </w:rPr>
        <w:t xml:space="preserve">habitat in </w:t>
      </w:r>
      <w:r w:rsidR="007E49CF">
        <w:rPr>
          <w:szCs w:val="20"/>
        </w:rPr>
        <w:t xml:space="preserve">some parts of </w:t>
      </w:r>
      <w:r w:rsidR="00FE7D1E">
        <w:rPr>
          <w:szCs w:val="20"/>
        </w:rPr>
        <w:t xml:space="preserve">the lower Wimmera River is considered relatively poor due to previous </w:t>
      </w:r>
      <w:proofErr w:type="spellStart"/>
      <w:r w:rsidR="00FE7D1E">
        <w:rPr>
          <w:szCs w:val="20"/>
        </w:rPr>
        <w:t>desnagging</w:t>
      </w:r>
      <w:proofErr w:type="spellEnd"/>
      <w:r w:rsidR="00FE7D1E">
        <w:rPr>
          <w:szCs w:val="20"/>
        </w:rPr>
        <w:t xml:space="preserve"> and riparian activities</w:t>
      </w:r>
      <w:r w:rsidR="00E103D9">
        <w:rPr>
          <w:szCs w:val="20"/>
        </w:rPr>
        <w:t xml:space="preserve"> and have been prioritised for reintroduction of large woody habitat (Grove et al 2019)</w:t>
      </w:r>
      <w:r w:rsidR="00FE7D1E">
        <w:rPr>
          <w:szCs w:val="20"/>
        </w:rPr>
        <w:t>.</w:t>
      </w:r>
      <w:r>
        <w:rPr>
          <w:szCs w:val="20"/>
        </w:rPr>
        <w:t xml:space="preserve"> </w:t>
      </w:r>
      <w:r w:rsidR="007E49CF">
        <w:rPr>
          <w:szCs w:val="20"/>
        </w:rPr>
        <w:t xml:space="preserve">This is particularly the case in and around town weir pools and opportunities for natural replenishment are limited. </w:t>
      </w:r>
    </w:p>
    <w:p w14:paraId="2BC9F992" w14:textId="77777777" w:rsidR="0040241B" w:rsidRPr="000B5FEF" w:rsidRDefault="0040241B" w:rsidP="0040241B">
      <w:pPr>
        <w:pStyle w:val="Caption-Table"/>
      </w:pPr>
      <w:r w:rsidRPr="000B5FEF">
        <w:t>Water quality</w:t>
      </w:r>
    </w:p>
    <w:p w14:paraId="642D9845" w14:textId="08FBC88A" w:rsidR="0040241B" w:rsidRPr="000B5FEF" w:rsidRDefault="0040241B" w:rsidP="0040241B">
      <w:pPr>
        <w:rPr>
          <w:szCs w:val="20"/>
        </w:rPr>
      </w:pPr>
      <w:r w:rsidRPr="000B5FEF">
        <w:rPr>
          <w:szCs w:val="20"/>
        </w:rPr>
        <w:t xml:space="preserve">Flows from the upper Wimmera River tend to be </w:t>
      </w:r>
      <w:r w:rsidR="007E49CF">
        <w:rPr>
          <w:szCs w:val="20"/>
        </w:rPr>
        <w:t>comparatively</w:t>
      </w:r>
      <w:r w:rsidRPr="000B5FEF">
        <w:rPr>
          <w:szCs w:val="20"/>
        </w:rPr>
        <w:t xml:space="preserve"> poor </w:t>
      </w:r>
      <w:r w:rsidR="008D7C57">
        <w:rPr>
          <w:szCs w:val="20"/>
        </w:rPr>
        <w:t xml:space="preserve">water </w:t>
      </w:r>
      <w:r w:rsidRPr="000B5FEF">
        <w:rPr>
          <w:szCs w:val="20"/>
        </w:rPr>
        <w:t>quality.</w:t>
      </w:r>
      <w:r>
        <w:rPr>
          <w:szCs w:val="20"/>
        </w:rPr>
        <w:t xml:space="preserve"> </w:t>
      </w:r>
      <w:r w:rsidRPr="000B5FEF">
        <w:rPr>
          <w:szCs w:val="20"/>
        </w:rPr>
        <w:t xml:space="preserve">There are pronounced salinity impacts in tributaries flowing into the upper Wimmera River </w:t>
      </w:r>
      <w:r w:rsidR="008D7C57">
        <w:rPr>
          <w:szCs w:val="20"/>
        </w:rPr>
        <w:t>(</w:t>
      </w:r>
      <w:r w:rsidRPr="000B5FEF">
        <w:rPr>
          <w:szCs w:val="20"/>
        </w:rPr>
        <w:t xml:space="preserve">typically 2000 - 8000 </w:t>
      </w:r>
      <w:bookmarkStart w:id="82" w:name="_Hlk89962296"/>
      <w:proofErr w:type="spellStart"/>
      <w:r w:rsidRPr="000B5FEF">
        <w:rPr>
          <w:szCs w:val="20"/>
        </w:rPr>
        <w:t>μS</w:t>
      </w:r>
      <w:proofErr w:type="spellEnd"/>
      <w:r w:rsidRPr="000B5FEF">
        <w:rPr>
          <w:szCs w:val="20"/>
        </w:rPr>
        <w:t>/cm</w:t>
      </w:r>
      <w:bookmarkEnd w:id="82"/>
      <w:r w:rsidR="008D7C57">
        <w:rPr>
          <w:szCs w:val="20"/>
        </w:rPr>
        <w:t xml:space="preserve"> </w:t>
      </w:r>
      <w:r w:rsidRPr="000B5FEF">
        <w:rPr>
          <w:szCs w:val="20"/>
        </w:rPr>
        <w:t>during low or no flow conditions</w:t>
      </w:r>
      <w:r w:rsidR="008D7C57">
        <w:rPr>
          <w:szCs w:val="20"/>
        </w:rPr>
        <w:t>)</w:t>
      </w:r>
      <w:r w:rsidRPr="000B5FEF">
        <w:rPr>
          <w:szCs w:val="20"/>
        </w:rPr>
        <w:t>. Therefore, when wet conditions occur the salinity impacts are spread further down the river.</w:t>
      </w:r>
      <w:bookmarkStart w:id="83" w:name="_Hlk89962370"/>
      <w:bookmarkStart w:id="84" w:name="_Hlk89594474"/>
      <w:r>
        <w:rPr>
          <w:szCs w:val="20"/>
        </w:rPr>
        <w:t xml:space="preserve"> </w:t>
      </w:r>
      <w:bookmarkEnd w:id="83"/>
      <w:bookmarkEnd w:id="84"/>
      <w:r w:rsidRPr="000B5FEF">
        <w:rPr>
          <w:szCs w:val="20"/>
        </w:rPr>
        <w:t>In the lower Wimmera River saline groundwater typically enters at depths greater than 2 metres and salinity can increase during low flow periods to &gt;50</w:t>
      </w:r>
      <w:r w:rsidR="007E49CF">
        <w:rPr>
          <w:szCs w:val="20"/>
        </w:rPr>
        <w:t>,</w:t>
      </w:r>
      <w:r w:rsidRPr="000B5FEF">
        <w:rPr>
          <w:szCs w:val="20"/>
        </w:rPr>
        <w:t>000</w:t>
      </w:r>
      <w:r w:rsidRPr="0040241B">
        <w:rPr>
          <w:szCs w:val="20"/>
        </w:rPr>
        <w:t xml:space="preserve"> </w:t>
      </w:r>
      <w:proofErr w:type="spellStart"/>
      <w:r w:rsidRPr="000B5FEF">
        <w:rPr>
          <w:szCs w:val="20"/>
        </w:rPr>
        <w:t>μS</w:t>
      </w:r>
      <w:proofErr w:type="spellEnd"/>
      <w:r w:rsidRPr="000B5FEF">
        <w:rPr>
          <w:szCs w:val="20"/>
        </w:rPr>
        <w:t xml:space="preserve">/cm </w:t>
      </w:r>
      <w:r w:rsidR="00FE7D1E">
        <w:rPr>
          <w:szCs w:val="20"/>
        </w:rPr>
        <w:t>with poor outcomes for</w:t>
      </w:r>
      <w:r w:rsidRPr="000B5FEF">
        <w:rPr>
          <w:szCs w:val="20"/>
        </w:rPr>
        <w:t xml:space="preserve"> fish </w:t>
      </w:r>
      <w:r w:rsidR="00FE7D1E">
        <w:rPr>
          <w:szCs w:val="20"/>
        </w:rPr>
        <w:t>and</w:t>
      </w:r>
      <w:r w:rsidRPr="000B5FEF">
        <w:rPr>
          <w:szCs w:val="20"/>
        </w:rPr>
        <w:t xml:space="preserve"> </w:t>
      </w:r>
      <w:r>
        <w:rPr>
          <w:szCs w:val="20"/>
        </w:rPr>
        <w:t>m</w:t>
      </w:r>
      <w:r w:rsidRPr="000B5FEF">
        <w:rPr>
          <w:szCs w:val="20"/>
        </w:rPr>
        <w:t>acroinvertebrates.</w:t>
      </w:r>
      <w:r w:rsidR="00361303" w:rsidRPr="00361303">
        <w:rPr>
          <w:szCs w:val="20"/>
        </w:rPr>
        <w:t xml:space="preserve"> </w:t>
      </w:r>
      <w:r w:rsidR="001A7061">
        <w:rPr>
          <w:szCs w:val="20"/>
        </w:rPr>
        <w:t xml:space="preserve">Since the installation of the Wimmera Mallee </w:t>
      </w:r>
      <w:r w:rsidR="00222F3B">
        <w:rPr>
          <w:szCs w:val="20"/>
        </w:rPr>
        <w:t>P</w:t>
      </w:r>
      <w:r w:rsidR="001A7061">
        <w:rPr>
          <w:szCs w:val="20"/>
        </w:rPr>
        <w:t>ipeline, when water quality is poor, it is usual for</w:t>
      </w:r>
      <w:r w:rsidR="00361303" w:rsidRPr="000B5FEF">
        <w:rPr>
          <w:szCs w:val="20"/>
        </w:rPr>
        <w:t xml:space="preserve"> GWM</w:t>
      </w:r>
      <w:r w:rsidR="000606EC">
        <w:rPr>
          <w:szCs w:val="20"/>
        </w:rPr>
        <w:t xml:space="preserve"> </w:t>
      </w:r>
      <w:r w:rsidR="00361303" w:rsidRPr="000B5FEF">
        <w:rPr>
          <w:szCs w:val="20"/>
        </w:rPr>
        <w:t xml:space="preserve">Water to allow all </w:t>
      </w:r>
      <w:r w:rsidR="001A7061">
        <w:rPr>
          <w:szCs w:val="20"/>
        </w:rPr>
        <w:t>flows</w:t>
      </w:r>
      <w:r w:rsidR="00361303" w:rsidRPr="000B5FEF">
        <w:rPr>
          <w:szCs w:val="20"/>
        </w:rPr>
        <w:t xml:space="preserve"> to pass</w:t>
      </w:r>
      <w:r w:rsidR="00361303">
        <w:rPr>
          <w:szCs w:val="20"/>
        </w:rPr>
        <w:t xml:space="preserve"> downstream</w:t>
      </w:r>
      <w:r w:rsidR="00361303" w:rsidRPr="000B5FEF">
        <w:rPr>
          <w:szCs w:val="20"/>
        </w:rPr>
        <w:t xml:space="preserve"> rather than harvest volumes </w:t>
      </w:r>
      <w:r w:rsidR="007C351B">
        <w:rPr>
          <w:szCs w:val="20"/>
        </w:rPr>
        <w:t xml:space="preserve">into Taylors </w:t>
      </w:r>
      <w:r w:rsidR="000606EC">
        <w:rPr>
          <w:szCs w:val="20"/>
        </w:rPr>
        <w:t>Lake.</w:t>
      </w:r>
    </w:p>
    <w:p w14:paraId="1FF0B93A" w14:textId="01EFFACB" w:rsidR="0040241B" w:rsidRDefault="0040241B" w:rsidP="0040241B">
      <w:pPr>
        <w:pStyle w:val="Caption-Table"/>
      </w:pPr>
      <w:r w:rsidRPr="000B5FEF">
        <w:t xml:space="preserve">Introduced </w:t>
      </w:r>
      <w:proofErr w:type="gramStart"/>
      <w:r w:rsidRPr="000B5FEF">
        <w:t>species</w:t>
      </w:r>
      <w:proofErr w:type="gramEnd"/>
    </w:p>
    <w:p w14:paraId="455D5ECA" w14:textId="15249EC6" w:rsidR="00FE7D1E" w:rsidRDefault="00FE7D1E" w:rsidP="00FE7D1E">
      <w:pPr>
        <w:rPr>
          <w:szCs w:val="20"/>
        </w:rPr>
      </w:pPr>
      <w:r>
        <w:rPr>
          <w:szCs w:val="20"/>
        </w:rPr>
        <w:t xml:space="preserve">Carp, </w:t>
      </w:r>
      <w:r w:rsidRPr="003E0A34">
        <w:rPr>
          <w:szCs w:val="20"/>
        </w:rPr>
        <w:t xml:space="preserve">Gambusia, </w:t>
      </w:r>
      <w:r w:rsidR="008D7C57">
        <w:rPr>
          <w:szCs w:val="20"/>
        </w:rPr>
        <w:t>R</w:t>
      </w:r>
      <w:r w:rsidRPr="003E0A34">
        <w:rPr>
          <w:szCs w:val="20"/>
        </w:rPr>
        <w:t xml:space="preserve">edfin, </w:t>
      </w:r>
      <w:r w:rsidR="008D7C57">
        <w:rPr>
          <w:szCs w:val="20"/>
        </w:rPr>
        <w:t>T</w:t>
      </w:r>
      <w:r w:rsidRPr="003E0A34">
        <w:rPr>
          <w:szCs w:val="20"/>
        </w:rPr>
        <w:t xml:space="preserve">ench and </w:t>
      </w:r>
      <w:r w:rsidR="008D7C57">
        <w:rPr>
          <w:szCs w:val="20"/>
        </w:rPr>
        <w:t>G</w:t>
      </w:r>
      <w:r w:rsidRPr="003E0A34">
        <w:rPr>
          <w:szCs w:val="20"/>
        </w:rPr>
        <w:t xml:space="preserve">oldfish are present within the </w:t>
      </w:r>
      <w:r>
        <w:rPr>
          <w:szCs w:val="20"/>
        </w:rPr>
        <w:t xml:space="preserve">lower </w:t>
      </w:r>
      <w:r w:rsidR="008D7C57">
        <w:rPr>
          <w:szCs w:val="20"/>
        </w:rPr>
        <w:t>Wimmera River</w:t>
      </w:r>
      <w:r>
        <w:rPr>
          <w:szCs w:val="20"/>
        </w:rPr>
        <w:t>.</w:t>
      </w:r>
      <w:r w:rsidR="009C1C49">
        <w:rPr>
          <w:szCs w:val="20"/>
        </w:rPr>
        <w:t xml:space="preserve"> </w:t>
      </w:r>
      <w:r w:rsidR="000606EC">
        <w:rPr>
          <w:szCs w:val="20"/>
        </w:rPr>
        <w:t>All</w:t>
      </w:r>
      <w:r w:rsidR="009C1C49">
        <w:rPr>
          <w:szCs w:val="20"/>
        </w:rPr>
        <w:t xml:space="preserve"> these species apart from Tench are understood to be found in large enough numbers to impact native fish populations.</w:t>
      </w:r>
    </w:p>
    <w:p w14:paraId="755A63F9" w14:textId="77777777" w:rsidR="008D7C57" w:rsidRPr="000B5FEF" w:rsidRDefault="008D7C57" w:rsidP="008D7C57">
      <w:pPr>
        <w:pStyle w:val="Caption-Table"/>
      </w:pPr>
      <w:r w:rsidRPr="000B5FEF">
        <w:t>Barriers to movement</w:t>
      </w:r>
    </w:p>
    <w:p w14:paraId="6BB0B69C" w14:textId="2CF315EA" w:rsidR="008D7C57" w:rsidRDefault="008D7C57" w:rsidP="00FE7D1E">
      <w:pPr>
        <w:rPr>
          <w:szCs w:val="20"/>
        </w:rPr>
      </w:pPr>
      <w:r w:rsidRPr="000B5FEF">
        <w:rPr>
          <w:szCs w:val="20"/>
        </w:rPr>
        <w:t>Town weirs at Horsham, Dimboola</w:t>
      </w:r>
      <w:r>
        <w:rPr>
          <w:szCs w:val="20"/>
        </w:rPr>
        <w:t xml:space="preserve"> and</w:t>
      </w:r>
      <w:r w:rsidRPr="000B5FEF">
        <w:rPr>
          <w:szCs w:val="20"/>
        </w:rPr>
        <w:t xml:space="preserve"> Jeparit</w:t>
      </w:r>
      <w:r>
        <w:rPr>
          <w:szCs w:val="20"/>
        </w:rPr>
        <w:t xml:space="preserve"> create barriers to fish movement. However, during high</w:t>
      </w:r>
      <w:r w:rsidR="00A03EBB">
        <w:rPr>
          <w:szCs w:val="20"/>
        </w:rPr>
        <w:t>-</w:t>
      </w:r>
      <w:r>
        <w:rPr>
          <w:szCs w:val="20"/>
        </w:rPr>
        <w:t>flow events, the lower Wimmera River weirs can be opened to connectivity (removal of drop bars or opening of gates). While some fish passage m</w:t>
      </w:r>
      <w:r w:rsidR="00D1399A">
        <w:rPr>
          <w:szCs w:val="20"/>
        </w:rPr>
        <w:t>ight</w:t>
      </w:r>
      <w:r>
        <w:rPr>
          <w:szCs w:val="20"/>
        </w:rPr>
        <w:t xml:space="preserve"> be favourable for the future rehabilitation of some species (</w:t>
      </w:r>
      <w:r w:rsidR="00AE013C">
        <w:rPr>
          <w:szCs w:val="20"/>
        </w:rPr>
        <w:t>i.e.,</w:t>
      </w:r>
      <w:r>
        <w:rPr>
          <w:szCs w:val="20"/>
        </w:rPr>
        <w:t xml:space="preserve"> Golden perch) it is also thought that some of these weirs play an important role in the control of carp dispersal (</w:t>
      </w:r>
      <w:r w:rsidR="00AE013C">
        <w:rPr>
          <w:szCs w:val="20"/>
        </w:rPr>
        <w:t>i.e.,</w:t>
      </w:r>
      <w:r>
        <w:rPr>
          <w:szCs w:val="20"/>
        </w:rPr>
        <w:t xml:space="preserve"> Jeparit Weir).</w:t>
      </w:r>
      <w:r w:rsidR="009C1C49">
        <w:rPr>
          <w:szCs w:val="20"/>
        </w:rPr>
        <w:t xml:space="preserve"> There are also several low</w:t>
      </w:r>
      <w:r w:rsidR="00A03EBB">
        <w:rPr>
          <w:szCs w:val="20"/>
        </w:rPr>
        <w:t>-</w:t>
      </w:r>
      <w:r w:rsidR="009C1C49">
        <w:rPr>
          <w:szCs w:val="20"/>
        </w:rPr>
        <w:t xml:space="preserve">level road crossings with culverts which </w:t>
      </w:r>
      <w:r w:rsidR="00222F3B">
        <w:rPr>
          <w:szCs w:val="20"/>
        </w:rPr>
        <w:t>can</w:t>
      </w:r>
      <w:r w:rsidR="009C1C49">
        <w:rPr>
          <w:szCs w:val="20"/>
        </w:rPr>
        <w:t xml:space="preserve"> affect fish movement at low flows. </w:t>
      </w:r>
    </w:p>
    <w:p w14:paraId="70FEABFA" w14:textId="2005A1B2" w:rsidR="0040241B" w:rsidRDefault="0040241B" w:rsidP="0040241B">
      <w:pPr>
        <w:pStyle w:val="Caption-Table"/>
      </w:pPr>
      <w:r w:rsidRPr="0073418B">
        <w:t>Losses to channels</w:t>
      </w:r>
    </w:p>
    <w:p w14:paraId="1318E948" w14:textId="2018AC6C" w:rsidR="00655201" w:rsidRPr="00BA46D5" w:rsidRDefault="00311482" w:rsidP="00655201">
      <w:pPr>
        <w:rPr>
          <w:szCs w:val="20"/>
        </w:rPr>
      </w:pPr>
      <w:r>
        <w:rPr>
          <w:szCs w:val="20"/>
        </w:rPr>
        <w:t>There are not thought to be any major channel offtakes in the lower Wimmera River that are impacting upon native fish populations</w:t>
      </w:r>
      <w:r w:rsidR="009C1C49">
        <w:rPr>
          <w:szCs w:val="20"/>
        </w:rPr>
        <w:t xml:space="preserve"> apart from the Taylor’s Lake Inlet Channel. </w:t>
      </w:r>
    </w:p>
    <w:p w14:paraId="1CFA14F6" w14:textId="6D9B7B2E" w:rsidR="0040241B" w:rsidRPr="000B5FEF" w:rsidRDefault="0040241B" w:rsidP="0040241B">
      <w:pPr>
        <w:pStyle w:val="Heading3-Numbered"/>
      </w:pPr>
      <w:bookmarkStart w:id="85" w:name="_Toc126577933"/>
      <w:r w:rsidRPr="000B5FEF">
        <w:t>South</w:t>
      </w:r>
      <w:r w:rsidR="00A03EBB">
        <w:t>-</w:t>
      </w:r>
      <w:r w:rsidRPr="000B5FEF">
        <w:t>western tributaries</w:t>
      </w:r>
      <w:bookmarkEnd w:id="85"/>
      <w:r w:rsidRPr="000B5FEF">
        <w:t xml:space="preserve"> </w:t>
      </w:r>
    </w:p>
    <w:p w14:paraId="1818B879" w14:textId="77777777" w:rsidR="0040241B" w:rsidRPr="000B5FEF" w:rsidRDefault="0040241B" w:rsidP="0040241B">
      <w:pPr>
        <w:pStyle w:val="Caption-Table"/>
      </w:pPr>
      <w:r w:rsidRPr="000B5FEF">
        <w:t>Flow</w:t>
      </w:r>
    </w:p>
    <w:p w14:paraId="0769ACD6" w14:textId="00D18CA6" w:rsidR="0040241B" w:rsidRPr="003E0A34" w:rsidRDefault="0040241B" w:rsidP="0040241B">
      <w:pPr>
        <w:rPr>
          <w:szCs w:val="20"/>
        </w:rPr>
      </w:pPr>
      <w:r w:rsidRPr="003E0A34">
        <w:rPr>
          <w:szCs w:val="20"/>
        </w:rPr>
        <w:t xml:space="preserve">Dad and Dave </w:t>
      </w:r>
      <w:r w:rsidR="00655201">
        <w:rPr>
          <w:szCs w:val="20"/>
        </w:rPr>
        <w:t>W</w:t>
      </w:r>
      <w:r w:rsidRPr="003E0A34">
        <w:rPr>
          <w:szCs w:val="20"/>
        </w:rPr>
        <w:t xml:space="preserve">eir </w:t>
      </w:r>
      <w:proofErr w:type="gramStart"/>
      <w:r w:rsidRPr="003E0A34">
        <w:rPr>
          <w:szCs w:val="20"/>
        </w:rPr>
        <w:t>is</w:t>
      </w:r>
      <w:proofErr w:type="gramEnd"/>
      <w:r w:rsidRPr="003E0A34">
        <w:rPr>
          <w:szCs w:val="20"/>
        </w:rPr>
        <w:t xml:space="preserve"> used to divert water </w:t>
      </w:r>
      <w:r w:rsidR="00037FDF">
        <w:rPr>
          <w:szCs w:val="20"/>
        </w:rPr>
        <w:t xml:space="preserve">from the MacKenzie River </w:t>
      </w:r>
      <w:r w:rsidRPr="003E0A34">
        <w:rPr>
          <w:szCs w:val="20"/>
        </w:rPr>
        <w:t>into the Mt Zero Channel for Horsham’s water supply</w:t>
      </w:r>
      <w:r w:rsidR="00655201">
        <w:rPr>
          <w:szCs w:val="20"/>
        </w:rPr>
        <w:t>. This diversion</w:t>
      </w:r>
      <w:r w:rsidRPr="003E0A34">
        <w:rPr>
          <w:szCs w:val="20"/>
        </w:rPr>
        <w:t xml:space="preserve"> impacts upon the flow downstream of Dad and Dave Weir, which often only flows due to </w:t>
      </w:r>
      <w:r w:rsidR="00655201">
        <w:rPr>
          <w:szCs w:val="20"/>
        </w:rPr>
        <w:t>environmental water</w:t>
      </w:r>
      <w:r w:rsidRPr="003E0A34">
        <w:rPr>
          <w:szCs w:val="20"/>
        </w:rPr>
        <w:t xml:space="preserve"> during the drier months.</w:t>
      </w:r>
      <w:r w:rsidR="00655201">
        <w:rPr>
          <w:szCs w:val="20"/>
        </w:rPr>
        <w:t xml:space="preserve"> A</w:t>
      </w:r>
      <w:r w:rsidRPr="003E0A34">
        <w:rPr>
          <w:szCs w:val="20"/>
        </w:rPr>
        <w:t xml:space="preserve">t Distribution Heads </w:t>
      </w:r>
      <w:r w:rsidR="00655201">
        <w:rPr>
          <w:szCs w:val="20"/>
        </w:rPr>
        <w:t xml:space="preserve">flow can be diverted into </w:t>
      </w:r>
      <w:r w:rsidRPr="003E0A34">
        <w:rPr>
          <w:szCs w:val="20"/>
        </w:rPr>
        <w:t xml:space="preserve">the lower </w:t>
      </w:r>
      <w:r w:rsidR="00954106">
        <w:rPr>
          <w:szCs w:val="20"/>
        </w:rPr>
        <w:t>MacKenzie</w:t>
      </w:r>
      <w:r w:rsidRPr="003E0A34">
        <w:rPr>
          <w:szCs w:val="20"/>
        </w:rPr>
        <w:t xml:space="preserve"> River</w:t>
      </w:r>
      <w:r w:rsidR="00655201">
        <w:rPr>
          <w:szCs w:val="20"/>
        </w:rPr>
        <w:t xml:space="preserve"> and Burnt Creek</w:t>
      </w:r>
      <w:r w:rsidRPr="003E0A34">
        <w:rPr>
          <w:szCs w:val="20"/>
        </w:rPr>
        <w:t xml:space="preserve">. Only environmental water releases or spills are released into the lower </w:t>
      </w:r>
      <w:r w:rsidR="00954106">
        <w:rPr>
          <w:szCs w:val="20"/>
        </w:rPr>
        <w:t>MacKenzie</w:t>
      </w:r>
      <w:r w:rsidRPr="003E0A34">
        <w:rPr>
          <w:szCs w:val="20"/>
        </w:rPr>
        <w:t xml:space="preserve"> River</w:t>
      </w:r>
      <w:r>
        <w:rPr>
          <w:szCs w:val="20"/>
        </w:rPr>
        <w:t xml:space="preserve">. </w:t>
      </w:r>
      <w:r w:rsidRPr="003E0A34">
        <w:rPr>
          <w:szCs w:val="20"/>
        </w:rPr>
        <w:t xml:space="preserve">Distribution Heads and in turn Burnt Creek also receive intervalley transfers as inflows from the Moora Channel which begins at Moora </w:t>
      </w:r>
      <w:proofErr w:type="spellStart"/>
      <w:r w:rsidRPr="003E0A34">
        <w:rPr>
          <w:szCs w:val="20"/>
        </w:rPr>
        <w:t>Moora</w:t>
      </w:r>
      <w:proofErr w:type="spellEnd"/>
      <w:r w:rsidRPr="003E0A34">
        <w:rPr>
          <w:szCs w:val="20"/>
        </w:rPr>
        <w:t xml:space="preserve"> Reservoir in the upper Glenelg River Catchment. </w:t>
      </w:r>
    </w:p>
    <w:p w14:paraId="7C184E07" w14:textId="1376D375" w:rsidR="0040241B" w:rsidRPr="003E0A34" w:rsidRDefault="0040241B" w:rsidP="0040241B">
      <w:pPr>
        <w:rPr>
          <w:szCs w:val="20"/>
        </w:rPr>
      </w:pPr>
      <w:r w:rsidRPr="003E0A34">
        <w:rPr>
          <w:szCs w:val="20"/>
        </w:rPr>
        <w:t>Burnt Creek act</w:t>
      </w:r>
      <w:r w:rsidR="00655201">
        <w:rPr>
          <w:szCs w:val="20"/>
        </w:rPr>
        <w:t>s</w:t>
      </w:r>
      <w:r w:rsidRPr="003E0A34">
        <w:rPr>
          <w:szCs w:val="20"/>
        </w:rPr>
        <w:t xml:space="preserve"> as a distribution channel, with water regularly transferred through winter/spring from the </w:t>
      </w:r>
      <w:r w:rsidR="00954106">
        <w:rPr>
          <w:szCs w:val="20"/>
        </w:rPr>
        <w:t>MacKenzie</w:t>
      </w:r>
      <w:r w:rsidRPr="003E0A34">
        <w:rPr>
          <w:szCs w:val="20"/>
        </w:rPr>
        <w:t xml:space="preserve"> River from Distribution Heads via Burnt Creek to the Toolondo Channel which supplies Taylors Lake. The reach </w:t>
      </w:r>
      <w:r w:rsidR="00C626F9">
        <w:rPr>
          <w:szCs w:val="20"/>
        </w:rPr>
        <w:t xml:space="preserve">of Burnt Creek </w:t>
      </w:r>
      <w:r w:rsidRPr="003E0A34">
        <w:rPr>
          <w:szCs w:val="20"/>
        </w:rPr>
        <w:t xml:space="preserve">that flows north from the Toolondo Channel </w:t>
      </w:r>
      <w:r w:rsidR="004326BC">
        <w:rPr>
          <w:szCs w:val="20"/>
        </w:rPr>
        <w:t xml:space="preserve">to the Wimmera River </w:t>
      </w:r>
      <w:r w:rsidRPr="003E0A34">
        <w:rPr>
          <w:szCs w:val="20"/>
        </w:rPr>
        <w:t>now flows only in response to environmental water releases or during floods.</w:t>
      </w:r>
    </w:p>
    <w:p w14:paraId="4B765CE7" w14:textId="05916189" w:rsidR="0040241B" w:rsidRDefault="0040241B" w:rsidP="0040241B">
      <w:pPr>
        <w:rPr>
          <w:szCs w:val="20"/>
        </w:rPr>
      </w:pPr>
      <w:r w:rsidRPr="003E0A34">
        <w:rPr>
          <w:szCs w:val="20"/>
        </w:rPr>
        <w:t>Prior to regulation</w:t>
      </w:r>
      <w:r w:rsidR="008859D3">
        <w:rPr>
          <w:szCs w:val="20"/>
        </w:rPr>
        <w:t>,</w:t>
      </w:r>
      <w:r w:rsidRPr="003E0A34">
        <w:rPr>
          <w:szCs w:val="20"/>
        </w:rPr>
        <w:t xml:space="preserve"> Bungal</w:t>
      </w:r>
      <w:r w:rsidR="004326BC">
        <w:rPr>
          <w:szCs w:val="20"/>
        </w:rPr>
        <w:t>al</w:t>
      </w:r>
      <w:r w:rsidRPr="003E0A34">
        <w:rPr>
          <w:szCs w:val="20"/>
        </w:rPr>
        <w:t>ly Creek would have flowed episodically when flows in Burnt Creek were somewhere between 100-300ML/d. Bunga</w:t>
      </w:r>
      <w:r w:rsidR="004326BC">
        <w:rPr>
          <w:szCs w:val="20"/>
        </w:rPr>
        <w:t>la</w:t>
      </w:r>
      <w:r w:rsidRPr="003E0A34">
        <w:rPr>
          <w:szCs w:val="20"/>
        </w:rPr>
        <w:t xml:space="preserve">lly Creek only now flows in response to </w:t>
      </w:r>
      <w:r w:rsidR="00655201">
        <w:rPr>
          <w:szCs w:val="20"/>
        </w:rPr>
        <w:t>environmental water</w:t>
      </w:r>
      <w:r w:rsidR="004326BC">
        <w:rPr>
          <w:szCs w:val="20"/>
        </w:rPr>
        <w:t>ing or flooding</w:t>
      </w:r>
      <w:r w:rsidR="00C626F9">
        <w:rPr>
          <w:szCs w:val="20"/>
        </w:rPr>
        <w:t>.</w:t>
      </w:r>
    </w:p>
    <w:p w14:paraId="13EE3849" w14:textId="4B53D22C" w:rsidR="00344DC0" w:rsidRDefault="00344DC0" w:rsidP="0040241B">
      <w:pPr>
        <w:rPr>
          <w:szCs w:val="20"/>
        </w:rPr>
      </w:pPr>
      <w:r>
        <w:rPr>
          <w:szCs w:val="20"/>
        </w:rPr>
        <w:t xml:space="preserve">A sharp decline in flow, particularly during drought periods over the past 20 years, has seen the decline of </w:t>
      </w:r>
      <w:r w:rsidR="000606EC">
        <w:rPr>
          <w:szCs w:val="20"/>
        </w:rPr>
        <w:t>several</w:t>
      </w:r>
      <w:r>
        <w:rPr>
          <w:szCs w:val="20"/>
        </w:rPr>
        <w:t xml:space="preserve"> native species within this reach</w:t>
      </w:r>
      <w:r w:rsidR="00222F3B">
        <w:rPr>
          <w:szCs w:val="20"/>
        </w:rPr>
        <w:t>,</w:t>
      </w:r>
      <w:r>
        <w:rPr>
          <w:szCs w:val="20"/>
        </w:rPr>
        <w:t xml:space="preserve"> particularly River </w:t>
      </w:r>
      <w:r w:rsidR="004326BC">
        <w:rPr>
          <w:szCs w:val="20"/>
        </w:rPr>
        <w:t>B</w:t>
      </w:r>
      <w:r>
        <w:rPr>
          <w:szCs w:val="20"/>
        </w:rPr>
        <w:t>lackfish.</w:t>
      </w:r>
    </w:p>
    <w:p w14:paraId="16D6D539" w14:textId="77777777" w:rsidR="0040241B" w:rsidRPr="000B5FEF" w:rsidRDefault="0040241B" w:rsidP="0040241B">
      <w:pPr>
        <w:pStyle w:val="Caption-Table"/>
      </w:pPr>
      <w:r>
        <w:t>H</w:t>
      </w:r>
      <w:r w:rsidRPr="000B5FEF">
        <w:t>abitat</w:t>
      </w:r>
    </w:p>
    <w:p w14:paraId="4ABEB43D" w14:textId="79EEA090" w:rsidR="0040241B" w:rsidRPr="00C626F9" w:rsidRDefault="0040241B" w:rsidP="0040241B">
      <w:pPr>
        <w:rPr>
          <w:szCs w:val="20"/>
        </w:rPr>
      </w:pPr>
      <w:r w:rsidRPr="00C626F9">
        <w:rPr>
          <w:szCs w:val="20"/>
        </w:rPr>
        <w:t xml:space="preserve">The 2010 Index of Stream Condition (ISC) assessment indicated that large woody habitat was depleted in the </w:t>
      </w:r>
      <w:r w:rsidR="00954106">
        <w:rPr>
          <w:szCs w:val="20"/>
        </w:rPr>
        <w:t>MacKenzie</w:t>
      </w:r>
      <w:r w:rsidR="001A7061">
        <w:rPr>
          <w:szCs w:val="20"/>
        </w:rPr>
        <w:t xml:space="preserve"> River </w:t>
      </w:r>
      <w:r w:rsidRPr="00C626F9">
        <w:rPr>
          <w:szCs w:val="20"/>
        </w:rPr>
        <w:t>with average scores of 2 out of 5.</w:t>
      </w:r>
      <w:r w:rsidR="00C626F9" w:rsidRPr="00C626F9">
        <w:rPr>
          <w:szCs w:val="20"/>
        </w:rPr>
        <w:t xml:space="preserve"> </w:t>
      </w:r>
      <w:r w:rsidR="00C626F9">
        <w:rPr>
          <w:szCs w:val="20"/>
        </w:rPr>
        <w:t>However, t</w:t>
      </w:r>
      <w:r w:rsidR="00C626F9" w:rsidRPr="00C626F9">
        <w:rPr>
          <w:szCs w:val="20"/>
        </w:rPr>
        <w:t xml:space="preserve">he </w:t>
      </w:r>
      <w:r w:rsidR="00954106">
        <w:rPr>
          <w:szCs w:val="20"/>
        </w:rPr>
        <w:t>MacKenzie</w:t>
      </w:r>
      <w:r w:rsidR="00C626F9" w:rsidRPr="00C626F9">
        <w:rPr>
          <w:szCs w:val="20"/>
        </w:rPr>
        <w:t xml:space="preserve"> River has a virtually intact </w:t>
      </w:r>
      <w:r w:rsidR="00C626F9" w:rsidRPr="00C626F9">
        <w:rPr>
          <w:szCs w:val="20"/>
        </w:rPr>
        <w:lastRenderedPageBreak/>
        <w:t xml:space="preserve">zone of riparian vegetation. The riparian vegetation along Burnt Creek is in good condition in the upper reach however the lower reach’s condition is comparatively poorer with limited understorey vegetation. </w:t>
      </w:r>
    </w:p>
    <w:p w14:paraId="11155B69" w14:textId="21CDAC0B" w:rsidR="0040241B" w:rsidRDefault="0040241B" w:rsidP="0040241B">
      <w:pPr>
        <w:rPr>
          <w:szCs w:val="20"/>
        </w:rPr>
      </w:pPr>
      <w:r w:rsidRPr="000B5FEF">
        <w:rPr>
          <w:szCs w:val="20"/>
        </w:rPr>
        <w:t xml:space="preserve">Upper Burnt Creek has been modified by frequent water transfers between headworks storages leading to incision and loss of the chain of ponds, although there are still some sizable pools at its most downstream section. </w:t>
      </w:r>
      <w:r w:rsidR="00222F3B">
        <w:rPr>
          <w:szCs w:val="20"/>
        </w:rPr>
        <w:t>L</w:t>
      </w:r>
      <w:r w:rsidRPr="000B5FEF">
        <w:rPr>
          <w:szCs w:val="20"/>
        </w:rPr>
        <w:t>ower Burnt Creek has a section about 15km long that contains an intact chain-of-ponds morphology, however between the Western Highway and Wimmera River it has largely been channelised to improve drainage.</w:t>
      </w:r>
    </w:p>
    <w:p w14:paraId="3EC4187F" w14:textId="77777777" w:rsidR="0040241B" w:rsidRPr="000B5FEF" w:rsidRDefault="0040241B" w:rsidP="0040241B">
      <w:pPr>
        <w:pStyle w:val="Caption-Table"/>
      </w:pPr>
      <w:r w:rsidRPr="000B5FEF">
        <w:t>Water quality</w:t>
      </w:r>
    </w:p>
    <w:p w14:paraId="03EC93D6" w14:textId="3E209C3C" w:rsidR="0040241B" w:rsidRPr="003E0A34" w:rsidRDefault="0040241B" w:rsidP="0040241B">
      <w:pPr>
        <w:rPr>
          <w:szCs w:val="20"/>
        </w:rPr>
      </w:pPr>
      <w:r w:rsidRPr="003E0A34">
        <w:rPr>
          <w:szCs w:val="20"/>
        </w:rPr>
        <w:t xml:space="preserve">Water quality along these waterways is among the best in the region with </w:t>
      </w:r>
      <w:proofErr w:type="spellStart"/>
      <w:r w:rsidRPr="003E0A34">
        <w:rPr>
          <w:szCs w:val="20"/>
        </w:rPr>
        <w:t>streamflows</w:t>
      </w:r>
      <w:proofErr w:type="spellEnd"/>
      <w:r w:rsidRPr="003E0A34">
        <w:rPr>
          <w:szCs w:val="20"/>
        </w:rPr>
        <w:t xml:space="preserve"> from Lake </w:t>
      </w:r>
      <w:proofErr w:type="spellStart"/>
      <w:r w:rsidRPr="003E0A34">
        <w:rPr>
          <w:szCs w:val="20"/>
        </w:rPr>
        <w:t>Wartook</w:t>
      </w:r>
      <w:proofErr w:type="spellEnd"/>
      <w:r w:rsidRPr="003E0A34">
        <w:rPr>
          <w:szCs w:val="20"/>
        </w:rPr>
        <w:t xml:space="preserve"> and downstream tributaries containing low levels of salinity, </w:t>
      </w:r>
      <w:r w:rsidR="000606EC" w:rsidRPr="003E0A34">
        <w:rPr>
          <w:szCs w:val="20"/>
        </w:rPr>
        <w:t>nutrients,</w:t>
      </w:r>
      <w:r w:rsidRPr="003E0A34">
        <w:rPr>
          <w:szCs w:val="20"/>
        </w:rPr>
        <w:t xml:space="preserve"> and turbidity. Flows </w:t>
      </w:r>
      <w:r w:rsidR="000606EC" w:rsidRPr="003E0A34">
        <w:rPr>
          <w:szCs w:val="20"/>
        </w:rPr>
        <w:t>from Moora</w:t>
      </w:r>
      <w:r w:rsidRPr="003E0A34">
        <w:rPr>
          <w:szCs w:val="20"/>
        </w:rPr>
        <w:t xml:space="preserve"> Channel can be delivered to Reach 3 of the </w:t>
      </w:r>
      <w:r w:rsidR="00954106">
        <w:rPr>
          <w:szCs w:val="20"/>
        </w:rPr>
        <w:t>MacKenzie</w:t>
      </w:r>
      <w:r w:rsidRPr="003E0A34">
        <w:rPr>
          <w:szCs w:val="20"/>
        </w:rPr>
        <w:t xml:space="preserve"> River, Burnt Creek and Bungalally Creek</w:t>
      </w:r>
      <w:r w:rsidR="00C626F9">
        <w:rPr>
          <w:szCs w:val="20"/>
        </w:rPr>
        <w:t xml:space="preserve"> and is</w:t>
      </w:r>
      <w:r w:rsidRPr="003E0A34">
        <w:rPr>
          <w:szCs w:val="20"/>
        </w:rPr>
        <w:t xml:space="preserve"> of low salinity,</w:t>
      </w:r>
      <w:r w:rsidR="00C626F9">
        <w:rPr>
          <w:szCs w:val="20"/>
        </w:rPr>
        <w:t xml:space="preserve"> however,</w:t>
      </w:r>
      <w:r w:rsidRPr="003E0A34">
        <w:rPr>
          <w:szCs w:val="20"/>
        </w:rPr>
        <w:t xml:space="preserve"> observations indicate it has higher turbidity than water supplied from Lake Wartook. Likewise</w:t>
      </w:r>
      <w:r w:rsidR="0039736B">
        <w:rPr>
          <w:szCs w:val="20"/>
        </w:rPr>
        <w:t>,</w:t>
      </w:r>
      <w:r w:rsidRPr="003E0A34">
        <w:rPr>
          <w:szCs w:val="20"/>
        </w:rPr>
        <w:t xml:space="preserve"> water </w:t>
      </w:r>
      <w:r w:rsidR="00C626F9">
        <w:rPr>
          <w:szCs w:val="20"/>
        </w:rPr>
        <w:t xml:space="preserve">that </w:t>
      </w:r>
      <w:r w:rsidRPr="003E0A34">
        <w:rPr>
          <w:szCs w:val="20"/>
        </w:rPr>
        <w:t xml:space="preserve">can be delivered to the lower Burnt Creek and Bungalally Creek from the Toolondo Channel is of lesser quality (salinity of approximately 1000 </w:t>
      </w:r>
      <w:proofErr w:type="spellStart"/>
      <w:r w:rsidRPr="003E0A34">
        <w:rPr>
          <w:szCs w:val="20"/>
        </w:rPr>
        <w:t>μS</w:t>
      </w:r>
      <w:proofErr w:type="spellEnd"/>
      <w:r w:rsidRPr="003E0A34">
        <w:rPr>
          <w:szCs w:val="20"/>
        </w:rPr>
        <w:t>/cm (</w:t>
      </w:r>
      <w:bookmarkStart w:id="86" w:name="_Hlk89951026"/>
      <w:r w:rsidRPr="003E0A34">
        <w:rPr>
          <w:szCs w:val="20"/>
        </w:rPr>
        <w:t>GWM</w:t>
      </w:r>
      <w:r w:rsidR="000606EC">
        <w:rPr>
          <w:szCs w:val="20"/>
        </w:rPr>
        <w:t xml:space="preserve"> </w:t>
      </w:r>
      <w:r w:rsidRPr="003E0A34">
        <w:rPr>
          <w:szCs w:val="20"/>
        </w:rPr>
        <w:t>Water, 2014</w:t>
      </w:r>
      <w:bookmarkEnd w:id="86"/>
      <w:r w:rsidRPr="003E0A34">
        <w:rPr>
          <w:szCs w:val="20"/>
        </w:rPr>
        <w:t>)).</w:t>
      </w:r>
      <w:r w:rsidR="00B918B0">
        <w:rPr>
          <w:szCs w:val="20"/>
        </w:rPr>
        <w:t xml:space="preserve"> Summer </w:t>
      </w:r>
      <w:r w:rsidR="00D23F10">
        <w:rPr>
          <w:szCs w:val="20"/>
        </w:rPr>
        <w:t>dissolved oxygen</w:t>
      </w:r>
      <w:r w:rsidR="00B918B0">
        <w:rPr>
          <w:szCs w:val="20"/>
        </w:rPr>
        <w:t xml:space="preserve"> levels </w:t>
      </w:r>
      <w:r w:rsidR="00D23F10">
        <w:rPr>
          <w:szCs w:val="20"/>
        </w:rPr>
        <w:t xml:space="preserve">can be low but </w:t>
      </w:r>
      <w:r w:rsidR="000606EC">
        <w:rPr>
          <w:szCs w:val="20"/>
        </w:rPr>
        <w:t xml:space="preserve">do not appear to </w:t>
      </w:r>
      <w:r w:rsidR="00D23F10">
        <w:rPr>
          <w:szCs w:val="20"/>
        </w:rPr>
        <w:t>have affected fish populations</w:t>
      </w:r>
      <w:r w:rsidR="00B918B0">
        <w:rPr>
          <w:szCs w:val="20"/>
        </w:rPr>
        <w:t>.</w:t>
      </w:r>
    </w:p>
    <w:p w14:paraId="093F1922" w14:textId="77777777" w:rsidR="0040241B" w:rsidRPr="000B5FEF" w:rsidRDefault="0040241B" w:rsidP="0040241B">
      <w:pPr>
        <w:pStyle w:val="Caption-Table"/>
      </w:pPr>
      <w:r w:rsidRPr="000B5FEF">
        <w:t xml:space="preserve">Introduced </w:t>
      </w:r>
      <w:proofErr w:type="gramStart"/>
      <w:r w:rsidRPr="000B5FEF">
        <w:t>species</w:t>
      </w:r>
      <w:proofErr w:type="gramEnd"/>
    </w:p>
    <w:p w14:paraId="54B3DCDB" w14:textId="03DE6B71" w:rsidR="0040241B" w:rsidRDefault="0040241B" w:rsidP="0040241B">
      <w:pPr>
        <w:rPr>
          <w:szCs w:val="20"/>
        </w:rPr>
      </w:pPr>
      <w:r w:rsidRPr="003E0A34">
        <w:rPr>
          <w:szCs w:val="20"/>
        </w:rPr>
        <w:t xml:space="preserve">Gambusia, </w:t>
      </w:r>
      <w:r w:rsidR="00B918B0">
        <w:rPr>
          <w:szCs w:val="20"/>
        </w:rPr>
        <w:t>C</w:t>
      </w:r>
      <w:r w:rsidRPr="003E0A34">
        <w:rPr>
          <w:szCs w:val="20"/>
        </w:rPr>
        <w:t xml:space="preserve">arp, </w:t>
      </w:r>
      <w:r w:rsidR="00B918B0">
        <w:rPr>
          <w:szCs w:val="20"/>
        </w:rPr>
        <w:t>R</w:t>
      </w:r>
      <w:r w:rsidRPr="003E0A34">
        <w:rPr>
          <w:szCs w:val="20"/>
        </w:rPr>
        <w:t xml:space="preserve">edfin, </w:t>
      </w:r>
      <w:proofErr w:type="gramStart"/>
      <w:r w:rsidR="00B918B0" w:rsidRPr="00B22FF9">
        <w:rPr>
          <w:szCs w:val="20"/>
        </w:rPr>
        <w:t>T</w:t>
      </w:r>
      <w:r w:rsidRPr="00B22FF9">
        <w:rPr>
          <w:szCs w:val="20"/>
        </w:rPr>
        <w:t>ench</w:t>
      </w:r>
      <w:proofErr w:type="gramEnd"/>
      <w:r w:rsidRPr="00B22FF9">
        <w:rPr>
          <w:szCs w:val="20"/>
        </w:rPr>
        <w:t xml:space="preserve"> and </w:t>
      </w:r>
      <w:r w:rsidR="00B918B0" w:rsidRPr="00B22FF9">
        <w:rPr>
          <w:szCs w:val="20"/>
        </w:rPr>
        <w:t>G</w:t>
      </w:r>
      <w:r w:rsidRPr="00B22FF9">
        <w:rPr>
          <w:szCs w:val="20"/>
        </w:rPr>
        <w:t>oldfish are</w:t>
      </w:r>
      <w:r w:rsidRPr="003E0A34">
        <w:rPr>
          <w:szCs w:val="20"/>
        </w:rPr>
        <w:t xml:space="preserve"> present within the south</w:t>
      </w:r>
      <w:r w:rsidR="0039736B">
        <w:rPr>
          <w:szCs w:val="20"/>
        </w:rPr>
        <w:t>-</w:t>
      </w:r>
      <w:r w:rsidRPr="003E0A34">
        <w:rPr>
          <w:szCs w:val="20"/>
        </w:rPr>
        <w:t>western tributaries. However</w:t>
      </w:r>
      <w:r w:rsidR="0039736B">
        <w:rPr>
          <w:szCs w:val="20"/>
        </w:rPr>
        <w:t>,</w:t>
      </w:r>
      <w:r w:rsidRPr="003E0A34">
        <w:rPr>
          <w:szCs w:val="20"/>
        </w:rPr>
        <w:t xml:space="preserve"> </w:t>
      </w:r>
      <w:r w:rsidR="00B918B0">
        <w:rPr>
          <w:szCs w:val="20"/>
        </w:rPr>
        <w:t>C</w:t>
      </w:r>
      <w:r w:rsidRPr="003E0A34">
        <w:rPr>
          <w:szCs w:val="20"/>
        </w:rPr>
        <w:t xml:space="preserve">arp are believed to be largely absent from </w:t>
      </w:r>
      <w:r w:rsidR="001A7061">
        <w:rPr>
          <w:szCs w:val="20"/>
        </w:rPr>
        <w:t xml:space="preserve">the upper reaches of </w:t>
      </w:r>
      <w:r w:rsidRPr="003E0A34">
        <w:rPr>
          <w:szCs w:val="20"/>
        </w:rPr>
        <w:t xml:space="preserve">the </w:t>
      </w:r>
      <w:r w:rsidR="00954106">
        <w:rPr>
          <w:szCs w:val="20"/>
        </w:rPr>
        <w:t>MacKenzie</w:t>
      </w:r>
      <w:r w:rsidRPr="003E0A34">
        <w:rPr>
          <w:szCs w:val="20"/>
        </w:rPr>
        <w:t xml:space="preserve"> River and upper Burnt Creek with only small numbers of carp caught </w:t>
      </w:r>
      <w:r w:rsidR="001A7061">
        <w:rPr>
          <w:szCs w:val="20"/>
        </w:rPr>
        <w:t>downstream</w:t>
      </w:r>
      <w:r w:rsidRPr="003E0A34">
        <w:rPr>
          <w:szCs w:val="20"/>
        </w:rPr>
        <w:t>.</w:t>
      </w:r>
      <w:r w:rsidR="00D23F10">
        <w:rPr>
          <w:szCs w:val="20"/>
        </w:rPr>
        <w:t xml:space="preserve"> Brown Trout are found in the upper MacKenzie River following regular stockings in Lake Wartook. </w:t>
      </w:r>
    </w:p>
    <w:p w14:paraId="7FA6CC09" w14:textId="77777777" w:rsidR="008D7C57" w:rsidRPr="000B5FEF" w:rsidRDefault="008D7C57" w:rsidP="008D7C57">
      <w:pPr>
        <w:pStyle w:val="Caption-Table"/>
      </w:pPr>
      <w:r w:rsidRPr="000B5FEF">
        <w:t>Barriers to movement</w:t>
      </w:r>
    </w:p>
    <w:p w14:paraId="3CEE794B" w14:textId="44F0F4B0" w:rsidR="008D7C57" w:rsidRPr="007C351B" w:rsidRDefault="008D7C57" w:rsidP="008D7C57">
      <w:pPr>
        <w:rPr>
          <w:szCs w:val="20"/>
        </w:rPr>
      </w:pPr>
      <w:r w:rsidRPr="007C351B">
        <w:rPr>
          <w:szCs w:val="20"/>
        </w:rPr>
        <w:t>Dad and Dave Weir</w:t>
      </w:r>
      <w:r w:rsidR="004E21D8">
        <w:rPr>
          <w:szCs w:val="20"/>
        </w:rPr>
        <w:t xml:space="preserve"> </w:t>
      </w:r>
      <w:proofErr w:type="gramStart"/>
      <w:r w:rsidR="004E21D8">
        <w:rPr>
          <w:szCs w:val="20"/>
        </w:rPr>
        <w:t>has</w:t>
      </w:r>
      <w:proofErr w:type="gramEnd"/>
      <w:r w:rsidR="004E21D8">
        <w:rPr>
          <w:szCs w:val="20"/>
        </w:rPr>
        <w:t xml:space="preserve"> been </w:t>
      </w:r>
      <w:r w:rsidR="001714F8">
        <w:rPr>
          <w:szCs w:val="20"/>
        </w:rPr>
        <w:t>upgraded</w:t>
      </w:r>
      <w:r w:rsidRPr="007C351B">
        <w:rPr>
          <w:szCs w:val="20"/>
        </w:rPr>
        <w:t xml:space="preserve"> </w:t>
      </w:r>
      <w:r>
        <w:rPr>
          <w:szCs w:val="20"/>
        </w:rPr>
        <w:t>with</w:t>
      </w:r>
      <w:r w:rsidRPr="007C351B">
        <w:rPr>
          <w:szCs w:val="20"/>
        </w:rPr>
        <w:t xml:space="preserve"> a cone fishway</w:t>
      </w:r>
      <w:r>
        <w:rPr>
          <w:szCs w:val="20"/>
        </w:rPr>
        <w:t xml:space="preserve"> to allow for the passage of Obscure </w:t>
      </w:r>
      <w:r w:rsidR="001714F8">
        <w:rPr>
          <w:szCs w:val="20"/>
        </w:rPr>
        <w:t>G</w:t>
      </w:r>
      <w:r>
        <w:rPr>
          <w:szCs w:val="20"/>
        </w:rPr>
        <w:t xml:space="preserve">alaxias, Southern </w:t>
      </w:r>
      <w:r w:rsidR="001714F8">
        <w:rPr>
          <w:szCs w:val="20"/>
        </w:rPr>
        <w:t>P</w:t>
      </w:r>
      <w:r>
        <w:rPr>
          <w:szCs w:val="20"/>
        </w:rPr>
        <w:t>ygmy</w:t>
      </w:r>
      <w:r w:rsidR="001714F8">
        <w:rPr>
          <w:szCs w:val="20"/>
        </w:rPr>
        <w:t xml:space="preserve"> P</w:t>
      </w:r>
      <w:r>
        <w:rPr>
          <w:szCs w:val="20"/>
        </w:rPr>
        <w:t xml:space="preserve">erch and River </w:t>
      </w:r>
      <w:r w:rsidR="001714F8">
        <w:rPr>
          <w:szCs w:val="20"/>
        </w:rPr>
        <w:t>B</w:t>
      </w:r>
      <w:r>
        <w:rPr>
          <w:szCs w:val="20"/>
        </w:rPr>
        <w:t>lackfish along with the potential to enhance platypus movement.</w:t>
      </w:r>
      <w:r w:rsidRPr="007C351B">
        <w:rPr>
          <w:szCs w:val="20"/>
        </w:rPr>
        <w:t xml:space="preserve"> There is no fish passage at Distribution Head</w:t>
      </w:r>
      <w:r>
        <w:rPr>
          <w:szCs w:val="20"/>
        </w:rPr>
        <w:t>s</w:t>
      </w:r>
      <w:r w:rsidRPr="007C351B">
        <w:rPr>
          <w:szCs w:val="20"/>
        </w:rPr>
        <w:t xml:space="preserve"> and at </w:t>
      </w:r>
      <w:r w:rsidR="001714F8">
        <w:rPr>
          <w:szCs w:val="20"/>
        </w:rPr>
        <w:t>the Toolondo Channel</w:t>
      </w:r>
      <w:r w:rsidRPr="007C351B">
        <w:rPr>
          <w:szCs w:val="20"/>
        </w:rPr>
        <w:t xml:space="preserve"> offtake</w:t>
      </w:r>
      <w:r w:rsidR="001714F8">
        <w:rPr>
          <w:szCs w:val="20"/>
        </w:rPr>
        <w:t>s</w:t>
      </w:r>
      <w:r>
        <w:rPr>
          <w:szCs w:val="20"/>
        </w:rPr>
        <w:t>, however given the lack of highly migratory species within this reach, fish passage is currently not considered a high priority.</w:t>
      </w:r>
    </w:p>
    <w:p w14:paraId="132C9D8B" w14:textId="77777777" w:rsidR="0040241B" w:rsidRPr="000B5FEF" w:rsidRDefault="0040241B" w:rsidP="0040241B">
      <w:pPr>
        <w:pStyle w:val="Caption-Table"/>
      </w:pPr>
      <w:r w:rsidRPr="000B5FEF">
        <w:t>Losses to channels</w:t>
      </w:r>
    </w:p>
    <w:p w14:paraId="31A4AB1F" w14:textId="583AAD20" w:rsidR="0040241B" w:rsidRDefault="0040241B" w:rsidP="0040241B">
      <w:pPr>
        <w:rPr>
          <w:szCs w:val="20"/>
        </w:rPr>
      </w:pPr>
      <w:r w:rsidRPr="000B5FEF">
        <w:rPr>
          <w:szCs w:val="20"/>
        </w:rPr>
        <w:t>Toolondo Channel runs into Burnt Creek downstream of Distribution Heads</w:t>
      </w:r>
      <w:r w:rsidR="0039736B">
        <w:rPr>
          <w:szCs w:val="20"/>
        </w:rPr>
        <w:t>.</w:t>
      </w:r>
      <w:r w:rsidRPr="000B5FEF">
        <w:rPr>
          <w:szCs w:val="20"/>
        </w:rPr>
        <w:t xml:space="preserve"> Moora Channel is connected to Burnt Creek at Distribution Heads</w:t>
      </w:r>
      <w:r w:rsidR="0039736B">
        <w:rPr>
          <w:szCs w:val="20"/>
        </w:rPr>
        <w:t>.</w:t>
      </w:r>
      <w:r w:rsidRPr="000B5FEF">
        <w:rPr>
          <w:szCs w:val="20"/>
        </w:rPr>
        <w:t xml:space="preserve"> At Wonwondah, the Toolondo Channel intercepts flows from upper Burnt Creek for supply to Taylor’s Lake</w:t>
      </w:r>
      <w:r w:rsidR="00C626F9">
        <w:rPr>
          <w:szCs w:val="20"/>
        </w:rPr>
        <w:t>. Potential diversions from Burnt Creek into the Toolondo Channel (to fill Taylors Lake) m</w:t>
      </w:r>
      <w:r w:rsidR="0039736B">
        <w:rPr>
          <w:szCs w:val="20"/>
        </w:rPr>
        <w:t>ight</w:t>
      </w:r>
      <w:r w:rsidR="00C626F9">
        <w:rPr>
          <w:szCs w:val="20"/>
        </w:rPr>
        <w:t xml:space="preserve"> also divert fish.</w:t>
      </w:r>
    </w:p>
    <w:p w14:paraId="2BD79139" w14:textId="39C22C63" w:rsidR="0040241B" w:rsidRPr="000B5FEF" w:rsidRDefault="00311482" w:rsidP="0040241B">
      <w:pPr>
        <w:rPr>
          <w:b/>
          <w:bCs/>
          <w:szCs w:val="20"/>
        </w:rPr>
      </w:pPr>
      <w:r>
        <w:rPr>
          <w:szCs w:val="20"/>
        </w:rPr>
        <w:t>While t</w:t>
      </w:r>
      <w:r w:rsidR="00FE7D1E">
        <w:rPr>
          <w:szCs w:val="20"/>
        </w:rPr>
        <w:t>here are numerous channel offtakes located throughout the system</w:t>
      </w:r>
      <w:r w:rsidR="0039736B">
        <w:rPr>
          <w:szCs w:val="20"/>
        </w:rPr>
        <w:t>,</w:t>
      </w:r>
      <w:r w:rsidR="00FE7D1E">
        <w:rPr>
          <w:szCs w:val="20"/>
        </w:rPr>
        <w:t xml:space="preserve"> none of these are thought to be having profoundly negative impacts </w:t>
      </w:r>
      <w:r>
        <w:rPr>
          <w:szCs w:val="20"/>
        </w:rPr>
        <w:t xml:space="preserve">on native fish species. Indeed, the diversion and subsequent development of self-sustaining populations of River </w:t>
      </w:r>
      <w:r w:rsidR="001714F8">
        <w:rPr>
          <w:szCs w:val="20"/>
        </w:rPr>
        <w:t>B</w:t>
      </w:r>
      <w:r>
        <w:rPr>
          <w:szCs w:val="20"/>
        </w:rPr>
        <w:t>lackfish</w:t>
      </w:r>
      <w:r w:rsidR="000B622C">
        <w:rPr>
          <w:szCs w:val="20"/>
        </w:rPr>
        <w:t xml:space="preserve"> and Southern Pygmy Perch</w:t>
      </w:r>
      <w:r w:rsidR="00EB08CA">
        <w:rPr>
          <w:szCs w:val="20"/>
        </w:rPr>
        <w:t xml:space="preserve"> (</w:t>
      </w:r>
      <w:r w:rsidR="00AE013C">
        <w:rPr>
          <w:szCs w:val="20"/>
        </w:rPr>
        <w:t>i.e.,</w:t>
      </w:r>
      <w:r w:rsidR="00EB08CA">
        <w:rPr>
          <w:szCs w:val="20"/>
        </w:rPr>
        <w:t xml:space="preserve"> Mt Zero Channel)</w:t>
      </w:r>
      <w:r>
        <w:rPr>
          <w:szCs w:val="20"/>
        </w:rPr>
        <w:t xml:space="preserve"> m</w:t>
      </w:r>
      <w:r w:rsidR="0039736B">
        <w:rPr>
          <w:szCs w:val="20"/>
        </w:rPr>
        <w:t>ight</w:t>
      </w:r>
      <w:r>
        <w:rPr>
          <w:szCs w:val="20"/>
        </w:rPr>
        <w:t xml:space="preserve"> provide opportunities to source fish for translocation back into the main river channel.</w:t>
      </w:r>
    </w:p>
    <w:p w14:paraId="07EAEF3C" w14:textId="6AFC0B97" w:rsidR="0040241B" w:rsidRPr="000B5FEF" w:rsidRDefault="0040241B" w:rsidP="0040241B">
      <w:pPr>
        <w:pStyle w:val="Heading3-Numbered"/>
      </w:pPr>
      <w:bookmarkStart w:id="87" w:name="_Toc126577934"/>
      <w:r w:rsidRPr="000B5FEF">
        <w:t>Mt Willia</w:t>
      </w:r>
      <w:r w:rsidR="00D1399A">
        <w:t>m</w:t>
      </w:r>
      <w:r w:rsidRPr="000B5FEF">
        <w:t xml:space="preserve"> Creek</w:t>
      </w:r>
      <w:bookmarkEnd w:id="87"/>
    </w:p>
    <w:p w14:paraId="43567678" w14:textId="77777777" w:rsidR="0040241B" w:rsidRPr="000B5FEF" w:rsidRDefault="0040241B" w:rsidP="0040241B">
      <w:pPr>
        <w:pStyle w:val="Caption-Table"/>
      </w:pPr>
      <w:r w:rsidRPr="000B5FEF">
        <w:t>Flow</w:t>
      </w:r>
    </w:p>
    <w:p w14:paraId="670BA6FE" w14:textId="7FBBA1D6" w:rsidR="0040241B" w:rsidRPr="00C626F9" w:rsidRDefault="001A7061" w:rsidP="0040241B">
      <w:pPr>
        <w:rPr>
          <w:szCs w:val="20"/>
        </w:rPr>
      </w:pPr>
      <w:r>
        <w:rPr>
          <w:szCs w:val="20"/>
        </w:rPr>
        <w:t>Mount William Creek</w:t>
      </w:r>
      <w:r w:rsidR="0040241B" w:rsidRPr="00C626F9">
        <w:rPr>
          <w:szCs w:val="20"/>
        </w:rPr>
        <w:t xml:space="preserve"> dries out in reaches above Lake Lonsdale</w:t>
      </w:r>
      <w:r>
        <w:rPr>
          <w:szCs w:val="20"/>
        </w:rPr>
        <w:t xml:space="preserve"> and</w:t>
      </w:r>
      <w:r w:rsidR="00C626F9" w:rsidRPr="00C626F9">
        <w:rPr>
          <w:szCs w:val="20"/>
        </w:rPr>
        <w:t xml:space="preserve"> there is no environmental water available </w:t>
      </w:r>
      <w:r w:rsidR="001714F8">
        <w:rPr>
          <w:szCs w:val="20"/>
        </w:rPr>
        <w:t>for much of</w:t>
      </w:r>
      <w:r w:rsidR="00C626F9" w:rsidRPr="00C626F9">
        <w:rPr>
          <w:szCs w:val="20"/>
        </w:rPr>
        <w:t xml:space="preserve"> this section</w:t>
      </w:r>
      <w:r w:rsidR="001714F8">
        <w:rPr>
          <w:szCs w:val="20"/>
        </w:rPr>
        <w:t>.</w:t>
      </w:r>
      <w:r w:rsidR="00C626F9">
        <w:rPr>
          <w:szCs w:val="20"/>
        </w:rPr>
        <w:t xml:space="preserve"> </w:t>
      </w:r>
      <w:r w:rsidR="00AE013C">
        <w:rPr>
          <w:szCs w:val="20"/>
        </w:rPr>
        <w:t>However,</w:t>
      </w:r>
      <w:r w:rsidR="00C626F9" w:rsidRPr="00C626F9">
        <w:rPr>
          <w:szCs w:val="20"/>
        </w:rPr>
        <w:t xml:space="preserve"> there is a refuge pool at Mokepilly which </w:t>
      </w:r>
      <w:r w:rsidR="001714F8">
        <w:rPr>
          <w:szCs w:val="20"/>
        </w:rPr>
        <w:t>can receive environmental water</w:t>
      </w:r>
      <w:r w:rsidR="00C626F9" w:rsidRPr="00C626F9">
        <w:rPr>
          <w:szCs w:val="20"/>
        </w:rPr>
        <w:t xml:space="preserve"> via </w:t>
      </w:r>
      <w:r w:rsidR="001714F8">
        <w:rPr>
          <w:szCs w:val="20"/>
        </w:rPr>
        <w:t xml:space="preserve">a diversion </w:t>
      </w:r>
      <w:r w:rsidR="00C626F9" w:rsidRPr="00C626F9">
        <w:rPr>
          <w:szCs w:val="20"/>
        </w:rPr>
        <w:t>from the Lake Fyans Outlet Channel</w:t>
      </w:r>
      <w:r w:rsidR="00C626F9">
        <w:rPr>
          <w:szCs w:val="20"/>
        </w:rPr>
        <w:t>.</w:t>
      </w:r>
      <w:r w:rsidR="00C626F9" w:rsidRPr="00C626F9">
        <w:rPr>
          <w:szCs w:val="20"/>
        </w:rPr>
        <w:t xml:space="preserve"> </w:t>
      </w:r>
      <w:r w:rsidR="00C626F9" w:rsidRPr="000B5FEF">
        <w:rPr>
          <w:szCs w:val="20"/>
        </w:rPr>
        <w:t xml:space="preserve">The lower Mt William Creek has historically been impacted by </w:t>
      </w:r>
      <w:r w:rsidR="0020019B">
        <w:rPr>
          <w:szCs w:val="20"/>
        </w:rPr>
        <w:t>low</w:t>
      </w:r>
      <w:r w:rsidR="00C626F9" w:rsidRPr="000B5FEF">
        <w:rPr>
          <w:szCs w:val="20"/>
        </w:rPr>
        <w:t xml:space="preserve"> flows when the stock and domestic channel system was in operation, being the third most flow-stressed waterway in Victoria (SKM, 2005</w:t>
      </w:r>
      <w:r w:rsidR="00D424D8">
        <w:rPr>
          <w:szCs w:val="20"/>
        </w:rPr>
        <w:t>c</w:t>
      </w:r>
      <w:r w:rsidR="00C626F9" w:rsidRPr="000B5FEF">
        <w:rPr>
          <w:szCs w:val="20"/>
        </w:rPr>
        <w:t>).</w:t>
      </w:r>
      <w:r w:rsidR="00C626F9">
        <w:rPr>
          <w:szCs w:val="20"/>
        </w:rPr>
        <w:t xml:space="preserve"> </w:t>
      </w:r>
      <w:r w:rsidR="0040241B" w:rsidRPr="00C626F9">
        <w:rPr>
          <w:szCs w:val="20"/>
        </w:rPr>
        <w:t>However</w:t>
      </w:r>
      <w:r w:rsidR="00C626F9">
        <w:rPr>
          <w:szCs w:val="20"/>
        </w:rPr>
        <w:t>,</w:t>
      </w:r>
      <w:r w:rsidR="0040241B" w:rsidRPr="00C626F9">
        <w:rPr>
          <w:szCs w:val="20"/>
        </w:rPr>
        <w:t xml:space="preserve"> downstream of Lake Lonsdale there is more secure water </w:t>
      </w:r>
      <w:r>
        <w:rPr>
          <w:szCs w:val="20"/>
        </w:rPr>
        <w:t xml:space="preserve">since the construction of the Wimmera Mallee </w:t>
      </w:r>
      <w:r w:rsidR="0039736B">
        <w:rPr>
          <w:szCs w:val="20"/>
        </w:rPr>
        <w:t>P</w:t>
      </w:r>
      <w:r>
        <w:rPr>
          <w:szCs w:val="20"/>
        </w:rPr>
        <w:t>ipeline</w:t>
      </w:r>
      <w:r w:rsidR="0040241B" w:rsidRPr="00C626F9">
        <w:rPr>
          <w:szCs w:val="20"/>
        </w:rPr>
        <w:t>. When Lake Lonsdale contains sufficient water, environmental water releases can take place into the lower Mt William Creek which flows north towards Dad</w:t>
      </w:r>
      <w:r w:rsidR="00106AC5">
        <w:rPr>
          <w:szCs w:val="20"/>
        </w:rPr>
        <w:t>s</w:t>
      </w:r>
      <w:r w:rsidR="0040241B" w:rsidRPr="00C626F9">
        <w:rPr>
          <w:szCs w:val="20"/>
        </w:rPr>
        <w:t>well’s Bridge</w:t>
      </w:r>
      <w:r w:rsidR="00C626F9">
        <w:rPr>
          <w:szCs w:val="20"/>
        </w:rPr>
        <w:t xml:space="preserve"> and into the lower Wimmera River mainstem</w:t>
      </w:r>
      <w:r w:rsidR="0039736B">
        <w:rPr>
          <w:szCs w:val="20"/>
        </w:rPr>
        <w:t>&lt; H</w:t>
      </w:r>
      <w:r>
        <w:rPr>
          <w:szCs w:val="20"/>
        </w:rPr>
        <w:t>owever</w:t>
      </w:r>
      <w:r w:rsidR="0039736B">
        <w:rPr>
          <w:szCs w:val="20"/>
        </w:rPr>
        <w:t>,</w:t>
      </w:r>
      <w:r>
        <w:rPr>
          <w:szCs w:val="20"/>
        </w:rPr>
        <w:t xml:space="preserve"> there are issues around the quality of this water</w:t>
      </w:r>
      <w:r w:rsidR="0020019B">
        <w:rPr>
          <w:szCs w:val="20"/>
        </w:rPr>
        <w:t xml:space="preserve"> and the </w:t>
      </w:r>
      <w:r w:rsidR="00106AC5">
        <w:rPr>
          <w:szCs w:val="20"/>
        </w:rPr>
        <w:t xml:space="preserve">delivery </w:t>
      </w:r>
      <w:r w:rsidR="0020019B">
        <w:rPr>
          <w:szCs w:val="20"/>
        </w:rPr>
        <w:t>of this water needs to be managed accordingly.</w:t>
      </w:r>
    </w:p>
    <w:p w14:paraId="7297731B" w14:textId="066E7338" w:rsidR="0040241B" w:rsidRDefault="0040241B" w:rsidP="00C626F9">
      <w:pPr>
        <w:rPr>
          <w:szCs w:val="20"/>
        </w:rPr>
      </w:pPr>
      <w:r w:rsidRPr="000B5FEF">
        <w:rPr>
          <w:szCs w:val="20"/>
        </w:rPr>
        <w:t>Lake Lonsdale was naturally a series of large wetlands and now is a shallow storage (up to 4m deep) with a relatively large surface area (up to 26</w:t>
      </w:r>
      <w:r>
        <w:rPr>
          <w:szCs w:val="20"/>
        </w:rPr>
        <w:t>km</w:t>
      </w:r>
      <w:r w:rsidRPr="004D266C">
        <w:rPr>
          <w:szCs w:val="20"/>
          <w:vertAlign w:val="superscript"/>
        </w:rPr>
        <w:t>2</w:t>
      </w:r>
      <w:r w:rsidRPr="000B5FEF">
        <w:rPr>
          <w:szCs w:val="20"/>
        </w:rPr>
        <w:t xml:space="preserve">) and therefore has very high rates of evaporation. This means that with a series of dry years, volumes </w:t>
      </w:r>
      <w:r w:rsidR="000606EC" w:rsidRPr="000B5FEF">
        <w:rPr>
          <w:szCs w:val="20"/>
        </w:rPr>
        <w:t>diminish,</w:t>
      </w:r>
      <w:r w:rsidRPr="000B5FEF">
        <w:rPr>
          <w:szCs w:val="20"/>
        </w:rPr>
        <w:t xml:space="preserve"> and the lake </w:t>
      </w:r>
      <w:r w:rsidR="006E2F4C">
        <w:rPr>
          <w:szCs w:val="20"/>
        </w:rPr>
        <w:t>can</w:t>
      </w:r>
      <w:r w:rsidRPr="000B5FEF">
        <w:rPr>
          <w:szCs w:val="20"/>
        </w:rPr>
        <w:t xml:space="preserve"> contain little to no water. </w:t>
      </w:r>
      <w:r w:rsidR="0020019B">
        <w:rPr>
          <w:szCs w:val="20"/>
        </w:rPr>
        <w:t>D</w:t>
      </w:r>
      <w:r w:rsidR="00C626F9">
        <w:rPr>
          <w:szCs w:val="20"/>
        </w:rPr>
        <w:t>ownstream of Lake Lonsdale</w:t>
      </w:r>
      <w:r w:rsidR="006E2F4C">
        <w:rPr>
          <w:szCs w:val="20"/>
        </w:rPr>
        <w:t>,</w:t>
      </w:r>
      <w:r w:rsidR="00C626F9">
        <w:rPr>
          <w:szCs w:val="20"/>
        </w:rPr>
        <w:t xml:space="preserve"> Mt William Creek </w:t>
      </w:r>
      <w:r w:rsidR="0020019B">
        <w:rPr>
          <w:szCs w:val="20"/>
        </w:rPr>
        <w:t>has</w:t>
      </w:r>
      <w:r w:rsidRPr="000B5FEF">
        <w:rPr>
          <w:szCs w:val="20"/>
        </w:rPr>
        <w:t xml:space="preserve"> been modifi</w:t>
      </w:r>
      <w:r w:rsidR="0020019B">
        <w:rPr>
          <w:szCs w:val="20"/>
        </w:rPr>
        <w:t xml:space="preserve">ed </w:t>
      </w:r>
      <w:r w:rsidRPr="000B5FEF">
        <w:rPr>
          <w:szCs w:val="20"/>
        </w:rPr>
        <w:t>to divert</w:t>
      </w:r>
      <w:r w:rsidR="00C626F9">
        <w:rPr>
          <w:szCs w:val="20"/>
        </w:rPr>
        <w:t xml:space="preserve"> water </w:t>
      </w:r>
      <w:r w:rsidRPr="000B5FEF">
        <w:rPr>
          <w:szCs w:val="20"/>
        </w:rPr>
        <w:t xml:space="preserve">into the Wimmera Inlet Channel near Huddleston’s Weir </w:t>
      </w:r>
      <w:r w:rsidR="00C626F9">
        <w:rPr>
          <w:szCs w:val="20"/>
        </w:rPr>
        <w:t xml:space="preserve">and ultimately into </w:t>
      </w:r>
      <w:r w:rsidRPr="000B5FEF">
        <w:rPr>
          <w:szCs w:val="20"/>
        </w:rPr>
        <w:t xml:space="preserve">Taylor’s Lake. Environmental water releases outfall from Mt William Creek via Big Pipe into the </w:t>
      </w:r>
      <w:r w:rsidR="00C626F9">
        <w:rPr>
          <w:szCs w:val="20"/>
        </w:rPr>
        <w:t xml:space="preserve">lower </w:t>
      </w:r>
      <w:r w:rsidRPr="000B5FEF">
        <w:rPr>
          <w:szCs w:val="20"/>
        </w:rPr>
        <w:t>Wimmera River.</w:t>
      </w:r>
    </w:p>
    <w:p w14:paraId="1017009F" w14:textId="76F8FA4E" w:rsidR="00344DC0" w:rsidRDefault="00344DC0" w:rsidP="00344DC0">
      <w:pPr>
        <w:rPr>
          <w:szCs w:val="20"/>
        </w:rPr>
      </w:pPr>
      <w:r>
        <w:rPr>
          <w:szCs w:val="20"/>
        </w:rPr>
        <w:lastRenderedPageBreak/>
        <w:t xml:space="preserve">A sharp decline in flow, particularly during drought periods over the past 20 years, has seen the decline of </w:t>
      </w:r>
      <w:r w:rsidR="000606EC">
        <w:rPr>
          <w:szCs w:val="20"/>
        </w:rPr>
        <w:t>several</w:t>
      </w:r>
      <w:r>
        <w:rPr>
          <w:szCs w:val="20"/>
        </w:rPr>
        <w:t xml:space="preserve"> native species including River </w:t>
      </w:r>
      <w:r w:rsidR="00106AC5">
        <w:rPr>
          <w:szCs w:val="20"/>
        </w:rPr>
        <w:t>B</w:t>
      </w:r>
      <w:r>
        <w:rPr>
          <w:szCs w:val="20"/>
        </w:rPr>
        <w:t xml:space="preserve">lackfish and Southern </w:t>
      </w:r>
      <w:r w:rsidR="00E65D76">
        <w:rPr>
          <w:szCs w:val="20"/>
        </w:rPr>
        <w:t>P</w:t>
      </w:r>
      <w:r>
        <w:rPr>
          <w:szCs w:val="20"/>
        </w:rPr>
        <w:t xml:space="preserve">ygmy </w:t>
      </w:r>
      <w:r w:rsidR="00E65D76">
        <w:rPr>
          <w:szCs w:val="20"/>
        </w:rPr>
        <w:t>P</w:t>
      </w:r>
      <w:r>
        <w:rPr>
          <w:szCs w:val="20"/>
        </w:rPr>
        <w:t>erch.</w:t>
      </w:r>
    </w:p>
    <w:p w14:paraId="1AFB0452" w14:textId="77777777" w:rsidR="0040241B" w:rsidRPr="000B5FEF" w:rsidRDefault="0040241B" w:rsidP="0040241B">
      <w:pPr>
        <w:pStyle w:val="Caption-Table"/>
      </w:pPr>
      <w:r>
        <w:t>H</w:t>
      </w:r>
      <w:r w:rsidRPr="000B5FEF">
        <w:t>abitat</w:t>
      </w:r>
    </w:p>
    <w:p w14:paraId="377E1A54" w14:textId="1F3CFB8B" w:rsidR="0040241B" w:rsidRPr="000B5FEF" w:rsidRDefault="0040241B" w:rsidP="0040241B">
      <w:pPr>
        <w:rPr>
          <w:szCs w:val="20"/>
        </w:rPr>
      </w:pPr>
      <w:r w:rsidRPr="00C626F9">
        <w:rPr>
          <w:szCs w:val="20"/>
        </w:rPr>
        <w:t>The 2010 Index of Stream Condition (ISC) assessment indicated that large woody habitat was depleted</w:t>
      </w:r>
      <w:r w:rsidR="00C725E4">
        <w:rPr>
          <w:szCs w:val="20"/>
        </w:rPr>
        <w:t>,</w:t>
      </w:r>
      <w:r w:rsidRPr="00C626F9">
        <w:rPr>
          <w:szCs w:val="20"/>
        </w:rPr>
        <w:t xml:space="preserve"> with average scores of 2 out of 5 for the Mt William Creek.</w:t>
      </w:r>
      <w:r w:rsidR="0020019B" w:rsidRPr="0020019B">
        <w:rPr>
          <w:szCs w:val="20"/>
        </w:rPr>
        <w:t xml:space="preserve"> </w:t>
      </w:r>
      <w:r w:rsidR="0020019B" w:rsidRPr="00C626F9">
        <w:rPr>
          <w:szCs w:val="20"/>
        </w:rPr>
        <w:t xml:space="preserve">Streamside zone scores for the Mt William Creek (which focuses on riparian vegetation) are generally </w:t>
      </w:r>
      <w:r w:rsidR="000606EC" w:rsidRPr="000B5FEF">
        <w:rPr>
          <w:szCs w:val="20"/>
        </w:rPr>
        <w:t>high because</w:t>
      </w:r>
      <w:r w:rsidR="0020019B" w:rsidRPr="000B5FEF">
        <w:rPr>
          <w:szCs w:val="20"/>
        </w:rPr>
        <w:t xml:space="preserve"> much of the creek is located on Crown land.</w:t>
      </w:r>
      <w:r w:rsidR="0020019B">
        <w:rPr>
          <w:szCs w:val="20"/>
        </w:rPr>
        <w:t xml:space="preserve"> </w:t>
      </w:r>
      <w:r w:rsidRPr="000B5FEF">
        <w:rPr>
          <w:szCs w:val="20"/>
        </w:rPr>
        <w:t xml:space="preserve">Several kilometres of the lower Mt William Creek closest to Lake Lonsdale has been channelised and straightened to enhance its ability to transfer water to other parts of the </w:t>
      </w:r>
      <w:r w:rsidR="000606EC" w:rsidRPr="000B5FEF">
        <w:rPr>
          <w:szCs w:val="20"/>
        </w:rPr>
        <w:t>headworks’</w:t>
      </w:r>
      <w:r w:rsidRPr="000B5FEF">
        <w:rPr>
          <w:szCs w:val="20"/>
        </w:rPr>
        <w:t xml:space="preserve"> system. This limits its habitat value</w:t>
      </w:r>
      <w:r w:rsidR="00106AC5">
        <w:rPr>
          <w:szCs w:val="20"/>
        </w:rPr>
        <w:t>s, with very little remnant pool habitat</w:t>
      </w:r>
      <w:r w:rsidR="00834E0F">
        <w:rPr>
          <w:szCs w:val="20"/>
        </w:rPr>
        <w:t xml:space="preserve"> remaining</w:t>
      </w:r>
      <w:r w:rsidR="00106AC5">
        <w:rPr>
          <w:szCs w:val="20"/>
        </w:rPr>
        <w:t>.</w:t>
      </w:r>
    </w:p>
    <w:p w14:paraId="7BC4CC3F" w14:textId="77777777" w:rsidR="0040241B" w:rsidRPr="000B5FEF" w:rsidRDefault="0040241B" w:rsidP="0040241B">
      <w:pPr>
        <w:pStyle w:val="Caption-Table"/>
      </w:pPr>
      <w:r w:rsidRPr="000B5FEF">
        <w:t>Water quality</w:t>
      </w:r>
    </w:p>
    <w:p w14:paraId="47DC94E2" w14:textId="32CB75BF" w:rsidR="0040241B" w:rsidRPr="00A53091" w:rsidRDefault="0020019B" w:rsidP="0040241B">
      <w:pPr>
        <w:rPr>
          <w:szCs w:val="20"/>
        </w:rPr>
      </w:pPr>
      <w:r>
        <w:rPr>
          <w:szCs w:val="20"/>
        </w:rPr>
        <w:t xml:space="preserve">The upper </w:t>
      </w:r>
      <w:r w:rsidR="0040241B" w:rsidRPr="00A53091">
        <w:rPr>
          <w:szCs w:val="20"/>
        </w:rPr>
        <w:t>Mt William Creek straddles agricultural land in the east and national park in the west and so its water quality is highly variable depending on the prevailing source of runoff. During dry to average conditions, the rocky escarpments of the Grampians is the source of most runoff entering the creek.</w:t>
      </w:r>
    </w:p>
    <w:p w14:paraId="74486FA6" w14:textId="0737E6CC" w:rsidR="0040241B" w:rsidRPr="00A53091" w:rsidRDefault="0040241B" w:rsidP="0040241B">
      <w:pPr>
        <w:rPr>
          <w:szCs w:val="20"/>
        </w:rPr>
      </w:pPr>
      <w:r w:rsidRPr="00A53091">
        <w:rPr>
          <w:szCs w:val="20"/>
        </w:rPr>
        <w:t xml:space="preserve">During wet conditions, when Lake Lonsdale receives significant inflows from the entire upper Mt William Creek catchment, it is subsequently used to provide environmental water releases. </w:t>
      </w:r>
      <w:r w:rsidR="0020019B">
        <w:rPr>
          <w:szCs w:val="20"/>
        </w:rPr>
        <w:t xml:space="preserve">However, this water is of poor quality due to runoff from the eastern agricultural land and </w:t>
      </w:r>
      <w:r w:rsidR="000606EC">
        <w:rPr>
          <w:szCs w:val="20"/>
        </w:rPr>
        <w:t>can have</w:t>
      </w:r>
      <w:r w:rsidR="0020019B">
        <w:rPr>
          <w:szCs w:val="20"/>
        </w:rPr>
        <w:t xml:space="preserve"> salinity as high as</w:t>
      </w:r>
      <w:r w:rsidRPr="00A53091">
        <w:rPr>
          <w:szCs w:val="20"/>
        </w:rPr>
        <w:t xml:space="preserve"> </w:t>
      </w:r>
      <w:r w:rsidR="00DD2DBA">
        <w:rPr>
          <w:szCs w:val="20"/>
        </w:rPr>
        <w:t>5</w:t>
      </w:r>
      <w:r w:rsidRPr="00A53091">
        <w:rPr>
          <w:szCs w:val="20"/>
        </w:rPr>
        <w:t xml:space="preserve">000 </w:t>
      </w:r>
      <w:proofErr w:type="spellStart"/>
      <w:r w:rsidRPr="00A53091">
        <w:rPr>
          <w:szCs w:val="20"/>
        </w:rPr>
        <w:t>μS</w:t>
      </w:r>
      <w:proofErr w:type="spellEnd"/>
      <w:r w:rsidRPr="00A53091">
        <w:rPr>
          <w:szCs w:val="20"/>
        </w:rPr>
        <w:t>/cm</w:t>
      </w:r>
      <w:r w:rsidR="0020019B">
        <w:rPr>
          <w:szCs w:val="20"/>
        </w:rPr>
        <w:t>.</w:t>
      </w:r>
      <w:r w:rsidRPr="00A53091">
        <w:rPr>
          <w:szCs w:val="20"/>
        </w:rPr>
        <w:t xml:space="preserve"> Mt William Creek is also prone to long cease</w:t>
      </w:r>
      <w:r w:rsidR="006E2F4C">
        <w:rPr>
          <w:szCs w:val="20"/>
        </w:rPr>
        <w:t>-</w:t>
      </w:r>
      <w:r w:rsidRPr="00A53091">
        <w:rPr>
          <w:szCs w:val="20"/>
        </w:rPr>
        <w:t>to</w:t>
      </w:r>
      <w:r w:rsidR="006E2F4C">
        <w:rPr>
          <w:szCs w:val="20"/>
        </w:rPr>
        <w:t>-</w:t>
      </w:r>
      <w:r w:rsidRPr="00A53091">
        <w:rPr>
          <w:szCs w:val="20"/>
        </w:rPr>
        <w:t>flow periods which in turn leads to diminishing water quality, in particular elevated salinity levels.</w:t>
      </w:r>
    </w:p>
    <w:p w14:paraId="2EF1F42E" w14:textId="25E0F498" w:rsidR="0040241B" w:rsidRPr="00A53091" w:rsidRDefault="0040241B" w:rsidP="0040241B">
      <w:pPr>
        <w:rPr>
          <w:szCs w:val="20"/>
        </w:rPr>
      </w:pPr>
      <w:r w:rsidRPr="00A53091">
        <w:rPr>
          <w:szCs w:val="20"/>
        </w:rPr>
        <w:t xml:space="preserve">Blue-green algal blooms are an ongoing issue due to the combination of warm temperatures, high nutrient levels and a lack of </w:t>
      </w:r>
      <w:r w:rsidR="0020019B">
        <w:rPr>
          <w:szCs w:val="20"/>
        </w:rPr>
        <w:t>f</w:t>
      </w:r>
      <w:r w:rsidRPr="00A53091">
        <w:rPr>
          <w:szCs w:val="20"/>
        </w:rPr>
        <w:t>low leading to thermal stratification. Weir pools and water storages (</w:t>
      </w:r>
      <w:r w:rsidR="000606EC" w:rsidRPr="00A53091">
        <w:rPr>
          <w:szCs w:val="20"/>
        </w:rPr>
        <w:t>Lake</w:t>
      </w:r>
      <w:r w:rsidRPr="00A53091">
        <w:rPr>
          <w:szCs w:val="20"/>
        </w:rPr>
        <w:t xml:space="preserve"> Lonsdal</w:t>
      </w:r>
      <w:r w:rsidR="00A53091" w:rsidRPr="00A53091">
        <w:rPr>
          <w:szCs w:val="20"/>
        </w:rPr>
        <w:t>e</w:t>
      </w:r>
      <w:r w:rsidRPr="00A53091">
        <w:rPr>
          <w:szCs w:val="20"/>
        </w:rPr>
        <w:t>) are frequently impacted by blue green algae blooms.</w:t>
      </w:r>
      <w:r w:rsidR="00B918B0">
        <w:rPr>
          <w:szCs w:val="20"/>
        </w:rPr>
        <w:t xml:space="preserve"> </w:t>
      </w:r>
      <w:bookmarkStart w:id="88" w:name="_Hlk100071766"/>
      <w:r w:rsidR="00B918B0">
        <w:rPr>
          <w:szCs w:val="20"/>
        </w:rPr>
        <w:t xml:space="preserve">Summer </w:t>
      </w:r>
      <w:r w:rsidR="00DD2DBA">
        <w:rPr>
          <w:szCs w:val="20"/>
        </w:rPr>
        <w:t xml:space="preserve">dissolved oxygen </w:t>
      </w:r>
      <w:r w:rsidR="00B918B0">
        <w:rPr>
          <w:szCs w:val="20"/>
        </w:rPr>
        <w:t xml:space="preserve">levels are </w:t>
      </w:r>
      <w:bookmarkEnd w:id="88"/>
      <w:r w:rsidR="000606EC">
        <w:rPr>
          <w:szCs w:val="20"/>
        </w:rPr>
        <w:t>variable.</w:t>
      </w:r>
    </w:p>
    <w:p w14:paraId="658250B7" w14:textId="77777777" w:rsidR="0040241B" w:rsidRPr="000B5FEF" w:rsidRDefault="0040241B" w:rsidP="0040241B">
      <w:pPr>
        <w:pStyle w:val="Caption-Table"/>
      </w:pPr>
      <w:r w:rsidRPr="000B5FEF">
        <w:t xml:space="preserve">Introduced </w:t>
      </w:r>
      <w:proofErr w:type="gramStart"/>
      <w:r w:rsidRPr="000B5FEF">
        <w:t>species</w:t>
      </w:r>
      <w:proofErr w:type="gramEnd"/>
    </w:p>
    <w:p w14:paraId="535F72DE" w14:textId="7B4EA0AA" w:rsidR="0040241B" w:rsidRDefault="0040241B" w:rsidP="006E2F4C">
      <w:pPr>
        <w:rPr>
          <w:szCs w:val="20"/>
        </w:rPr>
      </w:pPr>
      <w:r w:rsidRPr="00A53091">
        <w:rPr>
          <w:szCs w:val="20"/>
        </w:rPr>
        <w:t xml:space="preserve">There </w:t>
      </w:r>
      <w:proofErr w:type="gramStart"/>
      <w:r w:rsidRPr="00A53091">
        <w:rPr>
          <w:szCs w:val="20"/>
        </w:rPr>
        <w:t>are</w:t>
      </w:r>
      <w:proofErr w:type="gramEnd"/>
      <w:r w:rsidRPr="00A53091">
        <w:rPr>
          <w:szCs w:val="20"/>
        </w:rPr>
        <w:t xml:space="preserve"> </w:t>
      </w:r>
      <w:r w:rsidR="00B918B0">
        <w:rPr>
          <w:szCs w:val="20"/>
        </w:rPr>
        <w:t>C</w:t>
      </w:r>
      <w:r w:rsidRPr="00A53091">
        <w:rPr>
          <w:szCs w:val="20"/>
        </w:rPr>
        <w:t xml:space="preserve">arp, </w:t>
      </w:r>
      <w:r w:rsidR="00983A54">
        <w:rPr>
          <w:szCs w:val="20"/>
        </w:rPr>
        <w:t>Goldfish</w:t>
      </w:r>
      <w:r w:rsidRPr="00A53091">
        <w:rPr>
          <w:szCs w:val="20"/>
        </w:rPr>
        <w:t xml:space="preserve">, </w:t>
      </w:r>
      <w:r w:rsidR="00B918B0">
        <w:rPr>
          <w:szCs w:val="20"/>
        </w:rPr>
        <w:t>R</w:t>
      </w:r>
      <w:r w:rsidRPr="00A53091">
        <w:rPr>
          <w:szCs w:val="20"/>
        </w:rPr>
        <w:t>edfin</w:t>
      </w:r>
      <w:r w:rsidR="0020019B">
        <w:rPr>
          <w:szCs w:val="20"/>
        </w:rPr>
        <w:t xml:space="preserve"> and</w:t>
      </w:r>
      <w:r w:rsidRPr="00A53091">
        <w:rPr>
          <w:szCs w:val="20"/>
        </w:rPr>
        <w:t xml:space="preserve"> </w:t>
      </w:r>
      <w:r w:rsidR="00B918B0">
        <w:rPr>
          <w:szCs w:val="20"/>
        </w:rPr>
        <w:t>G</w:t>
      </w:r>
      <w:r w:rsidRPr="00A53091">
        <w:rPr>
          <w:szCs w:val="20"/>
        </w:rPr>
        <w:t>ambusia in the lower M</w:t>
      </w:r>
      <w:r w:rsidR="00C725E4">
        <w:rPr>
          <w:szCs w:val="20"/>
        </w:rPr>
        <w:t xml:space="preserve">ount </w:t>
      </w:r>
      <w:r w:rsidRPr="00A53091">
        <w:rPr>
          <w:szCs w:val="20"/>
        </w:rPr>
        <w:t xml:space="preserve">William Creek. </w:t>
      </w:r>
      <w:r w:rsidR="006E2F4C">
        <w:rPr>
          <w:szCs w:val="20"/>
        </w:rPr>
        <w:t>T</w:t>
      </w:r>
      <w:r w:rsidRPr="00A53091">
        <w:rPr>
          <w:szCs w:val="20"/>
        </w:rPr>
        <w:t xml:space="preserve">here are no records of </w:t>
      </w:r>
      <w:r w:rsidR="00B918B0">
        <w:rPr>
          <w:szCs w:val="20"/>
        </w:rPr>
        <w:t>C</w:t>
      </w:r>
      <w:r w:rsidRPr="00A53091">
        <w:rPr>
          <w:szCs w:val="20"/>
        </w:rPr>
        <w:t>arp in the upper Mt William Creek.</w:t>
      </w:r>
    </w:p>
    <w:p w14:paraId="6F4294FD" w14:textId="77777777" w:rsidR="008D7C57" w:rsidRPr="000B5FEF" w:rsidRDefault="008D7C57" w:rsidP="008D7C57">
      <w:pPr>
        <w:pStyle w:val="Caption-Table"/>
      </w:pPr>
      <w:r w:rsidRPr="000B5FEF">
        <w:t>Barriers to movement</w:t>
      </w:r>
    </w:p>
    <w:p w14:paraId="685A9ED3" w14:textId="670BEAB6" w:rsidR="008D7C57" w:rsidRDefault="008D7C57" w:rsidP="008D7C57">
      <w:pPr>
        <w:rPr>
          <w:szCs w:val="20"/>
        </w:rPr>
      </w:pPr>
      <w:r>
        <w:rPr>
          <w:szCs w:val="20"/>
        </w:rPr>
        <w:t>The o</w:t>
      </w:r>
      <w:r w:rsidRPr="00C626F9">
        <w:rPr>
          <w:szCs w:val="20"/>
        </w:rPr>
        <w:t>nly major barrier</w:t>
      </w:r>
      <w:r>
        <w:rPr>
          <w:szCs w:val="20"/>
        </w:rPr>
        <w:t xml:space="preserve"> to fish movement</w:t>
      </w:r>
      <w:r w:rsidRPr="00C626F9">
        <w:rPr>
          <w:szCs w:val="20"/>
        </w:rPr>
        <w:t xml:space="preserve"> is Lake Lonsdale</w:t>
      </w:r>
      <w:r>
        <w:rPr>
          <w:szCs w:val="20"/>
        </w:rPr>
        <w:t xml:space="preserve">, however given the low diversity and abundance of fish species in this area </w:t>
      </w:r>
      <w:r w:rsidR="000606EC">
        <w:rPr>
          <w:szCs w:val="20"/>
        </w:rPr>
        <w:t>because of</w:t>
      </w:r>
      <w:r>
        <w:rPr>
          <w:szCs w:val="20"/>
        </w:rPr>
        <w:t xml:space="preserve"> other threats (</w:t>
      </w:r>
      <w:r w:rsidR="00AE013C">
        <w:rPr>
          <w:szCs w:val="20"/>
        </w:rPr>
        <w:t>i.e.,</w:t>
      </w:r>
      <w:r>
        <w:rPr>
          <w:szCs w:val="20"/>
        </w:rPr>
        <w:t xml:space="preserve"> low flow), along with the lack of highly migratory species, fish passage on this structure is not thought to be a high priority</w:t>
      </w:r>
      <w:r w:rsidRPr="00C626F9">
        <w:rPr>
          <w:szCs w:val="20"/>
        </w:rPr>
        <w:t>. At Dad</w:t>
      </w:r>
      <w:r w:rsidR="00983A54">
        <w:rPr>
          <w:szCs w:val="20"/>
        </w:rPr>
        <w:t>s</w:t>
      </w:r>
      <w:r w:rsidRPr="00C626F9">
        <w:rPr>
          <w:szCs w:val="20"/>
        </w:rPr>
        <w:t>wells Bridge (downstream of Lake Lonsdale) there is a small weir retained by the community for aesthetic purposes.</w:t>
      </w:r>
      <w:r w:rsidR="00983A54">
        <w:rPr>
          <w:szCs w:val="20"/>
        </w:rPr>
        <w:t xml:space="preserve"> The </w:t>
      </w:r>
      <w:r w:rsidR="00834E0F">
        <w:rPr>
          <w:szCs w:val="20"/>
        </w:rPr>
        <w:t>movement</w:t>
      </w:r>
      <w:r w:rsidR="00983A54">
        <w:rPr>
          <w:szCs w:val="20"/>
        </w:rPr>
        <w:t xml:space="preserve"> of </w:t>
      </w:r>
      <w:r w:rsidR="00834E0F">
        <w:rPr>
          <w:szCs w:val="20"/>
        </w:rPr>
        <w:t>water</w:t>
      </w:r>
      <w:r w:rsidR="00983A54">
        <w:rPr>
          <w:szCs w:val="20"/>
        </w:rPr>
        <w:t xml:space="preserve"> </w:t>
      </w:r>
      <w:r w:rsidR="00834E0F">
        <w:rPr>
          <w:szCs w:val="20"/>
        </w:rPr>
        <w:t>from</w:t>
      </w:r>
      <w:r w:rsidR="00983A54">
        <w:rPr>
          <w:szCs w:val="20"/>
        </w:rPr>
        <w:t xml:space="preserve"> the lower Mt William Creek to the Wimmera River via Big Pipe makes </w:t>
      </w:r>
      <w:r w:rsidR="00834E0F">
        <w:rPr>
          <w:szCs w:val="20"/>
        </w:rPr>
        <w:t xml:space="preserve">also makes </w:t>
      </w:r>
      <w:r w:rsidR="00983A54">
        <w:rPr>
          <w:szCs w:val="20"/>
        </w:rPr>
        <w:t xml:space="preserve">it challenging for fish to easily move between the two waterways. </w:t>
      </w:r>
      <w:r w:rsidRPr="00C626F9">
        <w:rPr>
          <w:szCs w:val="20"/>
        </w:rPr>
        <w:t xml:space="preserve"> </w:t>
      </w:r>
    </w:p>
    <w:p w14:paraId="0FC68831" w14:textId="77777777" w:rsidR="0040241B" w:rsidRPr="000B5FEF" w:rsidRDefault="0040241B" w:rsidP="0040241B">
      <w:pPr>
        <w:pStyle w:val="Caption-Table"/>
      </w:pPr>
      <w:r w:rsidRPr="000B5FEF">
        <w:t>Losses to channels</w:t>
      </w:r>
    </w:p>
    <w:p w14:paraId="315AA273" w14:textId="53A70A95" w:rsidR="0040241B" w:rsidRPr="00A53091" w:rsidRDefault="00D80F4F" w:rsidP="00BA46D5">
      <w:pPr>
        <w:rPr>
          <w:b/>
        </w:rPr>
      </w:pPr>
      <w:bookmarkStart w:id="89" w:name="_Hlk99889593"/>
      <w:r w:rsidRPr="00C626F9">
        <w:rPr>
          <w:szCs w:val="20"/>
        </w:rPr>
        <w:t xml:space="preserve">A low-level </w:t>
      </w:r>
      <w:proofErr w:type="spellStart"/>
      <w:r w:rsidRPr="00C626F9">
        <w:rPr>
          <w:szCs w:val="20"/>
        </w:rPr>
        <w:t>dropboard</w:t>
      </w:r>
      <w:proofErr w:type="spellEnd"/>
      <w:r w:rsidRPr="00C626F9">
        <w:rPr>
          <w:szCs w:val="20"/>
        </w:rPr>
        <w:t xml:space="preserve"> weir is located on the offtake of Sheepwash Creek from Mt William Creek immediately upstream of the former site of </w:t>
      </w:r>
      <w:proofErr w:type="spellStart"/>
      <w:r w:rsidRPr="00C626F9">
        <w:rPr>
          <w:szCs w:val="20"/>
        </w:rPr>
        <w:t>Trudgeon’s</w:t>
      </w:r>
      <w:proofErr w:type="spellEnd"/>
      <w:r w:rsidRPr="00C626F9">
        <w:rPr>
          <w:szCs w:val="20"/>
        </w:rPr>
        <w:t xml:space="preserve"> Weir which the adjacent landholder operates occasionally (</w:t>
      </w:r>
      <w:proofErr w:type="gramStart"/>
      <w:r w:rsidRPr="00C626F9">
        <w:rPr>
          <w:szCs w:val="20"/>
        </w:rPr>
        <w:t>i.e.</w:t>
      </w:r>
      <w:proofErr w:type="gramEnd"/>
      <w:r w:rsidRPr="00C626F9">
        <w:rPr>
          <w:szCs w:val="20"/>
        </w:rPr>
        <w:t xml:space="preserve"> during floods and to divert</w:t>
      </w:r>
      <w:r w:rsidRPr="000B5FEF">
        <w:rPr>
          <w:szCs w:val="20"/>
        </w:rPr>
        <w:t xml:space="preserve"> volumes for stock watering along Sheepwash Creek</w:t>
      </w:r>
      <w:r>
        <w:rPr>
          <w:szCs w:val="20"/>
        </w:rPr>
        <w:t>). So small numbers of fish m</w:t>
      </w:r>
      <w:r w:rsidR="006E2F4C">
        <w:rPr>
          <w:szCs w:val="20"/>
        </w:rPr>
        <w:t>ight</w:t>
      </w:r>
      <w:r>
        <w:rPr>
          <w:szCs w:val="20"/>
        </w:rPr>
        <w:t xml:space="preserve"> be lost into this high</w:t>
      </w:r>
      <w:r w:rsidR="006E2F4C">
        <w:rPr>
          <w:szCs w:val="20"/>
        </w:rPr>
        <w:t>-</w:t>
      </w:r>
      <w:r>
        <w:rPr>
          <w:szCs w:val="20"/>
        </w:rPr>
        <w:t xml:space="preserve">flow channel. </w:t>
      </w:r>
      <w:r>
        <w:t xml:space="preserve">Unless fish move through Big Pipe into the Wimmera River, they will be transferred into Taylors Lake via the Wimmera Inlet Channel. </w:t>
      </w:r>
    </w:p>
    <w:p w14:paraId="21EE5576" w14:textId="4A4DCF98" w:rsidR="009A4AA4" w:rsidRPr="004B4996" w:rsidRDefault="009A4AA4" w:rsidP="006D7CA6">
      <w:pPr>
        <w:pStyle w:val="Heading3-Numbered"/>
      </w:pPr>
      <w:bookmarkStart w:id="90" w:name="_Toc126577935"/>
      <w:bookmarkEnd w:id="89"/>
      <w:r w:rsidRPr="004B4996">
        <w:t>South</w:t>
      </w:r>
      <w:r w:rsidR="00DD42CC">
        <w:t>-</w:t>
      </w:r>
      <w:r w:rsidRPr="004B4996">
        <w:t>eastern tributaries</w:t>
      </w:r>
      <w:bookmarkEnd w:id="90"/>
      <w:r w:rsidRPr="004B4996">
        <w:t xml:space="preserve"> </w:t>
      </w:r>
    </w:p>
    <w:p w14:paraId="0C82AC11" w14:textId="62C680B9" w:rsidR="009A4AA4" w:rsidRDefault="009A4AA4" w:rsidP="006D7CA6">
      <w:pPr>
        <w:pStyle w:val="Caption-Table"/>
      </w:pPr>
      <w:r w:rsidRPr="004B4996">
        <w:t>Flow</w:t>
      </w:r>
    </w:p>
    <w:p w14:paraId="028E1708" w14:textId="16F076F3" w:rsidR="005F50B9" w:rsidRDefault="00905F06" w:rsidP="00A53091">
      <w:pPr>
        <w:rPr>
          <w:szCs w:val="20"/>
        </w:rPr>
      </w:pPr>
      <w:r>
        <w:rPr>
          <w:szCs w:val="20"/>
        </w:rPr>
        <w:t>The f</w:t>
      </w:r>
      <w:r w:rsidRPr="000B5FEF">
        <w:rPr>
          <w:szCs w:val="20"/>
        </w:rPr>
        <w:t>low regime</w:t>
      </w:r>
      <w:r>
        <w:rPr>
          <w:szCs w:val="20"/>
        </w:rPr>
        <w:t xml:space="preserve"> </w:t>
      </w:r>
      <w:r w:rsidR="000606EC">
        <w:rPr>
          <w:szCs w:val="20"/>
        </w:rPr>
        <w:t>of south</w:t>
      </w:r>
      <w:r w:rsidR="006E2F4C">
        <w:rPr>
          <w:szCs w:val="20"/>
        </w:rPr>
        <w:t>-</w:t>
      </w:r>
      <w:r w:rsidR="00C725E4">
        <w:rPr>
          <w:szCs w:val="20"/>
        </w:rPr>
        <w:t>eastern tributaries</w:t>
      </w:r>
      <w:r>
        <w:rPr>
          <w:szCs w:val="20"/>
        </w:rPr>
        <w:t xml:space="preserve"> is </w:t>
      </w:r>
      <w:r w:rsidR="00820D94">
        <w:rPr>
          <w:szCs w:val="20"/>
        </w:rPr>
        <w:t>relatively</w:t>
      </w:r>
      <w:r>
        <w:rPr>
          <w:szCs w:val="20"/>
        </w:rPr>
        <w:t xml:space="preserve"> natural</w:t>
      </w:r>
      <w:r w:rsidRPr="000B5FEF">
        <w:rPr>
          <w:szCs w:val="20"/>
        </w:rPr>
        <w:t xml:space="preserve"> with no major diversions</w:t>
      </w:r>
      <w:r>
        <w:rPr>
          <w:szCs w:val="20"/>
        </w:rPr>
        <w:t>. However, there has been</w:t>
      </w:r>
      <w:r w:rsidRPr="000B5FEF">
        <w:rPr>
          <w:szCs w:val="20"/>
        </w:rPr>
        <w:t xml:space="preserve"> a reduction in rainfall and continued increases in farm</w:t>
      </w:r>
      <w:r w:rsidR="006E2F4C">
        <w:rPr>
          <w:szCs w:val="20"/>
        </w:rPr>
        <w:t>-</w:t>
      </w:r>
      <w:r w:rsidRPr="000B5FEF">
        <w:rPr>
          <w:szCs w:val="20"/>
        </w:rPr>
        <w:t>dam development and land</w:t>
      </w:r>
      <w:r w:rsidR="006E2F4C">
        <w:rPr>
          <w:szCs w:val="20"/>
        </w:rPr>
        <w:t>-</w:t>
      </w:r>
      <w:r w:rsidRPr="000B5FEF">
        <w:rPr>
          <w:szCs w:val="20"/>
        </w:rPr>
        <w:t>use change</w:t>
      </w:r>
      <w:r w:rsidR="00D80F4F">
        <w:rPr>
          <w:szCs w:val="20"/>
        </w:rPr>
        <w:t>.</w:t>
      </w:r>
      <w:r>
        <w:rPr>
          <w:szCs w:val="20"/>
        </w:rPr>
        <w:t xml:space="preserve"> </w:t>
      </w:r>
      <w:r w:rsidR="00D80F4F">
        <w:rPr>
          <w:szCs w:val="20"/>
        </w:rPr>
        <w:t>This</w:t>
      </w:r>
      <w:r>
        <w:rPr>
          <w:szCs w:val="20"/>
        </w:rPr>
        <w:t xml:space="preserve"> has impacted on the flow regime of </w:t>
      </w:r>
      <w:r w:rsidR="00A53091">
        <w:rPr>
          <w:szCs w:val="20"/>
        </w:rPr>
        <w:t>this region</w:t>
      </w:r>
      <w:r>
        <w:rPr>
          <w:szCs w:val="20"/>
        </w:rPr>
        <w:t>, resulting in regular cease</w:t>
      </w:r>
      <w:r w:rsidR="006E2F4C">
        <w:rPr>
          <w:szCs w:val="20"/>
        </w:rPr>
        <w:t>-</w:t>
      </w:r>
      <w:r>
        <w:rPr>
          <w:szCs w:val="20"/>
        </w:rPr>
        <w:t>to</w:t>
      </w:r>
      <w:r w:rsidR="006E2F4C">
        <w:rPr>
          <w:szCs w:val="20"/>
        </w:rPr>
        <w:t>-</w:t>
      </w:r>
      <w:r>
        <w:rPr>
          <w:szCs w:val="20"/>
        </w:rPr>
        <w:t>flow periods</w:t>
      </w:r>
      <w:r w:rsidR="009A4AA4" w:rsidRPr="000B5FEF">
        <w:rPr>
          <w:szCs w:val="20"/>
        </w:rPr>
        <w:t xml:space="preserve"> and </w:t>
      </w:r>
      <w:r w:rsidR="00C725E4">
        <w:rPr>
          <w:szCs w:val="20"/>
        </w:rPr>
        <w:t xml:space="preserve">a </w:t>
      </w:r>
      <w:r w:rsidR="009A4AA4" w:rsidRPr="000B5FEF">
        <w:rPr>
          <w:szCs w:val="20"/>
        </w:rPr>
        <w:t>high degree of contraction into isolated pools</w:t>
      </w:r>
      <w:r w:rsidR="005F50B9">
        <w:rPr>
          <w:szCs w:val="20"/>
        </w:rPr>
        <w:t xml:space="preserve">, </w:t>
      </w:r>
      <w:r>
        <w:rPr>
          <w:szCs w:val="20"/>
        </w:rPr>
        <w:t>that are thought to be</w:t>
      </w:r>
      <w:r w:rsidR="009A4AA4" w:rsidRPr="000B5FEF">
        <w:rPr>
          <w:szCs w:val="20"/>
        </w:rPr>
        <w:t xml:space="preserve"> sustained by groundwater supply. </w:t>
      </w:r>
    </w:p>
    <w:p w14:paraId="5A78AB7E" w14:textId="5E981A7A" w:rsidR="00344DC0" w:rsidRPr="00344DC0" w:rsidRDefault="00344DC0" w:rsidP="00A53091">
      <w:pPr>
        <w:rPr>
          <w:szCs w:val="20"/>
        </w:rPr>
      </w:pPr>
      <w:r>
        <w:rPr>
          <w:szCs w:val="20"/>
        </w:rPr>
        <w:t xml:space="preserve">A sharp decline in flow, particularly during drought periods over the past 20 years, has seen the decline of </w:t>
      </w:r>
      <w:r w:rsidR="000606EC">
        <w:rPr>
          <w:szCs w:val="20"/>
        </w:rPr>
        <w:t>several</w:t>
      </w:r>
      <w:r>
        <w:rPr>
          <w:szCs w:val="20"/>
        </w:rPr>
        <w:t xml:space="preserve"> native species including River </w:t>
      </w:r>
      <w:r w:rsidR="00D80F4F">
        <w:rPr>
          <w:szCs w:val="20"/>
        </w:rPr>
        <w:t>B</w:t>
      </w:r>
      <w:r>
        <w:rPr>
          <w:szCs w:val="20"/>
        </w:rPr>
        <w:t xml:space="preserve">lackfish, Obscure </w:t>
      </w:r>
      <w:r w:rsidR="00D80F4F">
        <w:rPr>
          <w:szCs w:val="20"/>
        </w:rPr>
        <w:t>G</w:t>
      </w:r>
      <w:r>
        <w:rPr>
          <w:szCs w:val="20"/>
        </w:rPr>
        <w:t xml:space="preserve">alaxias and Southern </w:t>
      </w:r>
      <w:r w:rsidR="00D80F4F">
        <w:rPr>
          <w:szCs w:val="20"/>
        </w:rPr>
        <w:t>P</w:t>
      </w:r>
      <w:r>
        <w:rPr>
          <w:szCs w:val="20"/>
        </w:rPr>
        <w:t xml:space="preserve">ygmy </w:t>
      </w:r>
      <w:r w:rsidR="00D80F4F">
        <w:rPr>
          <w:szCs w:val="20"/>
        </w:rPr>
        <w:t>P</w:t>
      </w:r>
      <w:r>
        <w:rPr>
          <w:szCs w:val="20"/>
        </w:rPr>
        <w:t>erch.</w:t>
      </w:r>
    </w:p>
    <w:p w14:paraId="4D54BA7D" w14:textId="77777777" w:rsidR="009A4AA4" w:rsidRPr="000B5FEF" w:rsidRDefault="009A4AA4" w:rsidP="006D7CA6">
      <w:pPr>
        <w:pStyle w:val="Caption-Table"/>
      </w:pPr>
      <w:r w:rsidRPr="000B5FEF">
        <w:t xml:space="preserve">Habitat </w:t>
      </w:r>
    </w:p>
    <w:p w14:paraId="0473052F" w14:textId="3E9B2E42" w:rsidR="005F50B9" w:rsidRPr="000B5FEF" w:rsidRDefault="009A4AA4" w:rsidP="005F50B9">
      <w:pPr>
        <w:autoSpaceDE w:val="0"/>
        <w:autoSpaceDN w:val="0"/>
        <w:adjustRightInd w:val="0"/>
        <w:spacing w:after="0"/>
        <w:rPr>
          <w:szCs w:val="20"/>
        </w:rPr>
      </w:pPr>
      <w:r w:rsidRPr="000B5FEF">
        <w:rPr>
          <w:szCs w:val="20"/>
        </w:rPr>
        <w:t xml:space="preserve">The </w:t>
      </w:r>
      <w:r w:rsidR="00905F06">
        <w:rPr>
          <w:szCs w:val="20"/>
        </w:rPr>
        <w:t>u</w:t>
      </w:r>
      <w:r w:rsidRPr="000B5FEF">
        <w:rPr>
          <w:szCs w:val="20"/>
        </w:rPr>
        <w:t xml:space="preserve">pper </w:t>
      </w:r>
      <w:r w:rsidR="00C725E4">
        <w:rPr>
          <w:szCs w:val="20"/>
        </w:rPr>
        <w:t>south</w:t>
      </w:r>
      <w:r w:rsidR="00DD42CC">
        <w:rPr>
          <w:szCs w:val="20"/>
        </w:rPr>
        <w:t>-</w:t>
      </w:r>
      <w:r w:rsidR="00C725E4">
        <w:rPr>
          <w:szCs w:val="20"/>
        </w:rPr>
        <w:t xml:space="preserve">eastern tributaries of the </w:t>
      </w:r>
      <w:r w:rsidRPr="000B5FEF">
        <w:rPr>
          <w:szCs w:val="20"/>
        </w:rPr>
        <w:t>Wimmera River</w:t>
      </w:r>
      <w:r w:rsidR="005F50B9">
        <w:rPr>
          <w:szCs w:val="20"/>
        </w:rPr>
        <w:t xml:space="preserve"> </w:t>
      </w:r>
      <w:r w:rsidR="00C725E4">
        <w:rPr>
          <w:szCs w:val="20"/>
        </w:rPr>
        <w:t>h</w:t>
      </w:r>
      <w:r w:rsidR="00905F06">
        <w:rPr>
          <w:szCs w:val="20"/>
        </w:rPr>
        <w:t xml:space="preserve">ave been </w:t>
      </w:r>
      <w:r w:rsidRPr="004B4996">
        <w:rPr>
          <w:szCs w:val="20"/>
        </w:rPr>
        <w:t>subject to high levels of disturbance (</w:t>
      </w:r>
      <w:proofErr w:type="gramStart"/>
      <w:r w:rsidRPr="004B4996">
        <w:rPr>
          <w:szCs w:val="20"/>
        </w:rPr>
        <w:t>e.g.</w:t>
      </w:r>
      <w:proofErr w:type="gramEnd"/>
      <w:r w:rsidRPr="004B4996">
        <w:rPr>
          <w:szCs w:val="20"/>
        </w:rPr>
        <w:t xml:space="preserve"> riparian vegetation removal, bank erosion, stock access</w:t>
      </w:r>
      <w:r w:rsidR="005F50B9">
        <w:rPr>
          <w:szCs w:val="20"/>
        </w:rPr>
        <w:t>).</w:t>
      </w:r>
      <w:r w:rsidR="005F50B9" w:rsidRPr="005F50B9">
        <w:rPr>
          <w:szCs w:val="20"/>
        </w:rPr>
        <w:t xml:space="preserve"> </w:t>
      </w:r>
      <w:r w:rsidR="00A53091">
        <w:rPr>
          <w:szCs w:val="20"/>
        </w:rPr>
        <w:t>In most streams t</w:t>
      </w:r>
      <w:r w:rsidR="005F50B9" w:rsidRPr="000B5FEF">
        <w:rPr>
          <w:szCs w:val="20"/>
        </w:rPr>
        <w:t xml:space="preserve">he main form of cover </w:t>
      </w:r>
      <w:r w:rsidR="005F50B9" w:rsidRPr="000B5FEF">
        <w:rPr>
          <w:szCs w:val="20"/>
        </w:rPr>
        <w:lastRenderedPageBreak/>
        <w:t xml:space="preserve">available to aquatic fauna </w:t>
      </w:r>
      <w:r w:rsidR="00A53091">
        <w:rPr>
          <w:szCs w:val="20"/>
        </w:rPr>
        <w:t>is</w:t>
      </w:r>
      <w:r w:rsidR="005F50B9" w:rsidRPr="000B5FEF">
        <w:rPr>
          <w:szCs w:val="20"/>
        </w:rPr>
        <w:t xml:space="preserve"> submerged and emergent aquatic vegetation, with smaller amounts of coarse woody debris</w:t>
      </w:r>
      <w:r w:rsidR="001B032A">
        <w:rPr>
          <w:szCs w:val="20"/>
        </w:rPr>
        <w:t xml:space="preserve"> are </w:t>
      </w:r>
      <w:r w:rsidR="005F50B9" w:rsidRPr="000B5FEF">
        <w:rPr>
          <w:szCs w:val="20"/>
        </w:rPr>
        <w:t>also available.</w:t>
      </w:r>
    </w:p>
    <w:p w14:paraId="255CE19A" w14:textId="77777777" w:rsidR="009A4AA4" w:rsidRPr="001413BB" w:rsidRDefault="009A4AA4" w:rsidP="006D7CA6">
      <w:pPr>
        <w:pStyle w:val="Caption-Table"/>
      </w:pPr>
      <w:r w:rsidRPr="001413BB">
        <w:t>Water quality</w:t>
      </w:r>
    </w:p>
    <w:p w14:paraId="7747920E" w14:textId="22085158" w:rsidR="009A4AA4" w:rsidRPr="000B5FEF" w:rsidRDefault="005F50B9" w:rsidP="005F50B9">
      <w:pPr>
        <w:autoSpaceDE w:val="0"/>
        <w:autoSpaceDN w:val="0"/>
        <w:adjustRightInd w:val="0"/>
        <w:spacing w:after="0"/>
        <w:rPr>
          <w:szCs w:val="20"/>
        </w:rPr>
      </w:pPr>
      <w:r w:rsidRPr="000B5FEF">
        <w:rPr>
          <w:szCs w:val="20"/>
        </w:rPr>
        <w:t>M</w:t>
      </w:r>
      <w:r>
        <w:rPr>
          <w:szCs w:val="20"/>
        </w:rPr>
        <w:t>t Cole</w:t>
      </w:r>
      <w:r w:rsidRPr="000B5FEF">
        <w:rPr>
          <w:szCs w:val="20"/>
        </w:rPr>
        <w:t xml:space="preserve"> Creek consist</w:t>
      </w:r>
      <w:r>
        <w:rPr>
          <w:szCs w:val="20"/>
        </w:rPr>
        <w:t>s</w:t>
      </w:r>
      <w:r w:rsidRPr="000B5FEF">
        <w:rPr>
          <w:szCs w:val="20"/>
        </w:rPr>
        <w:t xml:space="preserve"> of isolated pools of varying depth that </w:t>
      </w:r>
      <w:r>
        <w:rPr>
          <w:szCs w:val="20"/>
        </w:rPr>
        <w:t>have</w:t>
      </w:r>
      <w:r w:rsidRPr="000B5FEF">
        <w:rPr>
          <w:szCs w:val="20"/>
        </w:rPr>
        <w:t xml:space="preserve"> variable levels of salinity</w:t>
      </w:r>
      <w:r>
        <w:rPr>
          <w:szCs w:val="20"/>
        </w:rPr>
        <w:t xml:space="preserve"> </w:t>
      </w:r>
      <w:r w:rsidR="00AE013C">
        <w:rPr>
          <w:szCs w:val="20"/>
        </w:rPr>
        <w:t>e.g.,</w:t>
      </w:r>
      <w:r>
        <w:rPr>
          <w:szCs w:val="20"/>
        </w:rPr>
        <w:t xml:space="preserve"> water </w:t>
      </w:r>
      <w:r w:rsidR="009A4AA4">
        <w:rPr>
          <w:szCs w:val="20"/>
        </w:rPr>
        <w:t>conductivity</w:t>
      </w:r>
      <w:r>
        <w:rPr>
          <w:szCs w:val="20"/>
        </w:rPr>
        <w:t xml:space="preserve"> ranging between </w:t>
      </w:r>
      <w:r w:rsidR="009A4AA4" w:rsidRPr="000B5FEF">
        <w:rPr>
          <w:szCs w:val="20"/>
        </w:rPr>
        <w:t>1000- &gt;5000</w:t>
      </w:r>
      <w:r w:rsidR="0040241B" w:rsidRPr="0040241B">
        <w:rPr>
          <w:szCs w:val="20"/>
        </w:rPr>
        <w:t xml:space="preserve"> </w:t>
      </w:r>
      <w:proofErr w:type="spellStart"/>
      <w:r w:rsidR="0040241B" w:rsidRPr="000B5FEF">
        <w:rPr>
          <w:szCs w:val="20"/>
        </w:rPr>
        <w:t>μS</w:t>
      </w:r>
      <w:proofErr w:type="spellEnd"/>
      <w:r w:rsidR="0040241B" w:rsidRPr="000B5FEF">
        <w:rPr>
          <w:szCs w:val="20"/>
        </w:rPr>
        <w:t>/cm</w:t>
      </w:r>
      <w:r w:rsidR="001413BB">
        <w:rPr>
          <w:szCs w:val="20"/>
        </w:rPr>
        <w:t>.</w:t>
      </w:r>
      <w:r w:rsidR="00B918B0" w:rsidRPr="00B918B0">
        <w:rPr>
          <w:szCs w:val="20"/>
        </w:rPr>
        <w:t xml:space="preserve"> </w:t>
      </w:r>
      <w:r w:rsidR="00834E0F">
        <w:rPr>
          <w:szCs w:val="20"/>
        </w:rPr>
        <w:t>D</w:t>
      </w:r>
      <w:r w:rsidR="00D80F4F">
        <w:rPr>
          <w:szCs w:val="20"/>
        </w:rPr>
        <w:t>issolved</w:t>
      </w:r>
      <w:r w:rsidR="00834E0F">
        <w:rPr>
          <w:szCs w:val="20"/>
        </w:rPr>
        <w:t xml:space="preserve"> oxygen</w:t>
      </w:r>
      <w:r w:rsidR="00B918B0">
        <w:rPr>
          <w:szCs w:val="20"/>
        </w:rPr>
        <w:t xml:space="preserve"> levels are </w:t>
      </w:r>
      <w:r w:rsidR="00D80F4F">
        <w:rPr>
          <w:szCs w:val="20"/>
        </w:rPr>
        <w:t xml:space="preserve">variable and can be quite low during summer/autumn. </w:t>
      </w:r>
    </w:p>
    <w:p w14:paraId="174C369E" w14:textId="15888285" w:rsidR="009A4AA4" w:rsidRPr="000B5FEF" w:rsidRDefault="009A4AA4" w:rsidP="006D7CA6">
      <w:pPr>
        <w:pStyle w:val="Caption-Table"/>
      </w:pPr>
      <w:r w:rsidRPr="000B5FEF">
        <w:t xml:space="preserve">Introduced </w:t>
      </w:r>
      <w:proofErr w:type="gramStart"/>
      <w:r w:rsidRPr="000B5FEF">
        <w:t>species</w:t>
      </w:r>
      <w:proofErr w:type="gramEnd"/>
    </w:p>
    <w:p w14:paraId="61D7FC06" w14:textId="53F0A3DC" w:rsidR="009A4AA4" w:rsidRDefault="009A4AA4" w:rsidP="009A4AA4">
      <w:pPr>
        <w:rPr>
          <w:szCs w:val="20"/>
        </w:rPr>
      </w:pPr>
      <w:r w:rsidRPr="005F50B9">
        <w:rPr>
          <w:szCs w:val="20"/>
        </w:rPr>
        <w:t xml:space="preserve">There are numerous </w:t>
      </w:r>
      <w:r w:rsidR="005F50B9" w:rsidRPr="005F50B9">
        <w:rPr>
          <w:szCs w:val="20"/>
        </w:rPr>
        <w:t xml:space="preserve">introduced </w:t>
      </w:r>
      <w:r w:rsidRPr="005F50B9">
        <w:rPr>
          <w:szCs w:val="20"/>
        </w:rPr>
        <w:t>fish species</w:t>
      </w:r>
      <w:r w:rsidR="005F50B9" w:rsidRPr="005F50B9">
        <w:rPr>
          <w:szCs w:val="20"/>
        </w:rPr>
        <w:t xml:space="preserve"> including </w:t>
      </w:r>
      <w:r w:rsidR="00B918B0">
        <w:rPr>
          <w:szCs w:val="20"/>
        </w:rPr>
        <w:t>C</w:t>
      </w:r>
      <w:r w:rsidR="005F50B9" w:rsidRPr="005F50B9">
        <w:rPr>
          <w:szCs w:val="20"/>
        </w:rPr>
        <w:t xml:space="preserve">arp, </w:t>
      </w:r>
      <w:r w:rsidR="00B918B0">
        <w:rPr>
          <w:szCs w:val="20"/>
        </w:rPr>
        <w:t>G</w:t>
      </w:r>
      <w:r w:rsidR="005F50B9" w:rsidRPr="005F50B9">
        <w:rPr>
          <w:szCs w:val="20"/>
        </w:rPr>
        <w:t xml:space="preserve">oldfish, </w:t>
      </w:r>
      <w:r w:rsidR="00B918B0">
        <w:rPr>
          <w:szCs w:val="20"/>
        </w:rPr>
        <w:t>R</w:t>
      </w:r>
      <w:r w:rsidRPr="005F50B9">
        <w:rPr>
          <w:szCs w:val="20"/>
        </w:rPr>
        <w:t>edfin</w:t>
      </w:r>
      <w:r w:rsidR="005F50B9" w:rsidRPr="005F50B9">
        <w:rPr>
          <w:szCs w:val="20"/>
        </w:rPr>
        <w:t xml:space="preserve">, </w:t>
      </w:r>
      <w:r w:rsidR="00B918B0">
        <w:rPr>
          <w:szCs w:val="20"/>
        </w:rPr>
        <w:t>G</w:t>
      </w:r>
      <w:r w:rsidR="005F50B9" w:rsidRPr="005F50B9">
        <w:rPr>
          <w:szCs w:val="20"/>
        </w:rPr>
        <w:t xml:space="preserve">ambusia and </w:t>
      </w:r>
      <w:r w:rsidR="00B918B0">
        <w:rPr>
          <w:szCs w:val="20"/>
        </w:rPr>
        <w:t>T</w:t>
      </w:r>
      <w:r w:rsidR="005F50B9" w:rsidRPr="005F50B9">
        <w:rPr>
          <w:szCs w:val="20"/>
        </w:rPr>
        <w:t>ench</w:t>
      </w:r>
      <w:r w:rsidR="00A73960">
        <w:rPr>
          <w:szCs w:val="20"/>
        </w:rPr>
        <w:t xml:space="preserve"> (rare)</w:t>
      </w:r>
      <w:r w:rsidRPr="005F50B9">
        <w:rPr>
          <w:szCs w:val="20"/>
        </w:rPr>
        <w:t>.</w:t>
      </w:r>
    </w:p>
    <w:p w14:paraId="7792CC16" w14:textId="77777777" w:rsidR="008D7C57" w:rsidRPr="004B4996" w:rsidRDefault="008D7C57" w:rsidP="008D7C57">
      <w:pPr>
        <w:pStyle w:val="Caption-Table"/>
      </w:pPr>
      <w:r w:rsidRPr="004B4996">
        <w:t>Barriers to movement</w:t>
      </w:r>
    </w:p>
    <w:p w14:paraId="13B0900C" w14:textId="2CDBADF6" w:rsidR="008D7C57" w:rsidRPr="008D7C57" w:rsidRDefault="008D7C57" w:rsidP="009A4AA4">
      <w:pPr>
        <w:rPr>
          <w:b/>
          <w:bCs/>
          <w:szCs w:val="20"/>
        </w:rPr>
      </w:pPr>
      <w:r>
        <w:rPr>
          <w:szCs w:val="20"/>
        </w:rPr>
        <w:t xml:space="preserve">There is a </w:t>
      </w:r>
      <w:r w:rsidR="00DD32D4">
        <w:rPr>
          <w:szCs w:val="20"/>
        </w:rPr>
        <w:t>dam</w:t>
      </w:r>
      <w:r>
        <w:rPr>
          <w:szCs w:val="20"/>
        </w:rPr>
        <w:t xml:space="preserve"> on </w:t>
      </w:r>
      <w:r w:rsidR="00DD32D4">
        <w:rPr>
          <w:szCs w:val="20"/>
        </w:rPr>
        <w:t>Spring</w:t>
      </w:r>
      <w:r>
        <w:rPr>
          <w:szCs w:val="20"/>
        </w:rPr>
        <w:t xml:space="preserve"> Creek </w:t>
      </w:r>
      <w:r w:rsidR="00DD32D4">
        <w:rPr>
          <w:szCs w:val="20"/>
        </w:rPr>
        <w:t xml:space="preserve">in the Mt Cole Creek catchment </w:t>
      </w:r>
      <w:r>
        <w:rPr>
          <w:szCs w:val="20"/>
        </w:rPr>
        <w:t>but given there are no known migratory species this is not considered a s</w:t>
      </w:r>
      <w:r w:rsidRPr="00905F06">
        <w:rPr>
          <w:szCs w:val="20"/>
        </w:rPr>
        <w:t>ignificant barrier to fish movement</w:t>
      </w:r>
      <w:r>
        <w:rPr>
          <w:szCs w:val="20"/>
        </w:rPr>
        <w:t>. Indeed, the water in this reservoir m</w:t>
      </w:r>
      <w:r w:rsidR="000D3AFE">
        <w:rPr>
          <w:szCs w:val="20"/>
        </w:rPr>
        <w:t>ight</w:t>
      </w:r>
      <w:r>
        <w:rPr>
          <w:szCs w:val="20"/>
        </w:rPr>
        <w:t xml:space="preserve"> be used in the future to provide environmental water to flow</w:t>
      </w:r>
      <w:r w:rsidR="000D3AFE">
        <w:rPr>
          <w:szCs w:val="20"/>
        </w:rPr>
        <w:t>-</w:t>
      </w:r>
      <w:r>
        <w:rPr>
          <w:szCs w:val="20"/>
        </w:rPr>
        <w:t xml:space="preserve">stressed reaches further downstream and enable the rehabilitation of some fish species. </w:t>
      </w:r>
      <w:r w:rsidR="00DD32D4">
        <w:rPr>
          <w:szCs w:val="20"/>
        </w:rPr>
        <w:t>Low</w:t>
      </w:r>
      <w:r w:rsidR="00DD42CC">
        <w:rPr>
          <w:szCs w:val="20"/>
        </w:rPr>
        <w:t>-</w:t>
      </w:r>
      <w:r w:rsidR="00DD32D4">
        <w:rPr>
          <w:szCs w:val="20"/>
        </w:rPr>
        <w:t xml:space="preserve">level road crossings and other features such as flow gauging weirs and railway crossings with a high head differential can create local barriers at various flow rates. </w:t>
      </w:r>
    </w:p>
    <w:p w14:paraId="7DDEB010" w14:textId="77777777" w:rsidR="0083359B" w:rsidRPr="004B4996" w:rsidRDefault="0083359B" w:rsidP="006D7CA6">
      <w:pPr>
        <w:pStyle w:val="Caption-Table"/>
      </w:pPr>
      <w:r w:rsidRPr="004B4996">
        <w:t>Losses to channels</w:t>
      </w:r>
    </w:p>
    <w:p w14:paraId="131E5018" w14:textId="02AD6F64" w:rsidR="001B032A" w:rsidRPr="00A53091" w:rsidRDefault="001B032A" w:rsidP="001B032A">
      <w:pPr>
        <w:rPr>
          <w:b/>
        </w:rPr>
      </w:pPr>
      <w:r>
        <w:t>There are no channel diversions within the south</w:t>
      </w:r>
      <w:r w:rsidR="00DD32D4">
        <w:t>-</w:t>
      </w:r>
      <w:r>
        <w:t>eastern tributaries that are thought to have major negative impacts on native fish populations.</w:t>
      </w:r>
    </w:p>
    <w:p w14:paraId="34AF62E3" w14:textId="77777777" w:rsidR="0083359B" w:rsidRPr="000B5FEF" w:rsidRDefault="0083359B" w:rsidP="009A4AA4">
      <w:pPr>
        <w:rPr>
          <w:szCs w:val="20"/>
        </w:rPr>
      </w:pPr>
    </w:p>
    <w:p w14:paraId="361858A2" w14:textId="77777777" w:rsidR="009A4AA4" w:rsidRPr="000B5FEF" w:rsidRDefault="009A4AA4" w:rsidP="006D7CA6">
      <w:pPr>
        <w:pStyle w:val="Heading3-Numbered"/>
      </w:pPr>
      <w:bookmarkStart w:id="91" w:name="_Toc126577936"/>
      <w:r w:rsidRPr="000B5FEF">
        <w:t>Northern distributaries</w:t>
      </w:r>
      <w:bookmarkEnd w:id="91"/>
    </w:p>
    <w:p w14:paraId="1382C418" w14:textId="77777777" w:rsidR="009A4AA4" w:rsidRPr="000B5FEF" w:rsidRDefault="009A4AA4" w:rsidP="006D7CA6">
      <w:pPr>
        <w:pStyle w:val="Caption-Table"/>
      </w:pPr>
      <w:r w:rsidRPr="000B5FEF">
        <w:t>Flow</w:t>
      </w:r>
    </w:p>
    <w:p w14:paraId="1AA98478" w14:textId="3FFD3EA9" w:rsidR="009A4AA4" w:rsidRPr="00610D33" w:rsidRDefault="009E5865" w:rsidP="009A4AA4">
      <w:pPr>
        <w:rPr>
          <w:szCs w:val="20"/>
        </w:rPr>
      </w:pPr>
      <w:r>
        <w:rPr>
          <w:szCs w:val="20"/>
        </w:rPr>
        <w:t>Yarriambiack</w:t>
      </w:r>
      <w:r w:rsidR="00610D33" w:rsidRPr="00610D33">
        <w:rPr>
          <w:szCs w:val="20"/>
        </w:rPr>
        <w:t xml:space="preserve"> </w:t>
      </w:r>
      <w:r w:rsidR="001B032A">
        <w:rPr>
          <w:szCs w:val="20"/>
        </w:rPr>
        <w:t>and Dun</w:t>
      </w:r>
      <w:r w:rsidR="00DD32D4">
        <w:rPr>
          <w:szCs w:val="20"/>
        </w:rPr>
        <w:t>m</w:t>
      </w:r>
      <w:r w:rsidR="001B032A">
        <w:rPr>
          <w:szCs w:val="20"/>
        </w:rPr>
        <w:t xml:space="preserve">unkle </w:t>
      </w:r>
      <w:r w:rsidR="00610D33" w:rsidRPr="00610D33">
        <w:rPr>
          <w:szCs w:val="20"/>
        </w:rPr>
        <w:t>creek</w:t>
      </w:r>
      <w:r w:rsidR="001B032A">
        <w:rPr>
          <w:szCs w:val="20"/>
        </w:rPr>
        <w:t>s</w:t>
      </w:r>
      <w:r w:rsidR="00610D33" w:rsidRPr="00610D33">
        <w:rPr>
          <w:szCs w:val="20"/>
        </w:rPr>
        <w:t xml:space="preserve"> ha</w:t>
      </w:r>
      <w:r w:rsidR="001B032A">
        <w:rPr>
          <w:szCs w:val="20"/>
        </w:rPr>
        <w:t xml:space="preserve">ve </w:t>
      </w:r>
      <w:r w:rsidR="00A53091">
        <w:rPr>
          <w:szCs w:val="20"/>
        </w:rPr>
        <w:t xml:space="preserve">an </w:t>
      </w:r>
      <w:r w:rsidR="001A0488">
        <w:rPr>
          <w:szCs w:val="20"/>
        </w:rPr>
        <w:t>episodic</w:t>
      </w:r>
      <w:r w:rsidR="001A0488" w:rsidRPr="00610D33">
        <w:rPr>
          <w:szCs w:val="20"/>
        </w:rPr>
        <w:t xml:space="preserve"> </w:t>
      </w:r>
      <w:r w:rsidR="00610D33" w:rsidRPr="00610D33">
        <w:rPr>
          <w:szCs w:val="20"/>
        </w:rPr>
        <w:t>flow regime. Modifications</w:t>
      </w:r>
      <w:r w:rsidR="009A4AA4" w:rsidRPr="00610D33">
        <w:rPr>
          <w:szCs w:val="20"/>
        </w:rPr>
        <w:t xml:space="preserve"> to the offtake from the Wimmera River means </w:t>
      </w:r>
      <w:r>
        <w:rPr>
          <w:szCs w:val="20"/>
        </w:rPr>
        <w:t>Yarriambiack</w:t>
      </w:r>
      <w:r w:rsidR="00610D33" w:rsidRPr="00610D33">
        <w:rPr>
          <w:szCs w:val="20"/>
        </w:rPr>
        <w:t xml:space="preserve"> Creek </w:t>
      </w:r>
      <w:r w:rsidR="009A4AA4" w:rsidRPr="00610D33">
        <w:rPr>
          <w:szCs w:val="20"/>
        </w:rPr>
        <w:t>receives a varying proportion of flow depending on flows in the Wimmera River. Large flood flows are required to reach the end of the creek with low-medium flows over winter/spring rarely reaching Warracknabeal.</w:t>
      </w:r>
      <w:r w:rsidR="00A53091">
        <w:rPr>
          <w:szCs w:val="20"/>
        </w:rPr>
        <w:t xml:space="preserve"> </w:t>
      </w:r>
      <w:r>
        <w:rPr>
          <w:szCs w:val="20"/>
        </w:rPr>
        <w:t>Yarriambiack</w:t>
      </w:r>
      <w:r w:rsidR="00A53091">
        <w:rPr>
          <w:szCs w:val="20"/>
        </w:rPr>
        <w:t xml:space="preserve"> Creek towns weirs are now </w:t>
      </w:r>
      <w:r w:rsidR="001A0488">
        <w:rPr>
          <w:szCs w:val="20"/>
        </w:rPr>
        <w:t xml:space="preserve">usually supplied </w:t>
      </w:r>
      <w:r w:rsidR="00A53091">
        <w:rPr>
          <w:szCs w:val="20"/>
        </w:rPr>
        <w:t xml:space="preserve">via the Wimmera Mallee </w:t>
      </w:r>
      <w:r w:rsidR="000D3AFE">
        <w:rPr>
          <w:szCs w:val="20"/>
        </w:rPr>
        <w:t>P</w:t>
      </w:r>
      <w:r w:rsidR="00A53091">
        <w:rPr>
          <w:szCs w:val="20"/>
        </w:rPr>
        <w:t>ipeline.</w:t>
      </w:r>
    </w:p>
    <w:p w14:paraId="5EBA9656" w14:textId="7E5B37FA" w:rsidR="009A4AA4" w:rsidRPr="000B5FEF" w:rsidRDefault="001413BB" w:rsidP="006D7CA6">
      <w:pPr>
        <w:pStyle w:val="Caption-Table"/>
      </w:pPr>
      <w:r>
        <w:t>H</w:t>
      </w:r>
      <w:r w:rsidR="009A4AA4" w:rsidRPr="000B5FEF">
        <w:t>abitat</w:t>
      </w:r>
    </w:p>
    <w:p w14:paraId="53AC4428" w14:textId="04EED4E5" w:rsidR="009A4AA4" w:rsidRPr="00610D33" w:rsidRDefault="009A4AA4" w:rsidP="009A4AA4">
      <w:pPr>
        <w:rPr>
          <w:szCs w:val="20"/>
        </w:rPr>
      </w:pPr>
      <w:r w:rsidRPr="00610D33">
        <w:rPr>
          <w:szCs w:val="20"/>
        </w:rPr>
        <w:t>The 2010 Index of Stream Condition (ISC) assessment indicated that large woody habitat was depleted with average scores of 1 out of 5 for the Yarriambiack Creek</w:t>
      </w:r>
      <w:r w:rsidR="00610D33" w:rsidRPr="00610D33">
        <w:rPr>
          <w:szCs w:val="20"/>
        </w:rPr>
        <w:t>.</w:t>
      </w:r>
      <w:r w:rsidR="001B032A" w:rsidRPr="001B032A">
        <w:rPr>
          <w:szCs w:val="20"/>
        </w:rPr>
        <w:t xml:space="preserve"> </w:t>
      </w:r>
      <w:r w:rsidR="00202FC8">
        <w:rPr>
          <w:szCs w:val="20"/>
        </w:rPr>
        <w:t xml:space="preserve">Warracknabeal and Brim </w:t>
      </w:r>
      <w:proofErr w:type="spellStart"/>
      <w:r w:rsidR="00202FC8">
        <w:rPr>
          <w:szCs w:val="20"/>
        </w:rPr>
        <w:t>w</w:t>
      </w:r>
      <w:r w:rsidR="000D3AFE" w:rsidRPr="00610D33">
        <w:rPr>
          <w:szCs w:val="20"/>
        </w:rPr>
        <w:t>eirpools</w:t>
      </w:r>
      <w:proofErr w:type="spellEnd"/>
      <w:r w:rsidR="001B032A" w:rsidRPr="00610D33">
        <w:rPr>
          <w:szCs w:val="20"/>
        </w:rPr>
        <w:t xml:space="preserve"> </w:t>
      </w:r>
      <w:r w:rsidR="00202FC8">
        <w:rPr>
          <w:szCs w:val="20"/>
        </w:rPr>
        <w:t xml:space="preserve">have also been identified for reintroduction of woody debris particularly given their high recreational value and permanence of water (Grove et al 2019) </w:t>
      </w:r>
      <w:r w:rsidR="00C47376">
        <w:rPr>
          <w:szCs w:val="20"/>
        </w:rPr>
        <w:t xml:space="preserve">and the potential to </w:t>
      </w:r>
      <w:r w:rsidR="001B032A">
        <w:rPr>
          <w:szCs w:val="20"/>
        </w:rPr>
        <w:t xml:space="preserve">enhance Golden perch and Freshwater </w:t>
      </w:r>
      <w:r w:rsidR="001A0488">
        <w:rPr>
          <w:szCs w:val="20"/>
        </w:rPr>
        <w:t>C</w:t>
      </w:r>
      <w:r w:rsidR="001B032A">
        <w:rPr>
          <w:szCs w:val="20"/>
        </w:rPr>
        <w:t>atfish populations</w:t>
      </w:r>
      <w:r w:rsidR="001B032A" w:rsidRPr="00610D33">
        <w:rPr>
          <w:szCs w:val="20"/>
        </w:rPr>
        <w:t>.</w:t>
      </w:r>
    </w:p>
    <w:p w14:paraId="434E1742" w14:textId="5969FF00" w:rsidR="009A4AA4" w:rsidRDefault="00A53091" w:rsidP="001B032A">
      <w:pPr>
        <w:rPr>
          <w:szCs w:val="20"/>
        </w:rPr>
      </w:pPr>
      <w:r>
        <w:rPr>
          <w:szCs w:val="20"/>
        </w:rPr>
        <w:t>The</w:t>
      </w:r>
      <w:r w:rsidR="00610D33" w:rsidRPr="000B5FEF">
        <w:rPr>
          <w:szCs w:val="20"/>
        </w:rPr>
        <w:t xml:space="preserve"> riparian zone</w:t>
      </w:r>
      <w:r>
        <w:rPr>
          <w:szCs w:val="20"/>
        </w:rPr>
        <w:t xml:space="preserve"> of Ya</w:t>
      </w:r>
      <w:r w:rsidR="00344DC0">
        <w:rPr>
          <w:szCs w:val="20"/>
        </w:rPr>
        <w:t>rriambiack</w:t>
      </w:r>
      <w:r>
        <w:rPr>
          <w:szCs w:val="20"/>
        </w:rPr>
        <w:t xml:space="preserve"> Creek</w:t>
      </w:r>
      <w:r w:rsidR="00610D33" w:rsidRPr="000B5FEF">
        <w:rPr>
          <w:szCs w:val="20"/>
        </w:rPr>
        <w:t xml:space="preserve"> is largely intact although narrow and degraded in some places although there has been a lot of work undertaken by landholders to improve this through fencing and revegetation works</w:t>
      </w:r>
      <w:r w:rsidR="00610D33">
        <w:rPr>
          <w:szCs w:val="20"/>
        </w:rPr>
        <w:t>.</w:t>
      </w:r>
      <w:r>
        <w:rPr>
          <w:szCs w:val="20"/>
        </w:rPr>
        <w:t xml:space="preserve"> </w:t>
      </w:r>
      <w:r w:rsidR="00610D33">
        <w:rPr>
          <w:szCs w:val="20"/>
        </w:rPr>
        <w:t xml:space="preserve">The </w:t>
      </w:r>
      <w:r w:rsidR="001B032A">
        <w:rPr>
          <w:szCs w:val="20"/>
        </w:rPr>
        <w:t>northern distributaries also</w:t>
      </w:r>
      <w:r>
        <w:rPr>
          <w:szCs w:val="20"/>
        </w:rPr>
        <w:t xml:space="preserve"> </w:t>
      </w:r>
      <w:r w:rsidR="00610D33">
        <w:rPr>
          <w:szCs w:val="20"/>
        </w:rPr>
        <w:t>ha</w:t>
      </w:r>
      <w:r w:rsidR="001B032A">
        <w:rPr>
          <w:szCs w:val="20"/>
        </w:rPr>
        <w:t>ve</w:t>
      </w:r>
      <w:r w:rsidR="00610D33">
        <w:rPr>
          <w:szCs w:val="20"/>
        </w:rPr>
        <w:t xml:space="preserve"> </w:t>
      </w:r>
      <w:r w:rsidR="00610D33" w:rsidRPr="000B5FEF">
        <w:rPr>
          <w:szCs w:val="20"/>
        </w:rPr>
        <w:t>v</w:t>
      </w:r>
      <w:r w:rsidR="001B032A">
        <w:rPr>
          <w:szCs w:val="20"/>
        </w:rPr>
        <w:t>ery little</w:t>
      </w:r>
      <w:r w:rsidR="00610D33" w:rsidRPr="000B5FEF">
        <w:rPr>
          <w:szCs w:val="20"/>
        </w:rPr>
        <w:t xml:space="preserve"> erosion given the low gradient of the creek.</w:t>
      </w:r>
    </w:p>
    <w:p w14:paraId="2C05541C" w14:textId="77777777" w:rsidR="00B918B0" w:rsidRPr="001413BB" w:rsidRDefault="00B918B0" w:rsidP="00B918B0">
      <w:pPr>
        <w:pStyle w:val="Caption-Table"/>
      </w:pPr>
      <w:r w:rsidRPr="001413BB">
        <w:t>Water quality</w:t>
      </w:r>
    </w:p>
    <w:p w14:paraId="63787290" w14:textId="6B8194C8" w:rsidR="00B918B0" w:rsidRPr="000B5FEF" w:rsidRDefault="00B918B0" w:rsidP="00B918B0">
      <w:pPr>
        <w:autoSpaceDE w:val="0"/>
        <w:autoSpaceDN w:val="0"/>
        <w:adjustRightInd w:val="0"/>
        <w:spacing w:after="0"/>
        <w:rPr>
          <w:szCs w:val="20"/>
        </w:rPr>
      </w:pPr>
      <w:r>
        <w:rPr>
          <w:szCs w:val="20"/>
        </w:rPr>
        <w:t xml:space="preserve">Summer </w:t>
      </w:r>
      <w:r w:rsidR="001A0488">
        <w:rPr>
          <w:szCs w:val="20"/>
        </w:rPr>
        <w:t>dissolved oxygen</w:t>
      </w:r>
      <w:r>
        <w:rPr>
          <w:szCs w:val="20"/>
        </w:rPr>
        <w:t xml:space="preserve"> levels are </w:t>
      </w:r>
      <w:r w:rsidR="001A0488">
        <w:rPr>
          <w:szCs w:val="20"/>
        </w:rPr>
        <w:t xml:space="preserve">thought to be suitable although there have been isolated fish deaths due to low levels in Brim </w:t>
      </w:r>
      <w:r w:rsidR="00860DDF">
        <w:rPr>
          <w:szCs w:val="20"/>
        </w:rPr>
        <w:t>W</w:t>
      </w:r>
      <w:r w:rsidR="001A0488">
        <w:rPr>
          <w:szCs w:val="20"/>
        </w:rPr>
        <w:t xml:space="preserve">eir pool. </w:t>
      </w:r>
    </w:p>
    <w:p w14:paraId="79DF0612" w14:textId="172A66AC" w:rsidR="009A4AA4" w:rsidRPr="000B5FEF" w:rsidRDefault="009A4AA4" w:rsidP="006D7CA6">
      <w:pPr>
        <w:pStyle w:val="Caption-Table"/>
      </w:pPr>
      <w:r w:rsidRPr="000B5FEF">
        <w:t xml:space="preserve">Introduced </w:t>
      </w:r>
      <w:proofErr w:type="gramStart"/>
      <w:r w:rsidRPr="000B5FEF">
        <w:t>species</w:t>
      </w:r>
      <w:proofErr w:type="gramEnd"/>
    </w:p>
    <w:p w14:paraId="7BF8D4D3" w14:textId="7C36D54F" w:rsidR="009A4AA4" w:rsidRDefault="009A4AA4" w:rsidP="009A4AA4">
      <w:pPr>
        <w:rPr>
          <w:szCs w:val="20"/>
        </w:rPr>
      </w:pPr>
      <w:r w:rsidRPr="00A53091">
        <w:rPr>
          <w:szCs w:val="20"/>
        </w:rPr>
        <w:t xml:space="preserve">The </w:t>
      </w:r>
      <w:r w:rsidR="001B032A">
        <w:rPr>
          <w:szCs w:val="20"/>
        </w:rPr>
        <w:t xml:space="preserve">northern distributary system has a population of </w:t>
      </w:r>
      <w:r w:rsidR="00B918B0">
        <w:rPr>
          <w:szCs w:val="20"/>
        </w:rPr>
        <w:t>C</w:t>
      </w:r>
      <w:r w:rsidRPr="00A53091">
        <w:rPr>
          <w:szCs w:val="20"/>
        </w:rPr>
        <w:t>arp</w:t>
      </w:r>
      <w:r w:rsidR="001B032A">
        <w:rPr>
          <w:szCs w:val="20"/>
        </w:rPr>
        <w:t>.</w:t>
      </w:r>
    </w:p>
    <w:p w14:paraId="7F0E7DCD" w14:textId="77777777" w:rsidR="008D7C57" w:rsidRPr="000B5FEF" w:rsidRDefault="008D7C57" w:rsidP="008D7C57">
      <w:pPr>
        <w:pStyle w:val="Caption-Table"/>
      </w:pPr>
      <w:r w:rsidRPr="000B5FEF">
        <w:t>Barriers to movement</w:t>
      </w:r>
    </w:p>
    <w:p w14:paraId="1A27AC6C" w14:textId="60B2C0CD" w:rsidR="008D7C57" w:rsidRPr="00A53091" w:rsidRDefault="008D7C57" w:rsidP="009A4AA4">
      <w:pPr>
        <w:rPr>
          <w:szCs w:val="20"/>
        </w:rPr>
      </w:pPr>
      <w:r w:rsidRPr="004D266C">
        <w:rPr>
          <w:szCs w:val="20"/>
        </w:rPr>
        <w:t>There are barriers on town weirs at Warracknabeal</w:t>
      </w:r>
      <w:r>
        <w:rPr>
          <w:szCs w:val="20"/>
        </w:rPr>
        <w:t xml:space="preserve">, Brim, </w:t>
      </w:r>
      <w:proofErr w:type="gramStart"/>
      <w:r>
        <w:rPr>
          <w:szCs w:val="20"/>
        </w:rPr>
        <w:t>Jung</w:t>
      </w:r>
      <w:proofErr w:type="gramEnd"/>
      <w:r>
        <w:rPr>
          <w:szCs w:val="20"/>
        </w:rPr>
        <w:t xml:space="preserve"> and Beu</w:t>
      </w:r>
      <w:r w:rsidR="001A0488">
        <w:rPr>
          <w:szCs w:val="20"/>
        </w:rPr>
        <w:t>l</w:t>
      </w:r>
      <w:r>
        <w:rPr>
          <w:szCs w:val="20"/>
        </w:rPr>
        <w:t>ah</w:t>
      </w:r>
      <w:r w:rsidRPr="004D266C">
        <w:rPr>
          <w:szCs w:val="20"/>
        </w:rPr>
        <w:t xml:space="preserve">, however </w:t>
      </w:r>
      <w:r>
        <w:rPr>
          <w:szCs w:val="20"/>
        </w:rPr>
        <w:t xml:space="preserve">given the </w:t>
      </w:r>
      <w:r w:rsidR="001A0488">
        <w:rPr>
          <w:szCs w:val="20"/>
        </w:rPr>
        <w:t xml:space="preserve">episodic </w:t>
      </w:r>
      <w:r>
        <w:rPr>
          <w:szCs w:val="20"/>
        </w:rPr>
        <w:t xml:space="preserve">flow regime of these systems there is very </w:t>
      </w:r>
      <w:r w:rsidR="000606EC">
        <w:rPr>
          <w:szCs w:val="20"/>
        </w:rPr>
        <w:t>little flow</w:t>
      </w:r>
      <w:r w:rsidRPr="004D266C">
        <w:rPr>
          <w:szCs w:val="20"/>
        </w:rPr>
        <w:t xml:space="preserve"> between these weirs except during rare high</w:t>
      </w:r>
      <w:r w:rsidR="000D3AFE">
        <w:rPr>
          <w:szCs w:val="20"/>
        </w:rPr>
        <w:t>-</w:t>
      </w:r>
      <w:r w:rsidRPr="004D266C">
        <w:rPr>
          <w:szCs w:val="20"/>
        </w:rPr>
        <w:t>flow events</w:t>
      </w:r>
      <w:r>
        <w:rPr>
          <w:szCs w:val="20"/>
        </w:rPr>
        <w:t xml:space="preserve"> which</w:t>
      </w:r>
      <w:r w:rsidRPr="004D266C">
        <w:rPr>
          <w:szCs w:val="20"/>
        </w:rPr>
        <w:t xml:space="preserve"> makes introduction of fish passage on these structures of limited value.</w:t>
      </w:r>
      <w:r w:rsidR="001A0488">
        <w:rPr>
          <w:szCs w:val="20"/>
        </w:rPr>
        <w:t xml:space="preserve"> Jung Weir has a fishway. </w:t>
      </w:r>
    </w:p>
    <w:p w14:paraId="1BE9F1E6" w14:textId="649983A7" w:rsidR="0083359B" w:rsidRDefault="0083359B" w:rsidP="006D7CA6">
      <w:pPr>
        <w:pStyle w:val="Caption-Table"/>
      </w:pPr>
      <w:r w:rsidRPr="000B5FEF">
        <w:lastRenderedPageBreak/>
        <w:t>Losses to channels</w:t>
      </w:r>
    </w:p>
    <w:p w14:paraId="5492005F" w14:textId="629E55D1" w:rsidR="005D4277" w:rsidRDefault="001B032A">
      <w:pPr>
        <w:spacing w:after="0"/>
      </w:pPr>
      <w:r>
        <w:t xml:space="preserve">There are no channel diversions within the northern </w:t>
      </w:r>
      <w:r w:rsidR="001A0488">
        <w:t>distributary</w:t>
      </w:r>
      <w:r>
        <w:t xml:space="preserve"> system that are thought to have major negative impacts on native fish </w:t>
      </w:r>
      <w:r w:rsidR="00AE013C">
        <w:t>populations.</w:t>
      </w:r>
    </w:p>
    <w:p w14:paraId="4FC276DC" w14:textId="77777777" w:rsidR="001B032A" w:rsidRDefault="001B032A">
      <w:pPr>
        <w:spacing w:after="0"/>
        <w:rPr>
          <w:szCs w:val="20"/>
        </w:rPr>
      </w:pPr>
    </w:p>
    <w:p w14:paraId="02BEEAF3" w14:textId="61CFD5FE" w:rsidR="00A70D45" w:rsidRPr="00E60CAC" w:rsidRDefault="00A70D45" w:rsidP="00E60CAC">
      <w:pPr>
        <w:pStyle w:val="Heading1-Numbered"/>
      </w:pPr>
      <w:bookmarkStart w:id="92" w:name="_Toc126577937"/>
      <w:bookmarkEnd w:id="81"/>
      <w:r w:rsidRPr="00E60CAC">
        <w:t xml:space="preserve">Wimmera </w:t>
      </w:r>
      <w:r w:rsidR="0078426A" w:rsidRPr="00E60CAC">
        <w:t xml:space="preserve">Native </w:t>
      </w:r>
      <w:r w:rsidRPr="00E60CAC">
        <w:t xml:space="preserve">Fish </w:t>
      </w:r>
      <w:r w:rsidR="0078426A" w:rsidRPr="00E60CAC">
        <w:t xml:space="preserve">Management </w:t>
      </w:r>
      <w:r w:rsidRPr="00E60CAC">
        <w:t>Plan</w:t>
      </w:r>
      <w:bookmarkEnd w:id="92"/>
    </w:p>
    <w:p w14:paraId="2F1CC70C" w14:textId="79F6EC76" w:rsidR="00DB0FE4" w:rsidRPr="00A70D45" w:rsidRDefault="00DB0FE4" w:rsidP="00E60CAC">
      <w:pPr>
        <w:pStyle w:val="Heading2-Numbered"/>
      </w:pPr>
      <w:bookmarkStart w:id="93" w:name="_Toc126577938"/>
      <w:r w:rsidRPr="00A70D45">
        <w:t>Potential recovery levers</w:t>
      </w:r>
      <w:bookmarkEnd w:id="93"/>
    </w:p>
    <w:p w14:paraId="2E7A0306" w14:textId="16AA1CFC" w:rsidR="0088292D" w:rsidRPr="00247617" w:rsidRDefault="00B40915" w:rsidP="009152B5">
      <w:pPr>
        <w:autoSpaceDE w:val="0"/>
        <w:autoSpaceDN w:val="0"/>
        <w:adjustRightInd w:val="0"/>
        <w:spacing w:after="0"/>
        <w:rPr>
          <w:szCs w:val="20"/>
        </w:rPr>
      </w:pPr>
      <w:r>
        <w:rPr>
          <w:rFonts w:eastAsiaTheme="minorHAnsi"/>
          <w:szCs w:val="20"/>
        </w:rPr>
        <w:t xml:space="preserve">A summary of threats in the Wimmera River catchment </w:t>
      </w:r>
      <w:r w:rsidR="000606EC">
        <w:rPr>
          <w:rFonts w:eastAsiaTheme="minorHAnsi"/>
          <w:szCs w:val="20"/>
        </w:rPr>
        <w:t>indicates</w:t>
      </w:r>
      <w:r w:rsidR="00C65609">
        <w:rPr>
          <w:rFonts w:eastAsiaTheme="minorHAnsi"/>
          <w:szCs w:val="20"/>
        </w:rPr>
        <w:t xml:space="preserve"> that</w:t>
      </w:r>
      <w:r>
        <w:rPr>
          <w:rFonts w:eastAsiaTheme="minorHAnsi"/>
          <w:szCs w:val="20"/>
        </w:rPr>
        <w:t xml:space="preserve"> reduced flows, </w:t>
      </w:r>
      <w:r w:rsidR="00B72596">
        <w:rPr>
          <w:rFonts w:eastAsiaTheme="minorHAnsi"/>
          <w:szCs w:val="20"/>
        </w:rPr>
        <w:t>water</w:t>
      </w:r>
      <w:r w:rsidR="005939D4">
        <w:rPr>
          <w:rFonts w:eastAsiaTheme="minorHAnsi"/>
          <w:szCs w:val="20"/>
        </w:rPr>
        <w:t>-</w:t>
      </w:r>
      <w:r w:rsidR="00B72596">
        <w:rPr>
          <w:rFonts w:eastAsiaTheme="minorHAnsi"/>
          <w:szCs w:val="20"/>
        </w:rPr>
        <w:t xml:space="preserve">level variation, </w:t>
      </w:r>
      <w:r>
        <w:rPr>
          <w:rFonts w:eastAsiaTheme="minorHAnsi"/>
          <w:szCs w:val="20"/>
        </w:rPr>
        <w:t xml:space="preserve">degraded habitat, poor water quality, introduced species (particularly </w:t>
      </w:r>
      <w:r w:rsidR="00247617">
        <w:rPr>
          <w:rFonts w:eastAsiaTheme="minorHAnsi"/>
          <w:szCs w:val="20"/>
        </w:rPr>
        <w:t>C</w:t>
      </w:r>
      <w:r>
        <w:rPr>
          <w:rFonts w:eastAsiaTheme="minorHAnsi"/>
          <w:szCs w:val="20"/>
        </w:rPr>
        <w:t>arp)</w:t>
      </w:r>
      <w:r w:rsidR="009152B5">
        <w:rPr>
          <w:rFonts w:eastAsiaTheme="minorHAnsi"/>
          <w:szCs w:val="20"/>
        </w:rPr>
        <w:t xml:space="preserve"> and</w:t>
      </w:r>
      <w:r w:rsidR="009152B5" w:rsidRPr="009152B5">
        <w:rPr>
          <w:rFonts w:eastAsiaTheme="minorHAnsi"/>
          <w:szCs w:val="20"/>
        </w:rPr>
        <w:t xml:space="preserve"> </w:t>
      </w:r>
      <w:r w:rsidR="009152B5">
        <w:rPr>
          <w:rFonts w:eastAsiaTheme="minorHAnsi"/>
          <w:szCs w:val="20"/>
        </w:rPr>
        <w:t>reduced connectivity</w:t>
      </w:r>
      <w:r>
        <w:rPr>
          <w:rFonts w:eastAsiaTheme="minorHAnsi"/>
          <w:szCs w:val="20"/>
        </w:rPr>
        <w:t xml:space="preserve"> a</w:t>
      </w:r>
      <w:r w:rsidR="00247617">
        <w:rPr>
          <w:rFonts w:eastAsiaTheme="minorHAnsi"/>
          <w:szCs w:val="20"/>
        </w:rPr>
        <w:t>re</w:t>
      </w:r>
      <w:r>
        <w:rPr>
          <w:rFonts w:eastAsiaTheme="minorHAnsi"/>
          <w:szCs w:val="20"/>
        </w:rPr>
        <w:t xml:space="preserve"> having </w:t>
      </w:r>
      <w:r w:rsidR="00F93045">
        <w:rPr>
          <w:rFonts w:eastAsiaTheme="minorHAnsi"/>
          <w:szCs w:val="20"/>
        </w:rPr>
        <w:t>a combined</w:t>
      </w:r>
      <w:r>
        <w:rPr>
          <w:rFonts w:eastAsiaTheme="minorHAnsi"/>
          <w:szCs w:val="20"/>
        </w:rPr>
        <w:t xml:space="preserve"> impact on the Wimmera River fish community</w:t>
      </w:r>
      <w:r w:rsidR="00CC7D92">
        <w:rPr>
          <w:rFonts w:eastAsiaTheme="minorHAnsi"/>
          <w:szCs w:val="20"/>
        </w:rPr>
        <w:t>. This has</w:t>
      </w:r>
      <w:r w:rsidR="009152B5" w:rsidRPr="009152B5">
        <w:rPr>
          <w:rFonts w:eastAsiaTheme="minorHAnsi"/>
          <w:szCs w:val="20"/>
        </w:rPr>
        <w:t xml:space="preserve"> </w:t>
      </w:r>
      <w:r w:rsidR="009152B5">
        <w:rPr>
          <w:rFonts w:eastAsiaTheme="minorHAnsi"/>
          <w:szCs w:val="20"/>
        </w:rPr>
        <w:t>result</w:t>
      </w:r>
      <w:r w:rsidR="00CC7D92">
        <w:rPr>
          <w:rFonts w:eastAsiaTheme="minorHAnsi"/>
          <w:szCs w:val="20"/>
        </w:rPr>
        <w:t>ed</w:t>
      </w:r>
      <w:r w:rsidR="009152B5">
        <w:rPr>
          <w:rFonts w:eastAsiaTheme="minorHAnsi"/>
          <w:szCs w:val="20"/>
        </w:rPr>
        <w:t xml:space="preserve"> in a reduction in the diversity and abundance of species that </w:t>
      </w:r>
      <w:r w:rsidR="005939D4">
        <w:rPr>
          <w:rFonts w:eastAsiaTheme="minorHAnsi"/>
          <w:szCs w:val="20"/>
        </w:rPr>
        <w:t>previously</w:t>
      </w:r>
      <w:r w:rsidR="009152B5">
        <w:rPr>
          <w:rFonts w:eastAsiaTheme="minorHAnsi"/>
          <w:szCs w:val="20"/>
        </w:rPr>
        <w:t xml:space="preserve"> inhabited different regions of the catchment</w:t>
      </w:r>
      <w:r>
        <w:rPr>
          <w:rFonts w:eastAsiaTheme="minorHAnsi"/>
          <w:szCs w:val="20"/>
        </w:rPr>
        <w:t xml:space="preserve">. While all these threats are contributing to a reduction in the diversity and abundance of fish populations the most limiting is </w:t>
      </w:r>
      <w:r w:rsidR="00A53091">
        <w:rPr>
          <w:rFonts w:eastAsiaTheme="minorHAnsi"/>
          <w:szCs w:val="20"/>
        </w:rPr>
        <w:t xml:space="preserve">the </w:t>
      </w:r>
      <w:r w:rsidR="00B72596">
        <w:rPr>
          <w:rFonts w:eastAsiaTheme="minorHAnsi"/>
          <w:szCs w:val="20"/>
        </w:rPr>
        <w:t xml:space="preserve">stressed </w:t>
      </w:r>
      <w:r w:rsidR="00A53091">
        <w:rPr>
          <w:rFonts w:eastAsiaTheme="minorHAnsi"/>
          <w:szCs w:val="20"/>
        </w:rPr>
        <w:t>flow regime of the region</w:t>
      </w:r>
      <w:r>
        <w:rPr>
          <w:rFonts w:eastAsiaTheme="minorHAnsi"/>
          <w:szCs w:val="20"/>
        </w:rPr>
        <w:t xml:space="preserve"> due to </w:t>
      </w:r>
      <w:r>
        <w:rPr>
          <w:szCs w:val="20"/>
        </w:rPr>
        <w:t>land</w:t>
      </w:r>
      <w:r w:rsidR="005939D4">
        <w:rPr>
          <w:szCs w:val="20"/>
        </w:rPr>
        <w:t>-</w:t>
      </w:r>
      <w:r>
        <w:rPr>
          <w:szCs w:val="20"/>
        </w:rPr>
        <w:t xml:space="preserve">use practises (diversions) and </w:t>
      </w:r>
      <w:r w:rsidR="00695107">
        <w:rPr>
          <w:szCs w:val="20"/>
        </w:rPr>
        <w:t>exacerbated</w:t>
      </w:r>
      <w:r>
        <w:rPr>
          <w:szCs w:val="20"/>
        </w:rPr>
        <w:t xml:space="preserve"> by changes in climate</w:t>
      </w:r>
      <w:r w:rsidR="009152B5">
        <w:rPr>
          <w:szCs w:val="20"/>
        </w:rPr>
        <w:t xml:space="preserve"> (reduced rainfall)</w:t>
      </w:r>
      <w:r>
        <w:rPr>
          <w:szCs w:val="20"/>
        </w:rPr>
        <w:t>. Given this</w:t>
      </w:r>
      <w:r w:rsidR="00A53091">
        <w:rPr>
          <w:szCs w:val="20"/>
        </w:rPr>
        <w:t>,</w:t>
      </w:r>
      <w:r>
        <w:rPr>
          <w:szCs w:val="20"/>
        </w:rPr>
        <w:t xml:space="preserve"> there are </w:t>
      </w:r>
      <w:r w:rsidR="000606EC">
        <w:rPr>
          <w:szCs w:val="20"/>
        </w:rPr>
        <w:t>several</w:t>
      </w:r>
      <w:r>
        <w:rPr>
          <w:szCs w:val="20"/>
        </w:rPr>
        <w:t xml:space="preserve"> potential interventions such as providing fish passage or the re-introduction of fish species (</w:t>
      </w:r>
      <w:r w:rsidR="00AE013C">
        <w:rPr>
          <w:szCs w:val="20"/>
        </w:rPr>
        <w:t>i.e.,</w:t>
      </w:r>
      <w:r>
        <w:rPr>
          <w:szCs w:val="20"/>
        </w:rPr>
        <w:t xml:space="preserve"> River </w:t>
      </w:r>
      <w:r w:rsidR="00CC7D92">
        <w:rPr>
          <w:szCs w:val="20"/>
        </w:rPr>
        <w:t>B</w:t>
      </w:r>
      <w:r>
        <w:rPr>
          <w:szCs w:val="20"/>
        </w:rPr>
        <w:t>lackfish) that will be limited by the</w:t>
      </w:r>
      <w:r w:rsidR="00A53091">
        <w:rPr>
          <w:szCs w:val="20"/>
        </w:rPr>
        <w:t xml:space="preserve"> inability to </w:t>
      </w:r>
      <w:r>
        <w:rPr>
          <w:szCs w:val="20"/>
        </w:rPr>
        <w:t>improve flow management</w:t>
      </w:r>
      <w:r w:rsidR="009152B5">
        <w:rPr>
          <w:szCs w:val="20"/>
        </w:rPr>
        <w:t xml:space="preserve"> in some regions of the Wimmera River catchment</w:t>
      </w:r>
      <w:r w:rsidR="005939D4">
        <w:rPr>
          <w:szCs w:val="20"/>
        </w:rPr>
        <w:t>. H</w:t>
      </w:r>
      <w:r w:rsidR="009152B5">
        <w:rPr>
          <w:szCs w:val="20"/>
        </w:rPr>
        <w:t>owever</w:t>
      </w:r>
      <w:r w:rsidR="005939D4">
        <w:rPr>
          <w:szCs w:val="20"/>
        </w:rPr>
        <w:t>,</w:t>
      </w:r>
      <w:r w:rsidR="009152B5">
        <w:rPr>
          <w:szCs w:val="20"/>
        </w:rPr>
        <w:t xml:space="preserve"> in other regions, due to the construction of the Wimmera Mallee </w:t>
      </w:r>
      <w:r w:rsidR="005939D4">
        <w:rPr>
          <w:szCs w:val="20"/>
        </w:rPr>
        <w:t>P</w:t>
      </w:r>
      <w:r w:rsidR="009152B5">
        <w:rPr>
          <w:szCs w:val="20"/>
        </w:rPr>
        <w:t>ipeline, these threats m</w:t>
      </w:r>
      <w:r w:rsidR="005939D4">
        <w:rPr>
          <w:szCs w:val="20"/>
        </w:rPr>
        <w:t>ight</w:t>
      </w:r>
      <w:r w:rsidR="009152B5">
        <w:rPr>
          <w:szCs w:val="20"/>
        </w:rPr>
        <w:t xml:space="preserve"> be partially addressed </w:t>
      </w:r>
      <w:r w:rsidR="000606EC">
        <w:rPr>
          <w:szCs w:val="20"/>
        </w:rPr>
        <w:t>because of</w:t>
      </w:r>
      <w:r w:rsidR="009152B5">
        <w:rPr>
          <w:szCs w:val="20"/>
        </w:rPr>
        <w:t xml:space="preserve"> increased environmental water allocations</w:t>
      </w:r>
      <w:r>
        <w:rPr>
          <w:szCs w:val="20"/>
        </w:rPr>
        <w:t>.</w:t>
      </w:r>
      <w:r w:rsidR="00247617">
        <w:rPr>
          <w:szCs w:val="20"/>
        </w:rPr>
        <w:t xml:space="preserve"> </w:t>
      </w:r>
      <w:r w:rsidR="00A53091">
        <w:rPr>
          <w:szCs w:val="20"/>
        </w:rPr>
        <w:t>These levers include</w:t>
      </w:r>
      <w:r w:rsidR="00EE12CE">
        <w:rPr>
          <w:szCs w:val="20"/>
        </w:rPr>
        <w:t xml:space="preserve"> improved flow </w:t>
      </w:r>
      <w:r w:rsidR="00B72596">
        <w:rPr>
          <w:szCs w:val="20"/>
        </w:rPr>
        <w:t xml:space="preserve">and water </w:t>
      </w:r>
      <w:r w:rsidR="00EE12CE">
        <w:rPr>
          <w:szCs w:val="20"/>
        </w:rPr>
        <w:t xml:space="preserve">management, stocking of recreational </w:t>
      </w:r>
      <w:r w:rsidR="009152B5">
        <w:rPr>
          <w:szCs w:val="20"/>
        </w:rPr>
        <w:t>fish species,</w:t>
      </w:r>
      <w:r w:rsidR="00EE12CE">
        <w:rPr>
          <w:szCs w:val="20"/>
        </w:rPr>
        <w:t xml:space="preserve"> re-introduction of threatened fish species</w:t>
      </w:r>
      <w:r w:rsidR="00247617">
        <w:rPr>
          <w:szCs w:val="20"/>
        </w:rPr>
        <w:t xml:space="preserve"> (including translocations)</w:t>
      </w:r>
      <w:r w:rsidR="00EE12CE">
        <w:rPr>
          <w:szCs w:val="20"/>
        </w:rPr>
        <w:t>, improving habitat through the provision of instream structure and fencing to improve the riparian corridor</w:t>
      </w:r>
      <w:r w:rsidR="009152B5" w:rsidRPr="009152B5">
        <w:rPr>
          <w:szCs w:val="20"/>
        </w:rPr>
        <w:t xml:space="preserve"> </w:t>
      </w:r>
      <w:r w:rsidR="009152B5">
        <w:rPr>
          <w:szCs w:val="20"/>
        </w:rPr>
        <w:t>and</w:t>
      </w:r>
      <w:r w:rsidR="00247617">
        <w:rPr>
          <w:szCs w:val="20"/>
        </w:rPr>
        <w:t>,</w:t>
      </w:r>
      <w:r w:rsidR="009152B5">
        <w:rPr>
          <w:szCs w:val="20"/>
        </w:rPr>
        <w:t xml:space="preserve"> in some cases</w:t>
      </w:r>
      <w:r w:rsidR="00247617">
        <w:rPr>
          <w:szCs w:val="20"/>
        </w:rPr>
        <w:t>,</w:t>
      </w:r>
      <w:r w:rsidR="009152B5">
        <w:rPr>
          <w:szCs w:val="20"/>
        </w:rPr>
        <w:t xml:space="preserve"> the provision of fish passage </w:t>
      </w:r>
      <w:r w:rsidR="00247617">
        <w:rPr>
          <w:szCs w:val="20"/>
        </w:rPr>
        <w:t>(</w:t>
      </w:r>
      <w:r w:rsidR="009152B5">
        <w:rPr>
          <w:szCs w:val="20"/>
        </w:rPr>
        <w:t>while recognising that some weirs m</w:t>
      </w:r>
      <w:r w:rsidR="00B41ED5">
        <w:rPr>
          <w:szCs w:val="20"/>
        </w:rPr>
        <w:t>ight</w:t>
      </w:r>
      <w:r w:rsidR="009152B5">
        <w:rPr>
          <w:szCs w:val="20"/>
        </w:rPr>
        <w:t xml:space="preserve"> be playing an important role in the control of pest species such as </w:t>
      </w:r>
      <w:r w:rsidR="00247617">
        <w:rPr>
          <w:szCs w:val="20"/>
        </w:rPr>
        <w:t>C</w:t>
      </w:r>
      <w:r w:rsidR="009152B5">
        <w:rPr>
          <w:szCs w:val="20"/>
        </w:rPr>
        <w:t>arp (i.e. Jeparit Weir</w:t>
      </w:r>
      <w:r w:rsidR="00247617">
        <w:rPr>
          <w:szCs w:val="20"/>
        </w:rPr>
        <w:t>)</w:t>
      </w:r>
      <w:r w:rsidR="009152B5">
        <w:rPr>
          <w:szCs w:val="20"/>
        </w:rPr>
        <w:t>).</w:t>
      </w:r>
      <w:r w:rsidR="00EE12CE">
        <w:rPr>
          <w:szCs w:val="20"/>
        </w:rPr>
        <w:t xml:space="preserve"> </w:t>
      </w:r>
    </w:p>
    <w:p w14:paraId="325C8089" w14:textId="0DE893C7" w:rsidR="00B72596" w:rsidRPr="008161EA" w:rsidRDefault="00B72596" w:rsidP="00B72596">
      <w:pPr>
        <w:pStyle w:val="Caption-Table"/>
        <w:rPr>
          <w:rFonts w:eastAsiaTheme="minorHAnsi"/>
        </w:rPr>
      </w:pPr>
      <w:r>
        <w:rPr>
          <w:rFonts w:eastAsiaTheme="minorHAnsi"/>
        </w:rPr>
        <w:t>Environmental f</w:t>
      </w:r>
      <w:r w:rsidRPr="008161EA">
        <w:rPr>
          <w:rFonts w:eastAsiaTheme="minorHAnsi"/>
        </w:rPr>
        <w:t>low</w:t>
      </w:r>
      <w:r>
        <w:rPr>
          <w:rFonts w:eastAsiaTheme="minorHAnsi"/>
        </w:rPr>
        <w:t xml:space="preserve"> management</w:t>
      </w:r>
    </w:p>
    <w:p w14:paraId="49870BCC" w14:textId="7D4B4F74" w:rsidR="008161EA" w:rsidRDefault="00B72596" w:rsidP="008161EA">
      <w:pPr>
        <w:pStyle w:val="Default"/>
        <w:rPr>
          <w:rFonts w:ascii="Arial" w:hAnsi="Arial" w:cs="Arial"/>
          <w:color w:val="auto"/>
          <w:sz w:val="20"/>
          <w:szCs w:val="20"/>
        </w:rPr>
      </w:pPr>
      <w:r w:rsidRPr="008161EA">
        <w:rPr>
          <w:rFonts w:ascii="Arial" w:hAnsi="Arial" w:cs="Arial"/>
          <w:color w:val="auto"/>
          <w:sz w:val="20"/>
          <w:szCs w:val="20"/>
        </w:rPr>
        <w:t>Increasing</w:t>
      </w:r>
      <w:r w:rsidR="00CC7D92">
        <w:rPr>
          <w:rFonts w:ascii="Arial" w:hAnsi="Arial" w:cs="Arial"/>
          <w:color w:val="auto"/>
          <w:sz w:val="20"/>
          <w:szCs w:val="20"/>
        </w:rPr>
        <w:t xml:space="preserve"> the extent and duration of </w:t>
      </w:r>
      <w:r w:rsidRPr="008161EA">
        <w:rPr>
          <w:rFonts w:ascii="Arial" w:hAnsi="Arial" w:cs="Arial"/>
          <w:color w:val="auto"/>
          <w:sz w:val="20"/>
          <w:szCs w:val="20"/>
        </w:rPr>
        <w:t xml:space="preserve">baseflows </w:t>
      </w:r>
      <w:r>
        <w:rPr>
          <w:rFonts w:ascii="Arial" w:hAnsi="Arial" w:cs="Arial"/>
          <w:color w:val="auto"/>
          <w:sz w:val="20"/>
          <w:szCs w:val="20"/>
        </w:rPr>
        <w:t xml:space="preserve">is one of the </w:t>
      </w:r>
      <w:r w:rsidRPr="008161EA">
        <w:rPr>
          <w:rFonts w:ascii="Arial" w:hAnsi="Arial" w:cs="Arial"/>
          <w:color w:val="auto"/>
          <w:sz w:val="20"/>
          <w:szCs w:val="20"/>
        </w:rPr>
        <w:t>key recovery actions</w:t>
      </w:r>
      <w:r>
        <w:rPr>
          <w:rFonts w:ascii="Arial" w:hAnsi="Arial" w:cs="Arial"/>
          <w:color w:val="auto"/>
          <w:sz w:val="20"/>
          <w:szCs w:val="20"/>
        </w:rPr>
        <w:t xml:space="preserve"> within the Wimmera</w:t>
      </w:r>
      <w:r w:rsidRPr="008161EA">
        <w:rPr>
          <w:rFonts w:ascii="Arial" w:hAnsi="Arial" w:cs="Arial"/>
          <w:color w:val="auto"/>
          <w:sz w:val="20"/>
          <w:szCs w:val="20"/>
        </w:rPr>
        <w:t xml:space="preserve">. The exact flow that is required to maintain and improve habitats </w:t>
      </w:r>
      <w:r w:rsidR="00247617">
        <w:rPr>
          <w:rFonts w:ascii="Arial" w:hAnsi="Arial" w:cs="Arial"/>
          <w:color w:val="auto"/>
          <w:sz w:val="20"/>
          <w:szCs w:val="20"/>
        </w:rPr>
        <w:t xml:space="preserve">(and fish populations) </w:t>
      </w:r>
      <w:r w:rsidR="00A06066">
        <w:rPr>
          <w:rFonts w:ascii="Arial" w:hAnsi="Arial" w:cs="Arial"/>
          <w:color w:val="auto"/>
          <w:sz w:val="20"/>
          <w:szCs w:val="20"/>
        </w:rPr>
        <w:t xml:space="preserve">is based on technical work like environmental flows studies and </w:t>
      </w:r>
      <w:r w:rsidRPr="008161EA">
        <w:rPr>
          <w:rFonts w:ascii="Arial" w:hAnsi="Arial" w:cs="Arial"/>
          <w:color w:val="auto"/>
          <w:sz w:val="20"/>
          <w:szCs w:val="20"/>
        </w:rPr>
        <w:t xml:space="preserve">can be refined with hydrodynamic modelling of habitats and field trials. Improving the hydrodynamic diversity of flows can also improve fish populations </w:t>
      </w:r>
      <w:r>
        <w:rPr>
          <w:rFonts w:ascii="Arial" w:hAnsi="Arial" w:cs="Arial"/>
          <w:color w:val="auto"/>
          <w:sz w:val="20"/>
          <w:szCs w:val="20"/>
        </w:rPr>
        <w:t>through</w:t>
      </w:r>
      <w:r w:rsidRPr="008161EA">
        <w:rPr>
          <w:rFonts w:ascii="Arial" w:hAnsi="Arial" w:cs="Arial"/>
          <w:color w:val="auto"/>
          <w:sz w:val="20"/>
          <w:szCs w:val="20"/>
        </w:rPr>
        <w:t xml:space="preserve"> the variation of fast and slow</w:t>
      </w:r>
      <w:r w:rsidR="005939D4">
        <w:rPr>
          <w:rFonts w:ascii="Arial" w:hAnsi="Arial" w:cs="Arial"/>
          <w:color w:val="auto"/>
          <w:sz w:val="20"/>
          <w:szCs w:val="20"/>
        </w:rPr>
        <w:t xml:space="preserve"> </w:t>
      </w:r>
      <w:r w:rsidRPr="008161EA">
        <w:rPr>
          <w:rFonts w:ascii="Arial" w:hAnsi="Arial" w:cs="Arial"/>
          <w:color w:val="auto"/>
          <w:sz w:val="20"/>
          <w:szCs w:val="20"/>
        </w:rPr>
        <w:t xml:space="preserve">reaches along a stream. </w:t>
      </w:r>
      <w:r w:rsidR="00D7263E">
        <w:rPr>
          <w:rFonts w:ascii="Arial" w:hAnsi="Arial" w:cs="Arial"/>
          <w:color w:val="auto"/>
          <w:sz w:val="20"/>
          <w:szCs w:val="20"/>
        </w:rPr>
        <w:t xml:space="preserve">These conditions are especially relevant for recruitment of </w:t>
      </w:r>
      <w:r w:rsidR="009152B5">
        <w:rPr>
          <w:rFonts w:ascii="Arial" w:hAnsi="Arial" w:cs="Arial"/>
          <w:color w:val="auto"/>
          <w:sz w:val="20"/>
          <w:szCs w:val="20"/>
        </w:rPr>
        <w:t>R</w:t>
      </w:r>
      <w:r w:rsidR="00D7263E">
        <w:rPr>
          <w:rFonts w:ascii="Arial" w:hAnsi="Arial" w:cs="Arial"/>
          <w:color w:val="auto"/>
          <w:sz w:val="20"/>
          <w:szCs w:val="20"/>
        </w:rPr>
        <w:t xml:space="preserve">iver </w:t>
      </w:r>
      <w:r w:rsidR="00A06066">
        <w:rPr>
          <w:rFonts w:ascii="Arial" w:hAnsi="Arial" w:cs="Arial"/>
          <w:color w:val="auto"/>
          <w:sz w:val="20"/>
          <w:szCs w:val="20"/>
        </w:rPr>
        <w:t>B</w:t>
      </w:r>
      <w:r w:rsidR="00D7263E">
        <w:rPr>
          <w:rFonts w:ascii="Arial" w:hAnsi="Arial" w:cs="Arial"/>
          <w:color w:val="auto"/>
          <w:sz w:val="20"/>
          <w:szCs w:val="20"/>
        </w:rPr>
        <w:t>lackfish</w:t>
      </w:r>
      <w:r w:rsidR="00247617">
        <w:rPr>
          <w:rFonts w:ascii="Arial" w:hAnsi="Arial" w:cs="Arial"/>
          <w:color w:val="auto"/>
          <w:sz w:val="20"/>
          <w:szCs w:val="20"/>
        </w:rPr>
        <w:t>,</w:t>
      </w:r>
      <w:r w:rsidR="00D7263E">
        <w:rPr>
          <w:rFonts w:ascii="Arial" w:hAnsi="Arial" w:cs="Arial"/>
          <w:color w:val="auto"/>
          <w:sz w:val="20"/>
          <w:szCs w:val="20"/>
        </w:rPr>
        <w:t xml:space="preserve"> </w:t>
      </w:r>
      <w:r w:rsidR="009152B5">
        <w:rPr>
          <w:rFonts w:ascii="Arial" w:hAnsi="Arial" w:cs="Arial"/>
          <w:color w:val="auto"/>
          <w:sz w:val="20"/>
          <w:szCs w:val="20"/>
        </w:rPr>
        <w:t xml:space="preserve">Freshwater </w:t>
      </w:r>
      <w:r w:rsidR="00AE013C">
        <w:rPr>
          <w:rFonts w:ascii="Arial" w:hAnsi="Arial" w:cs="Arial"/>
          <w:color w:val="auto"/>
          <w:sz w:val="20"/>
          <w:szCs w:val="20"/>
        </w:rPr>
        <w:t>Catfish,</w:t>
      </w:r>
      <w:r w:rsidR="00247617">
        <w:rPr>
          <w:rFonts w:ascii="Arial" w:hAnsi="Arial" w:cs="Arial"/>
          <w:color w:val="auto"/>
          <w:sz w:val="20"/>
          <w:szCs w:val="20"/>
        </w:rPr>
        <w:t xml:space="preserve"> and potentially other species such as Golden </w:t>
      </w:r>
      <w:r w:rsidR="00A06066">
        <w:rPr>
          <w:rFonts w:ascii="Arial" w:hAnsi="Arial" w:cs="Arial"/>
          <w:color w:val="auto"/>
          <w:sz w:val="20"/>
          <w:szCs w:val="20"/>
        </w:rPr>
        <w:t>P</w:t>
      </w:r>
      <w:r w:rsidR="00247617">
        <w:rPr>
          <w:rFonts w:ascii="Arial" w:hAnsi="Arial" w:cs="Arial"/>
          <w:color w:val="auto"/>
          <w:sz w:val="20"/>
          <w:szCs w:val="20"/>
        </w:rPr>
        <w:t>erch</w:t>
      </w:r>
      <w:r w:rsidR="00D7263E">
        <w:rPr>
          <w:rFonts w:ascii="Arial" w:hAnsi="Arial" w:cs="Arial"/>
          <w:color w:val="auto"/>
          <w:sz w:val="20"/>
          <w:szCs w:val="20"/>
        </w:rPr>
        <w:t>.</w:t>
      </w:r>
      <w:r w:rsidR="009152B5">
        <w:rPr>
          <w:rFonts w:ascii="Arial" w:hAnsi="Arial" w:cs="Arial"/>
          <w:color w:val="auto"/>
          <w:sz w:val="20"/>
          <w:szCs w:val="20"/>
        </w:rPr>
        <w:t xml:space="preserve"> </w:t>
      </w:r>
      <w:r w:rsidR="00D7263E">
        <w:rPr>
          <w:rFonts w:ascii="Arial" w:hAnsi="Arial" w:cs="Arial"/>
          <w:color w:val="auto"/>
          <w:sz w:val="20"/>
          <w:szCs w:val="20"/>
        </w:rPr>
        <w:t>Within weir pools</w:t>
      </w:r>
      <w:r w:rsidR="00A06066">
        <w:rPr>
          <w:rFonts w:ascii="Arial" w:hAnsi="Arial" w:cs="Arial"/>
          <w:color w:val="auto"/>
          <w:sz w:val="20"/>
          <w:szCs w:val="20"/>
        </w:rPr>
        <w:t xml:space="preserve"> and other deep pools</w:t>
      </w:r>
      <w:r w:rsidR="00D7263E">
        <w:rPr>
          <w:rFonts w:ascii="Arial" w:hAnsi="Arial" w:cs="Arial"/>
          <w:color w:val="auto"/>
          <w:sz w:val="20"/>
          <w:szCs w:val="20"/>
        </w:rPr>
        <w:t xml:space="preserve"> there are slightly different objectives for spawning and recruitment of </w:t>
      </w:r>
      <w:r w:rsidR="007751E3">
        <w:rPr>
          <w:rFonts w:ascii="Arial" w:hAnsi="Arial" w:cs="Arial"/>
          <w:color w:val="auto"/>
          <w:sz w:val="20"/>
          <w:szCs w:val="20"/>
        </w:rPr>
        <w:t>F</w:t>
      </w:r>
      <w:r w:rsidR="00D7263E">
        <w:rPr>
          <w:rFonts w:ascii="Arial" w:hAnsi="Arial" w:cs="Arial"/>
          <w:color w:val="auto"/>
          <w:sz w:val="20"/>
          <w:szCs w:val="20"/>
        </w:rPr>
        <w:t xml:space="preserve">reshwater </w:t>
      </w:r>
      <w:r w:rsidR="00A06066">
        <w:rPr>
          <w:rFonts w:ascii="Arial" w:hAnsi="Arial" w:cs="Arial"/>
          <w:color w:val="auto"/>
          <w:sz w:val="20"/>
          <w:szCs w:val="20"/>
        </w:rPr>
        <w:t>C</w:t>
      </w:r>
      <w:r w:rsidR="00D7263E">
        <w:rPr>
          <w:rFonts w:ascii="Arial" w:hAnsi="Arial" w:cs="Arial"/>
          <w:color w:val="auto"/>
          <w:sz w:val="20"/>
          <w:szCs w:val="20"/>
        </w:rPr>
        <w:t>atfish where water levels must be kept constant during the spring spawning season</w:t>
      </w:r>
      <w:r w:rsidRPr="008161EA">
        <w:rPr>
          <w:rFonts w:ascii="Arial" w:hAnsi="Arial" w:cs="Arial"/>
          <w:color w:val="auto"/>
          <w:sz w:val="20"/>
          <w:szCs w:val="20"/>
        </w:rPr>
        <w:t xml:space="preserve">. </w:t>
      </w:r>
    </w:p>
    <w:p w14:paraId="4A376CFF" w14:textId="4B5D608E" w:rsidR="005860C9" w:rsidRDefault="005860C9" w:rsidP="008161EA">
      <w:pPr>
        <w:pStyle w:val="Default"/>
        <w:rPr>
          <w:rFonts w:ascii="Arial" w:hAnsi="Arial" w:cs="Arial"/>
          <w:color w:val="auto"/>
          <w:sz w:val="20"/>
          <w:szCs w:val="20"/>
        </w:rPr>
      </w:pPr>
    </w:p>
    <w:p w14:paraId="679BE172" w14:textId="77777777" w:rsidR="005860C9" w:rsidRPr="00E60CAC" w:rsidRDefault="005860C9" w:rsidP="00E60CAC">
      <w:pPr>
        <w:pStyle w:val="Caption-Table"/>
        <w:rPr>
          <w:rFonts w:eastAsiaTheme="minorHAnsi"/>
          <w:b w:val="0"/>
        </w:rPr>
      </w:pPr>
      <w:r w:rsidRPr="00E60CAC">
        <w:rPr>
          <w:rFonts w:eastAsiaTheme="minorHAnsi"/>
        </w:rPr>
        <w:t>Hydrographs</w:t>
      </w:r>
    </w:p>
    <w:p w14:paraId="6224C9A0" w14:textId="77777777" w:rsidR="005860C9" w:rsidRDefault="005860C9" w:rsidP="005860C9">
      <w:pPr>
        <w:spacing w:after="0"/>
        <w:rPr>
          <w:szCs w:val="20"/>
        </w:rPr>
      </w:pPr>
    </w:p>
    <w:p w14:paraId="3857D897" w14:textId="7A96DEDC" w:rsidR="005860C9" w:rsidRDefault="005860C9" w:rsidP="005860C9">
      <w:pPr>
        <w:spacing w:after="0"/>
        <w:rPr>
          <w:szCs w:val="20"/>
        </w:rPr>
      </w:pPr>
      <w:r>
        <w:rPr>
          <w:szCs w:val="20"/>
        </w:rPr>
        <w:t xml:space="preserve">The most significant threat to fish populations in the Wimmera River catchment is periods of no flow. This exacerbates other threats including poor </w:t>
      </w:r>
      <w:bookmarkStart w:id="94" w:name="_Hlk109307689"/>
      <w:r>
        <w:rPr>
          <w:szCs w:val="20"/>
        </w:rPr>
        <w:t xml:space="preserve">water quality, access to habitat, cues to movement and dispersal along with the potential to reinstate fish passage. Given this, an assessment of the hydrology of the system was undertaken to gain an understanding of how flow in the river is operated and where there might be potential through environmental water to reinstate some of the key flow components that might not be currently supporting fish communities. For example, for nesting species such as River </w:t>
      </w:r>
      <w:bookmarkEnd w:id="94"/>
      <w:r>
        <w:rPr>
          <w:szCs w:val="20"/>
        </w:rPr>
        <w:t>Blackfish and Freshwater Catfish an annual rise in water level followed by a steady peak, when nest building is undertaken, is an important component of the flow regime to ensure successful breeding. It is also imperative at this stage that water levels do not fluctuate too much and result in nest abandonment. Using environmental water, these types of hydraulic conditions have been used successfully in other areas of Victoria to maximise spawning and recruitment of species such as Murray Cod (</w:t>
      </w:r>
      <w:proofErr w:type="gramStart"/>
      <w:r>
        <w:rPr>
          <w:szCs w:val="20"/>
        </w:rPr>
        <w:t>i.e.</w:t>
      </w:r>
      <w:proofErr w:type="gramEnd"/>
      <w:r>
        <w:rPr>
          <w:szCs w:val="20"/>
        </w:rPr>
        <w:t xml:space="preserve"> Gunbower Creek).</w:t>
      </w:r>
    </w:p>
    <w:p w14:paraId="1D1CEE0D" w14:textId="77777777" w:rsidR="005860C9" w:rsidRDefault="005860C9" w:rsidP="005860C9">
      <w:pPr>
        <w:spacing w:after="0"/>
        <w:rPr>
          <w:szCs w:val="20"/>
        </w:rPr>
      </w:pPr>
    </w:p>
    <w:p w14:paraId="79E5305A" w14:textId="7FA3F02A" w:rsidR="005860C9" w:rsidRDefault="005860C9" w:rsidP="005860C9">
      <w:pPr>
        <w:spacing w:after="0"/>
        <w:rPr>
          <w:szCs w:val="20"/>
        </w:rPr>
      </w:pPr>
      <w:r>
        <w:rPr>
          <w:szCs w:val="20"/>
        </w:rPr>
        <w:t>To examine the recent hydrology (river height) along the Wimmera River, a series of gauged hydrographs were plotted for the five management units identified; the upper Wimmera River and tributaries (Eversley), the lower Wimmera River (Horsham), the south-western tributaries (MacKenzie River), Mt William Creek and the northern distributaries (Yarriambiack Creek) from 2016 to 2021 (noting</w:t>
      </w:r>
      <w:r w:rsidRPr="008732D2">
        <w:t xml:space="preserve"> </w:t>
      </w:r>
      <w:r>
        <w:t xml:space="preserve">that these hydrographs represent a </w:t>
      </w:r>
      <w:r w:rsidR="000606EC">
        <w:t>six-year</w:t>
      </w:r>
      <w:r>
        <w:t xml:space="preserve"> period that may not be indicative of </w:t>
      </w:r>
      <w:r w:rsidR="000606EC">
        <w:t>long-term</w:t>
      </w:r>
      <w:r>
        <w:t xml:space="preserve"> flow data)</w:t>
      </w:r>
      <w:r>
        <w:rPr>
          <w:szCs w:val="20"/>
        </w:rPr>
        <w:t xml:space="preserve">. The hydrographs were assessed for native-fish suitability including for River Blackfish and Freshwater Catfish spring nesting and spawning.  This analysis showed prevailing low flows along most of the Wimmera River </w:t>
      </w:r>
      <w:r w:rsidR="000606EC">
        <w:rPr>
          <w:szCs w:val="20"/>
        </w:rPr>
        <w:t>and</w:t>
      </w:r>
      <w:r>
        <w:rPr>
          <w:szCs w:val="20"/>
        </w:rPr>
        <w:t xml:space="preserve"> a strong pattern of among year, within-</w:t>
      </w:r>
      <w:r w:rsidR="000606EC">
        <w:rPr>
          <w:szCs w:val="20"/>
        </w:rPr>
        <w:t>season,</w:t>
      </w:r>
      <w:r>
        <w:rPr>
          <w:szCs w:val="20"/>
        </w:rPr>
        <w:t xml:space="preserve"> and daily water-level variability. </w:t>
      </w:r>
      <w:r w:rsidR="006F21B7">
        <w:t xml:space="preserve">It is worth noting that this data provided spot measurements </w:t>
      </w:r>
      <w:r w:rsidR="006F21B7">
        <w:lastRenderedPageBreak/>
        <w:t xml:space="preserve">of flow at specific locations and that flow management would benefit </w:t>
      </w:r>
      <w:r w:rsidR="006F21B7">
        <w:rPr>
          <w:szCs w:val="20"/>
        </w:rPr>
        <w:t>from undertaking</w:t>
      </w:r>
      <w:r w:rsidR="006F21B7" w:rsidRPr="006F21B7">
        <w:rPr>
          <w:szCs w:val="20"/>
        </w:rPr>
        <w:t xml:space="preserve"> spatial modelling of the timing and duration of flows over the entire catchment.</w:t>
      </w:r>
    </w:p>
    <w:p w14:paraId="687CDF69" w14:textId="77777777" w:rsidR="005860C9" w:rsidRDefault="005860C9" w:rsidP="005860C9">
      <w:pPr>
        <w:spacing w:after="0"/>
        <w:rPr>
          <w:szCs w:val="20"/>
        </w:rPr>
      </w:pPr>
    </w:p>
    <w:p w14:paraId="19939C95" w14:textId="598D4D57" w:rsidR="005860C9" w:rsidRDefault="005860C9" w:rsidP="005860C9">
      <w:pPr>
        <w:spacing w:after="0"/>
        <w:rPr>
          <w:szCs w:val="20"/>
        </w:rPr>
      </w:pPr>
      <w:r>
        <w:rPr>
          <w:szCs w:val="20"/>
        </w:rPr>
        <w:t xml:space="preserve">Flows at Eversley (Figure </w:t>
      </w:r>
      <w:r w:rsidR="00A20704">
        <w:rPr>
          <w:szCs w:val="20"/>
        </w:rPr>
        <w:t>4</w:t>
      </w:r>
      <w:r>
        <w:rPr>
          <w:szCs w:val="20"/>
        </w:rPr>
        <w:t xml:space="preserve">) indicate that there are good spring flows that might complement spawning of nesting </w:t>
      </w:r>
      <w:r w:rsidR="000606EC">
        <w:rPr>
          <w:szCs w:val="20"/>
        </w:rPr>
        <w:t>species,</w:t>
      </w:r>
      <w:r>
        <w:rPr>
          <w:szCs w:val="20"/>
        </w:rPr>
        <w:t xml:space="preserve"> but these are often followed up by zero base flows which will impact upon Young-of-Year (YOY) recruitment and survival. To enhance the recruitment and survival of these species </w:t>
      </w:r>
      <w:proofErr w:type="gramStart"/>
      <w:r>
        <w:rPr>
          <w:szCs w:val="20"/>
        </w:rPr>
        <w:t>i.e.</w:t>
      </w:r>
      <w:proofErr w:type="gramEnd"/>
      <w:r>
        <w:rPr>
          <w:szCs w:val="20"/>
        </w:rPr>
        <w:t xml:space="preserve"> River Blackfish it is recommended that cease-to-flows are avoided if possible (noting that avoiding these scenarios is limited by a lack of environmental watering options).</w:t>
      </w:r>
    </w:p>
    <w:p w14:paraId="4EEAC703" w14:textId="77777777" w:rsidR="005860C9" w:rsidRDefault="005860C9" w:rsidP="005860C9">
      <w:pPr>
        <w:spacing w:after="0"/>
        <w:rPr>
          <w:szCs w:val="20"/>
        </w:rPr>
      </w:pPr>
    </w:p>
    <w:p w14:paraId="1FE1917D" w14:textId="77777777" w:rsidR="005860C9" w:rsidRDefault="005860C9" w:rsidP="005860C9">
      <w:pPr>
        <w:spacing w:after="0"/>
        <w:rPr>
          <w:szCs w:val="20"/>
        </w:rPr>
      </w:pPr>
    </w:p>
    <w:p w14:paraId="2B972242" w14:textId="77777777" w:rsidR="005860C9" w:rsidRDefault="005860C9" w:rsidP="005860C9">
      <w:pPr>
        <w:spacing w:after="0"/>
        <w:rPr>
          <w:szCs w:val="20"/>
        </w:rPr>
      </w:pPr>
      <w:r>
        <w:rPr>
          <w:noProof/>
        </w:rPr>
        <w:drawing>
          <wp:inline distT="0" distB="0" distL="0" distR="0" wp14:anchorId="785FC9DA" wp14:editId="0DCFA204">
            <wp:extent cx="4320000" cy="2671200"/>
            <wp:effectExtent l="0" t="0" r="4445" b="0"/>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4320000" cy="2671200"/>
                    </a:xfrm>
                    <a:prstGeom prst="rect">
                      <a:avLst/>
                    </a:prstGeom>
                  </pic:spPr>
                </pic:pic>
              </a:graphicData>
            </a:graphic>
          </wp:inline>
        </w:drawing>
      </w:r>
    </w:p>
    <w:p w14:paraId="6009FA24" w14:textId="77777777" w:rsidR="005860C9" w:rsidRDefault="005860C9" w:rsidP="005860C9">
      <w:pPr>
        <w:spacing w:after="0"/>
        <w:rPr>
          <w:szCs w:val="20"/>
        </w:rPr>
      </w:pPr>
    </w:p>
    <w:p w14:paraId="7659C044" w14:textId="616525A2" w:rsidR="005860C9" w:rsidRDefault="00436C06" w:rsidP="00E60CAC">
      <w:pPr>
        <w:pStyle w:val="Caption0"/>
        <w:rPr>
          <w:szCs w:val="20"/>
        </w:rPr>
      </w:pPr>
      <w:bookmarkStart w:id="95" w:name="_Toc109312061"/>
      <w:r>
        <w:t xml:space="preserve">Figure </w:t>
      </w:r>
      <w:fldSimple w:instr=" SEQ Figure \* ARABIC ">
        <w:r w:rsidR="006F7D04">
          <w:rPr>
            <w:noProof/>
          </w:rPr>
          <w:t>4</w:t>
        </w:r>
      </w:fldSimple>
      <w:r w:rsidRPr="00436C06">
        <w:t xml:space="preserve"> </w:t>
      </w:r>
      <w:r>
        <w:t>U</w:t>
      </w:r>
      <w:r w:rsidRPr="0082484E">
        <w:t>pper Wimmera River and tributaries</w:t>
      </w:r>
      <w:r>
        <w:t xml:space="preserve"> hydrograph 2016-2021</w:t>
      </w:r>
      <w:r w:rsidRPr="0082484E">
        <w:t xml:space="preserve"> (</w:t>
      </w:r>
      <w:r>
        <w:t>@</w:t>
      </w:r>
      <w:r w:rsidRPr="0082484E">
        <w:t>Eversley</w:t>
      </w:r>
      <w:r>
        <w:t>)</w:t>
      </w:r>
      <w:bookmarkEnd w:id="95"/>
    </w:p>
    <w:p w14:paraId="6C31EA76" w14:textId="77777777" w:rsidR="005860C9" w:rsidRPr="0082484E" w:rsidRDefault="005860C9" w:rsidP="005860C9">
      <w:pPr>
        <w:tabs>
          <w:tab w:val="left" w:pos="1010"/>
        </w:tabs>
        <w:rPr>
          <w:szCs w:val="20"/>
        </w:rPr>
      </w:pPr>
      <w:r>
        <w:rPr>
          <w:szCs w:val="20"/>
        </w:rPr>
        <w:tab/>
      </w:r>
    </w:p>
    <w:p w14:paraId="51FC9126" w14:textId="6F86B597" w:rsidR="005860C9" w:rsidRDefault="005860C9" w:rsidP="005860C9">
      <w:pPr>
        <w:rPr>
          <w:szCs w:val="20"/>
        </w:rPr>
      </w:pPr>
      <w:r>
        <w:rPr>
          <w:szCs w:val="20"/>
        </w:rPr>
        <w:t xml:space="preserve">At Horsham (Figure </w:t>
      </w:r>
      <w:r w:rsidR="005E497F">
        <w:rPr>
          <w:szCs w:val="20"/>
        </w:rPr>
        <w:t>5</w:t>
      </w:r>
      <w:r>
        <w:rPr>
          <w:szCs w:val="20"/>
        </w:rPr>
        <w:t>) there is also large variations in flow with some high spikes and frequent periods of no flow. If this area could be improved by more continuous water and improved base flows, then there might be a case to enhance spawning for species such as Golden Perch (see Appendix 1).</w:t>
      </w:r>
    </w:p>
    <w:p w14:paraId="61594860" w14:textId="77777777" w:rsidR="005860C9" w:rsidRDefault="005860C9" w:rsidP="005860C9">
      <w:pPr>
        <w:rPr>
          <w:szCs w:val="20"/>
        </w:rPr>
      </w:pPr>
    </w:p>
    <w:p w14:paraId="393A8875" w14:textId="77777777" w:rsidR="005860C9" w:rsidRDefault="005860C9" w:rsidP="005860C9">
      <w:pPr>
        <w:rPr>
          <w:szCs w:val="20"/>
        </w:rPr>
      </w:pPr>
      <w:r>
        <w:rPr>
          <w:noProof/>
        </w:rPr>
        <w:drawing>
          <wp:inline distT="0" distB="0" distL="0" distR="0" wp14:anchorId="718723A1" wp14:editId="686ECFD2">
            <wp:extent cx="4320000" cy="2581200"/>
            <wp:effectExtent l="0" t="0" r="4445" b="0"/>
            <wp:docPr id="224" name="Graphic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4320000" cy="2581200"/>
                    </a:xfrm>
                    <a:prstGeom prst="rect">
                      <a:avLst/>
                    </a:prstGeom>
                  </pic:spPr>
                </pic:pic>
              </a:graphicData>
            </a:graphic>
          </wp:inline>
        </w:drawing>
      </w:r>
    </w:p>
    <w:p w14:paraId="1591B477" w14:textId="6C31CA09" w:rsidR="005860C9" w:rsidRDefault="00436C06" w:rsidP="00E60CAC">
      <w:pPr>
        <w:pStyle w:val="Caption0"/>
        <w:rPr>
          <w:szCs w:val="20"/>
        </w:rPr>
      </w:pPr>
      <w:bookmarkStart w:id="96" w:name="_Toc109312062"/>
      <w:r>
        <w:t xml:space="preserve">Figure </w:t>
      </w:r>
      <w:fldSimple w:instr=" SEQ Figure \* ARABIC ">
        <w:r w:rsidR="006F7D04">
          <w:rPr>
            <w:noProof/>
          </w:rPr>
          <w:t>5</w:t>
        </w:r>
      </w:fldSimple>
      <w:r w:rsidRPr="00436C06">
        <w:t xml:space="preserve"> </w:t>
      </w:r>
      <w:r w:rsidRPr="00BC47C8">
        <w:t xml:space="preserve">Lower Wimmera River </w:t>
      </w:r>
      <w:r>
        <w:t>hydrograph 2016-2021</w:t>
      </w:r>
      <w:r w:rsidRPr="00BC47C8">
        <w:t xml:space="preserve"> </w:t>
      </w:r>
      <w:r>
        <w:t xml:space="preserve">(@ </w:t>
      </w:r>
      <w:r w:rsidRPr="00BC47C8">
        <w:t>Horsham</w:t>
      </w:r>
      <w:r>
        <w:t>)</w:t>
      </w:r>
      <w:r w:rsidRPr="00BC47C8">
        <w:t xml:space="preserve"> </w:t>
      </w:r>
      <w:r>
        <w:t>indicating</w:t>
      </w:r>
      <w:r w:rsidRPr="00BC47C8">
        <w:t xml:space="preserve"> strong seasonal fluctuation with annual summer/autumn </w:t>
      </w:r>
      <w:proofErr w:type="gramStart"/>
      <w:r w:rsidRPr="00BC47C8">
        <w:t>drawdown</w:t>
      </w:r>
      <w:bookmarkEnd w:id="96"/>
      <w:proofErr w:type="gramEnd"/>
    </w:p>
    <w:p w14:paraId="4F069BE5" w14:textId="77777777" w:rsidR="005860C9" w:rsidRDefault="005860C9" w:rsidP="00E60CAC">
      <w:pPr>
        <w:spacing w:after="0"/>
        <w:rPr>
          <w:szCs w:val="20"/>
        </w:rPr>
      </w:pPr>
    </w:p>
    <w:p w14:paraId="15496EFC" w14:textId="32E60902" w:rsidR="00762E61" w:rsidRPr="00273F23" w:rsidRDefault="005860C9" w:rsidP="00762E61">
      <w:pPr>
        <w:rPr>
          <w:szCs w:val="20"/>
        </w:rPr>
      </w:pPr>
      <w:r w:rsidRPr="00273F23">
        <w:rPr>
          <w:szCs w:val="20"/>
        </w:rPr>
        <w:t xml:space="preserve">In the lower MacKenzie River </w:t>
      </w:r>
      <w:r w:rsidR="005E497F" w:rsidRPr="00273F23">
        <w:rPr>
          <w:szCs w:val="20"/>
        </w:rPr>
        <w:t xml:space="preserve">(Figure 6) </w:t>
      </w:r>
      <w:r w:rsidRPr="00273F23">
        <w:rPr>
          <w:szCs w:val="20"/>
        </w:rPr>
        <w:t>there is also a pattern of cease-to-flow circumstances, which is not conducive to nesting species like River Blackfish</w:t>
      </w:r>
      <w:r w:rsidR="00762E61" w:rsidRPr="00273F23">
        <w:rPr>
          <w:szCs w:val="20"/>
        </w:rPr>
        <w:t xml:space="preserve">. </w:t>
      </w:r>
      <w:r w:rsidR="00B144B4" w:rsidRPr="00273F23">
        <w:rPr>
          <w:szCs w:val="20"/>
        </w:rPr>
        <w:t>To improve flow management capabilities t</w:t>
      </w:r>
      <w:r w:rsidR="00762E61" w:rsidRPr="00273F23">
        <w:rPr>
          <w:szCs w:val="20"/>
        </w:rPr>
        <w:t xml:space="preserve">he provision of </w:t>
      </w:r>
      <w:r w:rsidR="00B144B4" w:rsidRPr="00273F23">
        <w:rPr>
          <w:szCs w:val="20"/>
        </w:rPr>
        <w:lastRenderedPageBreak/>
        <w:t xml:space="preserve">broader </w:t>
      </w:r>
      <w:r w:rsidR="00762E61" w:rsidRPr="00273F23">
        <w:rPr>
          <w:szCs w:val="20"/>
        </w:rPr>
        <w:t>spatial</w:t>
      </w:r>
      <w:r w:rsidR="00B144B4" w:rsidRPr="00273F23">
        <w:rPr>
          <w:szCs w:val="20"/>
        </w:rPr>
        <w:t xml:space="preserve"> </w:t>
      </w:r>
      <w:r w:rsidR="00762E61" w:rsidRPr="00273F23">
        <w:rPr>
          <w:szCs w:val="20"/>
        </w:rPr>
        <w:t xml:space="preserve">coverage and real time data access </w:t>
      </w:r>
      <w:r w:rsidR="00B144B4" w:rsidRPr="00273F23">
        <w:rPr>
          <w:szCs w:val="20"/>
        </w:rPr>
        <w:t>including</w:t>
      </w:r>
      <w:r w:rsidR="00762E61" w:rsidRPr="00273F23">
        <w:rPr>
          <w:szCs w:val="20"/>
        </w:rPr>
        <w:t xml:space="preserve"> electronic flow and water-quality monitoring in Burnt Creek and MacKenzie River </w:t>
      </w:r>
      <w:r w:rsidR="00273F23" w:rsidRPr="00273F23">
        <w:rPr>
          <w:szCs w:val="20"/>
        </w:rPr>
        <w:t>would</w:t>
      </w:r>
      <w:r w:rsidR="00B144B4" w:rsidRPr="00273F23">
        <w:rPr>
          <w:szCs w:val="20"/>
        </w:rPr>
        <w:t xml:space="preserve"> also </w:t>
      </w:r>
      <w:r w:rsidR="00273F23" w:rsidRPr="00273F23">
        <w:rPr>
          <w:szCs w:val="20"/>
        </w:rPr>
        <w:t>be of benefit</w:t>
      </w:r>
      <w:r w:rsidR="00762E61" w:rsidRPr="00273F23">
        <w:rPr>
          <w:szCs w:val="20"/>
        </w:rPr>
        <w:t>.</w:t>
      </w:r>
    </w:p>
    <w:p w14:paraId="0C4E40CC" w14:textId="77777777" w:rsidR="005860C9" w:rsidRPr="00B144B4" w:rsidRDefault="005860C9" w:rsidP="005860C9">
      <w:pPr>
        <w:rPr>
          <w:color w:val="FF0000"/>
          <w:szCs w:val="20"/>
        </w:rPr>
      </w:pPr>
    </w:p>
    <w:p w14:paraId="311897CB" w14:textId="77777777" w:rsidR="005860C9" w:rsidRDefault="005860C9" w:rsidP="005860C9">
      <w:pPr>
        <w:rPr>
          <w:szCs w:val="20"/>
        </w:rPr>
      </w:pPr>
      <w:r w:rsidRPr="00E37B49">
        <w:rPr>
          <w:noProof/>
        </w:rPr>
        <w:drawing>
          <wp:inline distT="0" distB="0" distL="0" distR="0" wp14:anchorId="7E27A0B3" wp14:editId="514CE511">
            <wp:extent cx="4320000" cy="2689200"/>
            <wp:effectExtent l="0" t="0" r="444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20000" cy="2689200"/>
                    </a:xfrm>
                    <a:prstGeom prst="rect">
                      <a:avLst/>
                    </a:prstGeom>
                    <a:noFill/>
                    <a:ln>
                      <a:noFill/>
                    </a:ln>
                  </pic:spPr>
                </pic:pic>
              </a:graphicData>
            </a:graphic>
          </wp:inline>
        </w:drawing>
      </w:r>
    </w:p>
    <w:p w14:paraId="17841DBE" w14:textId="06C7F760" w:rsidR="005860C9" w:rsidRPr="00BC47C8" w:rsidRDefault="00436C06" w:rsidP="00E60CAC">
      <w:pPr>
        <w:pStyle w:val="Caption0"/>
      </w:pPr>
      <w:bookmarkStart w:id="97" w:name="_Toc109312063"/>
      <w:r>
        <w:t xml:space="preserve">Figure </w:t>
      </w:r>
      <w:fldSimple w:instr=" SEQ Figure \* ARABIC ">
        <w:r w:rsidR="006F7D04">
          <w:rPr>
            <w:noProof/>
          </w:rPr>
          <w:t>6</w:t>
        </w:r>
      </w:fldSimple>
      <w:r w:rsidRPr="00436C06">
        <w:t xml:space="preserve"> </w:t>
      </w:r>
      <w:r>
        <w:t>MacKenzie</w:t>
      </w:r>
      <w:r w:rsidRPr="00BC47C8">
        <w:t xml:space="preserve"> River </w:t>
      </w:r>
      <w:r>
        <w:t>hydrograph 2016-2021 (@MacKenzie Creek)</w:t>
      </w:r>
      <w:bookmarkEnd w:id="97"/>
    </w:p>
    <w:p w14:paraId="4275B114" w14:textId="77777777" w:rsidR="005860C9" w:rsidRDefault="005860C9" w:rsidP="005860C9">
      <w:pPr>
        <w:rPr>
          <w:szCs w:val="20"/>
        </w:rPr>
      </w:pPr>
    </w:p>
    <w:p w14:paraId="381728CE" w14:textId="06F65C7C" w:rsidR="005860C9" w:rsidRDefault="005860C9" w:rsidP="005860C9">
      <w:pPr>
        <w:rPr>
          <w:szCs w:val="20"/>
        </w:rPr>
      </w:pPr>
      <w:r>
        <w:rPr>
          <w:szCs w:val="20"/>
        </w:rPr>
        <w:t xml:space="preserve">Flows in the lower Mt William Creek are very sporadic (Figure </w:t>
      </w:r>
      <w:r w:rsidR="005E497F">
        <w:rPr>
          <w:szCs w:val="20"/>
        </w:rPr>
        <w:t>7</w:t>
      </w:r>
      <w:r>
        <w:rPr>
          <w:szCs w:val="20"/>
        </w:rPr>
        <w:t>) with large variations (spikes) followed by long cease-to-flow periods indicative of the unpredictability of the water regime in the upper catchment. While maintaining a regular flow in the lower sections of this system to support species such as River Blackfish can be problematic, it is anticipated that refuge areas might be maintained to support other species such as Southern Pygmy Perch and Obscure Galaxias.</w:t>
      </w:r>
    </w:p>
    <w:p w14:paraId="6B8526D3" w14:textId="77777777" w:rsidR="005860C9" w:rsidRDefault="005860C9" w:rsidP="005860C9">
      <w:pPr>
        <w:rPr>
          <w:szCs w:val="20"/>
        </w:rPr>
      </w:pPr>
      <w:r>
        <w:rPr>
          <w:noProof/>
        </w:rPr>
        <w:drawing>
          <wp:inline distT="0" distB="0" distL="0" distR="0" wp14:anchorId="0DFCA8B4" wp14:editId="30E0A79B">
            <wp:extent cx="4320000" cy="2934000"/>
            <wp:effectExtent l="0" t="0" r="4445" b="0"/>
            <wp:docPr id="226" name="Graphic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4320000" cy="2934000"/>
                    </a:xfrm>
                    <a:prstGeom prst="rect">
                      <a:avLst/>
                    </a:prstGeom>
                  </pic:spPr>
                </pic:pic>
              </a:graphicData>
            </a:graphic>
          </wp:inline>
        </w:drawing>
      </w:r>
    </w:p>
    <w:p w14:paraId="48855472" w14:textId="2FC2F439" w:rsidR="00436C06" w:rsidRDefault="00436C06" w:rsidP="00E60CAC">
      <w:pPr>
        <w:pStyle w:val="Caption0"/>
      </w:pPr>
      <w:bookmarkStart w:id="98" w:name="_Toc109312064"/>
      <w:r>
        <w:t xml:space="preserve">Figure </w:t>
      </w:r>
      <w:fldSimple w:instr=" SEQ Figure \* ARABIC ">
        <w:r w:rsidR="006F7D04">
          <w:rPr>
            <w:noProof/>
          </w:rPr>
          <w:t>7</w:t>
        </w:r>
      </w:fldSimple>
      <w:r w:rsidRPr="00436C06">
        <w:t xml:space="preserve"> </w:t>
      </w:r>
      <w:r>
        <w:t>Mount William Creek</w:t>
      </w:r>
      <w:r w:rsidRPr="00BC47C8">
        <w:t xml:space="preserve"> </w:t>
      </w:r>
      <w:r>
        <w:t>hydrograph 2016-2021 (@Lake Lonsdale tail race)</w:t>
      </w:r>
      <w:bookmarkEnd w:id="98"/>
    </w:p>
    <w:p w14:paraId="27625981" w14:textId="77777777" w:rsidR="005860C9" w:rsidRDefault="005860C9" w:rsidP="005860C9">
      <w:pPr>
        <w:rPr>
          <w:szCs w:val="20"/>
        </w:rPr>
      </w:pPr>
    </w:p>
    <w:p w14:paraId="031070F9" w14:textId="61E4BD5B" w:rsidR="005860C9" w:rsidRDefault="005860C9" w:rsidP="005860C9">
      <w:pPr>
        <w:rPr>
          <w:szCs w:val="20"/>
        </w:rPr>
      </w:pPr>
      <w:r>
        <w:rPr>
          <w:szCs w:val="20"/>
        </w:rPr>
        <w:t xml:space="preserve">In the northern distributaries (Figure </w:t>
      </w:r>
      <w:r w:rsidR="005E497F">
        <w:rPr>
          <w:szCs w:val="20"/>
        </w:rPr>
        <w:t>8</w:t>
      </w:r>
      <w:r>
        <w:rPr>
          <w:szCs w:val="20"/>
        </w:rPr>
        <w:t xml:space="preserve">) there is also large variations in flow </w:t>
      </w:r>
      <w:r w:rsidR="000606EC">
        <w:rPr>
          <w:szCs w:val="20"/>
        </w:rPr>
        <w:t>and again</w:t>
      </w:r>
      <w:r>
        <w:rPr>
          <w:szCs w:val="20"/>
        </w:rPr>
        <w:t xml:space="preserve"> some high flows followed by frequent periods of no flow and subsequently not conducive to nesting behaviour of Freshwater Catfish. Additionally, water quality might be improved through avoidance of long cease-to-flow periods, which could benefit stocked recreational species such as Golden Perch.</w:t>
      </w:r>
    </w:p>
    <w:p w14:paraId="28CAC265" w14:textId="77777777" w:rsidR="005860C9" w:rsidRDefault="005860C9" w:rsidP="005860C9">
      <w:pPr>
        <w:rPr>
          <w:szCs w:val="20"/>
        </w:rPr>
      </w:pPr>
    </w:p>
    <w:p w14:paraId="0590708B" w14:textId="77777777" w:rsidR="005860C9" w:rsidRDefault="005860C9" w:rsidP="005860C9">
      <w:pPr>
        <w:rPr>
          <w:szCs w:val="20"/>
        </w:rPr>
      </w:pPr>
      <w:r>
        <w:rPr>
          <w:noProof/>
        </w:rPr>
        <w:lastRenderedPageBreak/>
        <w:drawing>
          <wp:inline distT="0" distB="0" distL="0" distR="0" wp14:anchorId="358AB136" wp14:editId="24BD3E88">
            <wp:extent cx="4320000" cy="3045600"/>
            <wp:effectExtent l="0" t="0" r="4445" b="2540"/>
            <wp:docPr id="227" name="Graphic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4320000" cy="3045600"/>
                    </a:xfrm>
                    <a:prstGeom prst="rect">
                      <a:avLst/>
                    </a:prstGeom>
                  </pic:spPr>
                </pic:pic>
              </a:graphicData>
            </a:graphic>
          </wp:inline>
        </w:drawing>
      </w:r>
    </w:p>
    <w:p w14:paraId="19DC421E" w14:textId="5BBF3E26" w:rsidR="00436C06" w:rsidRDefault="00436C06" w:rsidP="00E60CAC">
      <w:pPr>
        <w:pStyle w:val="Caption0"/>
      </w:pPr>
      <w:bookmarkStart w:id="99" w:name="_Toc109312065"/>
      <w:r>
        <w:t xml:space="preserve">Figure </w:t>
      </w:r>
      <w:fldSimple w:instr=" SEQ Figure \* ARABIC ">
        <w:r w:rsidR="006F7D04">
          <w:rPr>
            <w:noProof/>
          </w:rPr>
          <w:t>8</w:t>
        </w:r>
      </w:fldSimple>
      <w:r w:rsidRPr="00436C06">
        <w:t xml:space="preserve"> </w:t>
      </w:r>
      <w:r w:rsidRPr="0082484E">
        <w:t xml:space="preserve">Northern distributaries </w:t>
      </w:r>
      <w:r>
        <w:t>(@</w:t>
      </w:r>
      <w:r w:rsidRPr="0082484E">
        <w:t>Yarriambiack Creek</w:t>
      </w:r>
      <w:r>
        <w:t>)</w:t>
      </w:r>
      <w:bookmarkEnd w:id="99"/>
    </w:p>
    <w:p w14:paraId="607AF3C6" w14:textId="77777777" w:rsidR="005860C9" w:rsidRDefault="005860C9" w:rsidP="005860C9">
      <w:pPr>
        <w:pStyle w:val="Caption-Table"/>
        <w:rPr>
          <w:rFonts w:eastAsiaTheme="minorHAnsi"/>
        </w:rPr>
      </w:pPr>
    </w:p>
    <w:p w14:paraId="00AD66B4" w14:textId="72346E5E" w:rsidR="005860C9" w:rsidRPr="00E60CAC" w:rsidRDefault="005860C9" w:rsidP="005860C9">
      <w:pPr>
        <w:pStyle w:val="Caption-Table"/>
        <w:rPr>
          <w:rFonts w:eastAsiaTheme="minorHAnsi"/>
          <w:b w:val="0"/>
          <w:bCs w:val="0"/>
        </w:rPr>
      </w:pPr>
      <w:r w:rsidRPr="00E60CAC">
        <w:rPr>
          <w:rFonts w:eastAsiaTheme="minorHAnsi"/>
          <w:b w:val="0"/>
          <w:bCs w:val="0"/>
        </w:rPr>
        <w:t>Climate context for fish recovery</w:t>
      </w:r>
    </w:p>
    <w:p w14:paraId="1749B879" w14:textId="77777777" w:rsidR="005860C9" w:rsidRPr="003D7B00" w:rsidRDefault="005860C9" w:rsidP="005860C9">
      <w:pPr>
        <w:spacing w:after="0"/>
      </w:pPr>
      <w:r>
        <w:rPr>
          <w:rFonts w:eastAsiaTheme="minorHAnsi"/>
          <w:szCs w:val="20"/>
        </w:rPr>
        <w:t xml:space="preserve">Within the Wimmera catchment, we propose a framework of actions for fish recovery which are tailored for the prevailing hydrological conditions.  </w:t>
      </w:r>
      <w:r w:rsidRPr="003D7B00">
        <w:t xml:space="preserve">The </w:t>
      </w:r>
      <w:r>
        <w:t xml:space="preserve">flow components of the </w:t>
      </w:r>
      <w:r w:rsidRPr="003D7B00">
        <w:t xml:space="preserve">Wimmera River </w:t>
      </w:r>
      <w:r>
        <w:t xml:space="preserve">should continue to be </w:t>
      </w:r>
      <w:r w:rsidRPr="003D7B00">
        <w:t>managed by</w:t>
      </w:r>
      <w:r>
        <w:t>:</w:t>
      </w:r>
    </w:p>
    <w:p w14:paraId="0236AC77" w14:textId="77777777" w:rsidR="005860C9" w:rsidRPr="003D7B00" w:rsidRDefault="005860C9" w:rsidP="00E60CAC">
      <w:pPr>
        <w:pStyle w:val="ListParagraph"/>
        <w:numPr>
          <w:ilvl w:val="0"/>
          <w:numId w:val="64"/>
        </w:numPr>
        <w:spacing w:after="0"/>
        <w:rPr>
          <w:rFonts w:ascii="Arial" w:hAnsi="Arial"/>
        </w:rPr>
      </w:pPr>
      <w:r w:rsidRPr="003D7B00">
        <w:rPr>
          <w:rFonts w:ascii="Arial" w:hAnsi="Arial"/>
        </w:rPr>
        <w:t xml:space="preserve">Wet years </w:t>
      </w:r>
      <w:r>
        <w:rPr>
          <w:rFonts w:ascii="Arial" w:hAnsi="Arial"/>
        </w:rPr>
        <w:t>(</w:t>
      </w:r>
      <w:r w:rsidRPr="003D7B00">
        <w:rPr>
          <w:rFonts w:ascii="Arial" w:hAnsi="Arial"/>
        </w:rPr>
        <w:t>where there are opportunities to experiment with the hydrograph</w:t>
      </w:r>
      <w:r>
        <w:rPr>
          <w:rFonts w:ascii="Arial" w:hAnsi="Arial"/>
        </w:rPr>
        <w:t>)</w:t>
      </w:r>
    </w:p>
    <w:p w14:paraId="0682FA2F" w14:textId="77777777" w:rsidR="005860C9" w:rsidRPr="003D7B00" w:rsidRDefault="005860C9" w:rsidP="00E60CAC">
      <w:pPr>
        <w:pStyle w:val="ListParagraph"/>
        <w:numPr>
          <w:ilvl w:val="0"/>
          <w:numId w:val="64"/>
        </w:numPr>
        <w:spacing w:after="0"/>
        <w:rPr>
          <w:rFonts w:ascii="Arial" w:hAnsi="Arial"/>
        </w:rPr>
      </w:pPr>
      <w:r w:rsidRPr="003D7B00">
        <w:rPr>
          <w:rFonts w:ascii="Arial" w:hAnsi="Arial"/>
        </w:rPr>
        <w:t>Average years</w:t>
      </w:r>
    </w:p>
    <w:p w14:paraId="69C48799" w14:textId="77777777" w:rsidR="005860C9" w:rsidRPr="003D7B00" w:rsidRDefault="005860C9" w:rsidP="00E60CAC">
      <w:pPr>
        <w:pStyle w:val="ListParagraph"/>
        <w:numPr>
          <w:ilvl w:val="0"/>
          <w:numId w:val="64"/>
        </w:numPr>
        <w:spacing w:after="0"/>
        <w:rPr>
          <w:rFonts w:ascii="Arial" w:hAnsi="Arial"/>
        </w:rPr>
      </w:pPr>
      <w:r w:rsidRPr="003D7B00">
        <w:rPr>
          <w:rFonts w:ascii="Arial" w:hAnsi="Arial"/>
        </w:rPr>
        <w:t>Dry years</w:t>
      </w:r>
    </w:p>
    <w:p w14:paraId="1EB2514F" w14:textId="39EC789A" w:rsidR="005860C9" w:rsidRDefault="005860C9" w:rsidP="005860C9">
      <w:pPr>
        <w:autoSpaceDE w:val="0"/>
        <w:autoSpaceDN w:val="0"/>
        <w:adjustRightInd w:val="0"/>
        <w:spacing w:after="0"/>
        <w:rPr>
          <w:rFonts w:eastAsiaTheme="minorHAnsi"/>
          <w:szCs w:val="20"/>
        </w:rPr>
      </w:pPr>
      <w:r>
        <w:rPr>
          <w:rFonts w:eastAsiaTheme="minorHAnsi"/>
          <w:szCs w:val="20"/>
        </w:rPr>
        <w:t xml:space="preserve">In wet years, additional </w:t>
      </w:r>
      <w:r w:rsidRPr="00BC47C8">
        <w:rPr>
          <w:rFonts w:eastAsiaTheme="minorHAnsi"/>
          <w:szCs w:val="20"/>
        </w:rPr>
        <w:t>actions can be undertaken relative to average hydrological</w:t>
      </w:r>
      <w:r>
        <w:rPr>
          <w:rFonts w:eastAsiaTheme="minorHAnsi"/>
          <w:szCs w:val="20"/>
        </w:rPr>
        <w:t>-</w:t>
      </w:r>
      <w:r w:rsidRPr="00BC47C8">
        <w:rPr>
          <w:rFonts w:eastAsiaTheme="minorHAnsi"/>
          <w:szCs w:val="20"/>
        </w:rPr>
        <w:t xml:space="preserve">conditions years while in low flow or drought conditions protective actions are prioritised.  This hydrological framework and integration of suites of actions is summarised in Table 4 with a conceptual hydrograph presented in Figure </w:t>
      </w:r>
      <w:r w:rsidR="00A20704">
        <w:rPr>
          <w:rFonts w:eastAsiaTheme="minorHAnsi"/>
          <w:szCs w:val="20"/>
        </w:rPr>
        <w:t>9</w:t>
      </w:r>
      <w:r w:rsidRPr="00BC47C8">
        <w:rPr>
          <w:rFonts w:eastAsiaTheme="minorHAnsi"/>
          <w:szCs w:val="20"/>
        </w:rPr>
        <w:t>.</w:t>
      </w:r>
      <w:r>
        <w:rPr>
          <w:rFonts w:eastAsiaTheme="minorHAnsi"/>
          <w:szCs w:val="20"/>
        </w:rPr>
        <w:t xml:space="preserve"> </w:t>
      </w:r>
    </w:p>
    <w:p w14:paraId="39E5F5AD" w14:textId="77777777" w:rsidR="005860C9" w:rsidRDefault="005860C9" w:rsidP="005860C9">
      <w:pPr>
        <w:spacing w:after="0"/>
        <w:rPr>
          <w:rFonts w:eastAsiaTheme="minorHAnsi"/>
          <w:b/>
          <w:bCs/>
          <w:szCs w:val="20"/>
        </w:rPr>
      </w:pPr>
    </w:p>
    <w:p w14:paraId="34E6F36D" w14:textId="77777777" w:rsidR="005860C9" w:rsidRDefault="005860C9" w:rsidP="005860C9">
      <w:pPr>
        <w:spacing w:after="0"/>
        <w:rPr>
          <w:rFonts w:eastAsiaTheme="minorHAnsi"/>
          <w:b/>
          <w:bCs/>
          <w:szCs w:val="20"/>
        </w:rPr>
      </w:pPr>
    </w:p>
    <w:p w14:paraId="1B15620F" w14:textId="77777777" w:rsidR="005860C9" w:rsidRPr="00F66418" w:rsidRDefault="005860C9" w:rsidP="005860C9">
      <w:pPr>
        <w:spacing w:after="0"/>
        <w:rPr>
          <w:rFonts w:eastAsiaTheme="minorHAnsi"/>
        </w:rPr>
      </w:pPr>
      <w:r w:rsidRPr="002C625D">
        <w:rPr>
          <w:noProof/>
        </w:rPr>
        <w:drawing>
          <wp:inline distT="0" distB="0" distL="0" distR="0" wp14:anchorId="0B14C00D" wp14:editId="74E870BD">
            <wp:extent cx="4320000" cy="2451600"/>
            <wp:effectExtent l="0" t="0" r="4445" b="635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320000" cy="2451600"/>
                    </a:xfrm>
                    <a:prstGeom prst="rect">
                      <a:avLst/>
                    </a:prstGeom>
                  </pic:spPr>
                </pic:pic>
              </a:graphicData>
            </a:graphic>
          </wp:inline>
        </w:drawing>
      </w:r>
    </w:p>
    <w:p w14:paraId="280B3B2C" w14:textId="58679C44" w:rsidR="00436C06" w:rsidRDefault="00436C06" w:rsidP="00436C06">
      <w:pPr>
        <w:pStyle w:val="Caption0"/>
      </w:pPr>
      <w:bookmarkStart w:id="100" w:name="_Toc109312066"/>
      <w:r>
        <w:t xml:space="preserve">Figure </w:t>
      </w:r>
      <w:fldSimple w:instr=" SEQ Figure \* ARABIC ">
        <w:r w:rsidR="006F7D04">
          <w:rPr>
            <w:noProof/>
          </w:rPr>
          <w:t>9</w:t>
        </w:r>
      </w:fldSimple>
      <w:r w:rsidRPr="00436C06">
        <w:t xml:space="preserve"> </w:t>
      </w:r>
      <w:r>
        <w:t>Conceptual model showing an ideal hydrograph (blue line) to support Murray Cod spawning with potential application to River Blackfish and Freshwater Catfish during an average or wet year scenario (from Stuart et al. 2020).  This hydrograph is especially applicable in flowing riverine habitats, at the upper end of weir pools and within weir pools and is targeted toward reducing water level variability.  In a wet year the additional Golden perch spawning component (yellow line) could be experimentally trialled.  Permanent baseflows are necessary to maintain water quality and refuge habitats.</w:t>
      </w:r>
      <w:bookmarkEnd w:id="100"/>
    </w:p>
    <w:p w14:paraId="1E5F9B8A" w14:textId="3030E704" w:rsidR="005860C9" w:rsidRDefault="005860C9" w:rsidP="005860C9">
      <w:pPr>
        <w:pStyle w:val="Caption0"/>
      </w:pPr>
    </w:p>
    <w:p w14:paraId="4BB9D1C3" w14:textId="77777777" w:rsidR="005860C9" w:rsidRDefault="005860C9" w:rsidP="005860C9">
      <w:pPr>
        <w:sectPr w:rsidR="005860C9" w:rsidSect="002D1B54">
          <w:footerReference w:type="default" r:id="rId54"/>
          <w:pgSz w:w="11907" w:h="16840" w:code="9"/>
          <w:pgMar w:top="1134" w:right="1134" w:bottom="1134" w:left="1134" w:header="709" w:footer="567" w:gutter="0"/>
          <w:cols w:space="708"/>
          <w:formProt w:val="0"/>
          <w:titlePg/>
          <w:docGrid w:linePitch="360"/>
        </w:sectPr>
      </w:pPr>
    </w:p>
    <w:p w14:paraId="55BEF36F" w14:textId="505AF019" w:rsidR="005860C9" w:rsidRPr="00C407FD" w:rsidRDefault="005860C9" w:rsidP="00E60CAC"/>
    <w:p w14:paraId="0275973C" w14:textId="126F9EA4" w:rsidR="005860C9" w:rsidRDefault="00CC5022" w:rsidP="005860C9">
      <w:pPr>
        <w:spacing w:after="0"/>
        <w:rPr>
          <w:rFonts w:eastAsiaTheme="minorHAnsi"/>
          <w:szCs w:val="20"/>
        </w:rPr>
      </w:pPr>
      <w:bookmarkStart w:id="101" w:name="_Toc109312071"/>
      <w:r>
        <w:t xml:space="preserve">Table </w:t>
      </w:r>
      <w:fldSimple w:instr=" SEQ Table \* ARABIC ">
        <w:r w:rsidR="006F7D04">
          <w:rPr>
            <w:noProof/>
          </w:rPr>
          <w:t>4</w:t>
        </w:r>
      </w:fldSimple>
      <w:r w:rsidRPr="00CC5022">
        <w:t xml:space="preserve"> </w:t>
      </w:r>
      <w:r w:rsidRPr="001C47BE">
        <w:t>Hydrological actions to support fish populations in the Wimmera catchment.  Non-flow actions, such as re-snagging, re-introductions and improving connectivity would also support the flow interventions. (FC – Freshwater Catfish, GP – Golden Perch, SP – Silver Perch, MC – Murray Cod, RB – River Blackfish, SPP – Southern Pygmy Perch, OG – Obscure Galaxias)</w:t>
      </w:r>
      <w:bookmarkEnd w:id="101"/>
    </w:p>
    <w:tbl>
      <w:tblPr>
        <w:tblStyle w:val="TableGrid"/>
        <w:tblW w:w="14920" w:type="dxa"/>
        <w:tblLook w:val="04A0" w:firstRow="1" w:lastRow="0" w:firstColumn="1" w:lastColumn="0" w:noHBand="0" w:noVBand="1"/>
      </w:tblPr>
      <w:tblGrid>
        <w:gridCol w:w="1386"/>
        <w:gridCol w:w="1124"/>
        <w:gridCol w:w="2683"/>
        <w:gridCol w:w="4867"/>
        <w:gridCol w:w="4853"/>
        <w:gridCol w:w="7"/>
      </w:tblGrid>
      <w:tr w:rsidR="005860C9" w14:paraId="761D0ACA" w14:textId="77777777" w:rsidTr="00E60CAC">
        <w:tc>
          <w:tcPr>
            <w:tcW w:w="1386" w:type="dxa"/>
            <w:vMerge w:val="restart"/>
          </w:tcPr>
          <w:p w14:paraId="74377830" w14:textId="77777777" w:rsidR="005860C9" w:rsidRPr="00BA46D5" w:rsidRDefault="005860C9" w:rsidP="00211CB2">
            <w:pPr>
              <w:autoSpaceDE w:val="0"/>
              <w:autoSpaceDN w:val="0"/>
              <w:adjustRightInd w:val="0"/>
              <w:spacing w:after="0"/>
              <w:rPr>
                <w:rFonts w:eastAsiaTheme="minorHAnsi"/>
                <w:b/>
                <w:bCs/>
                <w:szCs w:val="20"/>
              </w:rPr>
            </w:pPr>
            <w:r w:rsidRPr="00BA46D5">
              <w:rPr>
                <w:rFonts w:eastAsiaTheme="minorHAnsi"/>
                <w:b/>
                <w:bCs/>
                <w:szCs w:val="20"/>
              </w:rPr>
              <w:t>Bioregion</w:t>
            </w:r>
          </w:p>
        </w:tc>
        <w:tc>
          <w:tcPr>
            <w:tcW w:w="1124" w:type="dxa"/>
            <w:vMerge w:val="restart"/>
          </w:tcPr>
          <w:p w14:paraId="0F0ACDC4" w14:textId="77777777" w:rsidR="005860C9" w:rsidRPr="00BA46D5" w:rsidRDefault="005860C9" w:rsidP="00211CB2">
            <w:pPr>
              <w:autoSpaceDE w:val="0"/>
              <w:autoSpaceDN w:val="0"/>
              <w:adjustRightInd w:val="0"/>
              <w:spacing w:after="0"/>
              <w:rPr>
                <w:rFonts w:eastAsiaTheme="minorHAnsi"/>
                <w:b/>
                <w:bCs/>
                <w:szCs w:val="20"/>
              </w:rPr>
            </w:pPr>
            <w:r w:rsidRPr="00BA46D5">
              <w:rPr>
                <w:rFonts w:eastAsiaTheme="minorHAnsi"/>
                <w:b/>
                <w:bCs/>
                <w:szCs w:val="20"/>
              </w:rPr>
              <w:t>Species suite</w:t>
            </w:r>
          </w:p>
        </w:tc>
        <w:tc>
          <w:tcPr>
            <w:tcW w:w="12410" w:type="dxa"/>
            <w:gridSpan w:val="4"/>
          </w:tcPr>
          <w:p w14:paraId="2C849A37" w14:textId="77777777" w:rsidR="005860C9" w:rsidRPr="00BA46D5" w:rsidRDefault="005860C9" w:rsidP="00211CB2">
            <w:pPr>
              <w:autoSpaceDE w:val="0"/>
              <w:autoSpaceDN w:val="0"/>
              <w:adjustRightInd w:val="0"/>
              <w:spacing w:after="0"/>
              <w:jc w:val="center"/>
              <w:rPr>
                <w:rFonts w:eastAsiaTheme="minorHAnsi"/>
                <w:b/>
                <w:bCs/>
                <w:szCs w:val="20"/>
              </w:rPr>
            </w:pPr>
            <w:r w:rsidRPr="00BA46D5">
              <w:rPr>
                <w:rFonts w:eastAsiaTheme="minorHAnsi"/>
                <w:b/>
                <w:bCs/>
                <w:szCs w:val="20"/>
              </w:rPr>
              <w:t>Hydrological condition</w:t>
            </w:r>
          </w:p>
        </w:tc>
      </w:tr>
      <w:tr w:rsidR="00217367" w14:paraId="056F1701" w14:textId="77777777" w:rsidTr="005860C9">
        <w:trPr>
          <w:gridAfter w:val="1"/>
          <w:wAfter w:w="7" w:type="dxa"/>
        </w:trPr>
        <w:tc>
          <w:tcPr>
            <w:tcW w:w="1386" w:type="dxa"/>
            <w:vMerge/>
          </w:tcPr>
          <w:p w14:paraId="5333ED47" w14:textId="77777777" w:rsidR="005860C9" w:rsidRPr="00BA46D5" w:rsidRDefault="005860C9" w:rsidP="00211CB2">
            <w:pPr>
              <w:autoSpaceDE w:val="0"/>
              <w:autoSpaceDN w:val="0"/>
              <w:adjustRightInd w:val="0"/>
              <w:spacing w:after="0"/>
              <w:rPr>
                <w:rFonts w:eastAsiaTheme="minorHAnsi"/>
                <w:b/>
                <w:bCs/>
                <w:szCs w:val="20"/>
              </w:rPr>
            </w:pPr>
          </w:p>
        </w:tc>
        <w:tc>
          <w:tcPr>
            <w:tcW w:w="1124" w:type="dxa"/>
            <w:vMerge/>
          </w:tcPr>
          <w:p w14:paraId="0A22AD6A" w14:textId="77777777" w:rsidR="005860C9" w:rsidRPr="00BA46D5" w:rsidRDefault="005860C9" w:rsidP="00211CB2">
            <w:pPr>
              <w:autoSpaceDE w:val="0"/>
              <w:autoSpaceDN w:val="0"/>
              <w:adjustRightInd w:val="0"/>
              <w:spacing w:after="0"/>
              <w:rPr>
                <w:rFonts w:eastAsiaTheme="minorHAnsi"/>
                <w:b/>
                <w:bCs/>
                <w:szCs w:val="20"/>
              </w:rPr>
            </w:pPr>
          </w:p>
        </w:tc>
        <w:tc>
          <w:tcPr>
            <w:tcW w:w="2683" w:type="dxa"/>
          </w:tcPr>
          <w:p w14:paraId="6F636F35" w14:textId="77777777" w:rsidR="005860C9" w:rsidRPr="00BA46D5" w:rsidRDefault="005860C9" w:rsidP="00211CB2">
            <w:pPr>
              <w:autoSpaceDE w:val="0"/>
              <w:autoSpaceDN w:val="0"/>
              <w:adjustRightInd w:val="0"/>
              <w:spacing w:after="0"/>
              <w:rPr>
                <w:rFonts w:eastAsiaTheme="minorHAnsi"/>
                <w:b/>
                <w:bCs/>
                <w:szCs w:val="20"/>
              </w:rPr>
            </w:pPr>
            <w:r>
              <w:rPr>
                <w:rFonts w:eastAsiaTheme="minorHAnsi"/>
                <w:b/>
                <w:bCs/>
                <w:szCs w:val="20"/>
              </w:rPr>
              <w:t>Dry year</w:t>
            </w:r>
          </w:p>
        </w:tc>
        <w:tc>
          <w:tcPr>
            <w:tcW w:w="4867" w:type="dxa"/>
          </w:tcPr>
          <w:p w14:paraId="54AE2AD4" w14:textId="77777777" w:rsidR="005860C9" w:rsidRPr="00BA46D5" w:rsidRDefault="005860C9" w:rsidP="00211CB2">
            <w:pPr>
              <w:autoSpaceDE w:val="0"/>
              <w:autoSpaceDN w:val="0"/>
              <w:adjustRightInd w:val="0"/>
              <w:spacing w:after="0"/>
              <w:rPr>
                <w:rFonts w:eastAsiaTheme="minorHAnsi"/>
                <w:b/>
                <w:bCs/>
                <w:szCs w:val="20"/>
              </w:rPr>
            </w:pPr>
            <w:r w:rsidRPr="00BA46D5">
              <w:rPr>
                <w:rFonts w:eastAsiaTheme="minorHAnsi"/>
                <w:b/>
                <w:bCs/>
                <w:szCs w:val="20"/>
              </w:rPr>
              <w:t xml:space="preserve">Average flow       </w:t>
            </w:r>
            <w:r>
              <w:rPr>
                <w:rFonts w:eastAsiaTheme="minorHAnsi"/>
                <w:b/>
                <w:bCs/>
                <w:szCs w:val="20"/>
              </w:rPr>
              <w:t xml:space="preserve">         </w:t>
            </w:r>
          </w:p>
        </w:tc>
        <w:tc>
          <w:tcPr>
            <w:tcW w:w="4853" w:type="dxa"/>
          </w:tcPr>
          <w:p w14:paraId="38ADFA7B" w14:textId="77777777" w:rsidR="005860C9" w:rsidRDefault="005860C9" w:rsidP="00211CB2">
            <w:pPr>
              <w:autoSpaceDE w:val="0"/>
              <w:autoSpaceDN w:val="0"/>
              <w:adjustRightInd w:val="0"/>
              <w:spacing w:after="0"/>
              <w:rPr>
                <w:rFonts w:eastAsiaTheme="minorHAnsi"/>
                <w:b/>
                <w:bCs/>
                <w:szCs w:val="20"/>
              </w:rPr>
            </w:pPr>
            <w:r>
              <w:rPr>
                <w:rFonts w:eastAsiaTheme="minorHAnsi"/>
                <w:b/>
                <w:bCs/>
                <w:szCs w:val="20"/>
              </w:rPr>
              <w:t>Wet year</w:t>
            </w:r>
          </w:p>
        </w:tc>
      </w:tr>
      <w:tr w:rsidR="00217367" w14:paraId="16082DA2" w14:textId="77777777" w:rsidTr="005860C9">
        <w:trPr>
          <w:gridAfter w:val="1"/>
          <w:wAfter w:w="7" w:type="dxa"/>
        </w:trPr>
        <w:tc>
          <w:tcPr>
            <w:tcW w:w="1386" w:type="dxa"/>
          </w:tcPr>
          <w:p w14:paraId="11D23E6F" w14:textId="77777777" w:rsidR="005860C9" w:rsidRDefault="005860C9" w:rsidP="00211CB2">
            <w:pPr>
              <w:autoSpaceDE w:val="0"/>
              <w:autoSpaceDN w:val="0"/>
              <w:adjustRightInd w:val="0"/>
              <w:spacing w:after="0"/>
              <w:rPr>
                <w:rFonts w:eastAsiaTheme="minorHAnsi"/>
                <w:szCs w:val="20"/>
              </w:rPr>
            </w:pPr>
            <w:r>
              <w:rPr>
                <w:rFonts w:eastAsiaTheme="minorHAnsi"/>
                <w:szCs w:val="20"/>
              </w:rPr>
              <w:t>Lower Wimmera River</w:t>
            </w:r>
          </w:p>
        </w:tc>
        <w:tc>
          <w:tcPr>
            <w:tcW w:w="1124" w:type="dxa"/>
          </w:tcPr>
          <w:p w14:paraId="49B1DD39" w14:textId="77777777" w:rsidR="005860C9" w:rsidRDefault="005860C9" w:rsidP="00211CB2">
            <w:pPr>
              <w:autoSpaceDE w:val="0"/>
              <w:autoSpaceDN w:val="0"/>
              <w:adjustRightInd w:val="0"/>
              <w:spacing w:after="0"/>
              <w:rPr>
                <w:rFonts w:eastAsiaTheme="minorHAnsi"/>
                <w:szCs w:val="20"/>
              </w:rPr>
            </w:pPr>
            <w:r>
              <w:rPr>
                <w:rFonts w:eastAsiaTheme="minorHAnsi"/>
                <w:szCs w:val="20"/>
              </w:rPr>
              <w:t>FC, GP, SP, MC</w:t>
            </w:r>
          </w:p>
        </w:tc>
        <w:tc>
          <w:tcPr>
            <w:tcW w:w="2683" w:type="dxa"/>
          </w:tcPr>
          <w:p w14:paraId="4780B6B0" w14:textId="77777777" w:rsidR="005860C9" w:rsidRPr="0067535F" w:rsidRDefault="005860C9" w:rsidP="00E60CAC">
            <w:pPr>
              <w:pStyle w:val="ListParagraph"/>
              <w:autoSpaceDE w:val="0"/>
              <w:autoSpaceDN w:val="0"/>
              <w:adjustRightInd w:val="0"/>
              <w:spacing w:after="0"/>
              <w:rPr>
                <w:rFonts w:ascii="Arial" w:eastAsiaTheme="minorHAnsi" w:hAnsi="Arial"/>
                <w:szCs w:val="20"/>
              </w:rPr>
            </w:pPr>
            <w:r w:rsidRPr="0067535F">
              <w:rPr>
                <w:rFonts w:ascii="Arial" w:eastAsiaTheme="minorHAnsi" w:hAnsi="Arial"/>
                <w:szCs w:val="20"/>
              </w:rPr>
              <w:t xml:space="preserve">Maintain </w:t>
            </w:r>
            <w:proofErr w:type="spellStart"/>
            <w:r w:rsidRPr="0067535F">
              <w:rPr>
                <w:rFonts w:ascii="Arial" w:eastAsiaTheme="minorHAnsi" w:hAnsi="Arial"/>
                <w:szCs w:val="20"/>
              </w:rPr>
              <w:t>weirpool</w:t>
            </w:r>
            <w:proofErr w:type="spellEnd"/>
            <w:r w:rsidRPr="0067535F">
              <w:rPr>
                <w:rFonts w:ascii="Arial" w:eastAsiaTheme="minorHAnsi" w:hAnsi="Arial"/>
                <w:szCs w:val="20"/>
              </w:rPr>
              <w:t xml:space="preserve"> refuge and water quality </w:t>
            </w:r>
          </w:p>
        </w:tc>
        <w:tc>
          <w:tcPr>
            <w:tcW w:w="4867" w:type="dxa"/>
          </w:tcPr>
          <w:p w14:paraId="2FED55C1" w14:textId="77777777" w:rsidR="005860C9" w:rsidRPr="0057527A" w:rsidRDefault="005860C9" w:rsidP="00211CB2">
            <w:pPr>
              <w:pStyle w:val="ListParagraph"/>
              <w:numPr>
                <w:ilvl w:val="0"/>
                <w:numId w:val="43"/>
              </w:numPr>
              <w:autoSpaceDE w:val="0"/>
              <w:autoSpaceDN w:val="0"/>
              <w:adjustRightInd w:val="0"/>
              <w:spacing w:after="0"/>
              <w:rPr>
                <w:rFonts w:ascii="Arial" w:eastAsiaTheme="minorHAnsi" w:hAnsi="Arial"/>
                <w:szCs w:val="20"/>
              </w:rPr>
            </w:pPr>
            <w:r w:rsidRPr="0057527A">
              <w:rPr>
                <w:rFonts w:ascii="Arial" w:eastAsiaTheme="minorHAnsi" w:hAnsi="Arial"/>
                <w:szCs w:val="20"/>
              </w:rPr>
              <w:t xml:space="preserve">Implement spring fish nesting hydrograph for </w:t>
            </w:r>
            <w:proofErr w:type="gramStart"/>
            <w:r w:rsidRPr="0057527A">
              <w:rPr>
                <w:rFonts w:ascii="Arial" w:eastAsiaTheme="minorHAnsi" w:hAnsi="Arial"/>
                <w:szCs w:val="20"/>
              </w:rPr>
              <w:t>FC</w:t>
            </w:r>
            <w:proofErr w:type="gramEnd"/>
          </w:p>
          <w:p w14:paraId="3EFFA275" w14:textId="77777777" w:rsidR="005860C9" w:rsidRPr="0057527A" w:rsidRDefault="005860C9" w:rsidP="00211CB2">
            <w:pPr>
              <w:pStyle w:val="ListParagraph"/>
              <w:numPr>
                <w:ilvl w:val="0"/>
                <w:numId w:val="43"/>
              </w:numPr>
              <w:autoSpaceDE w:val="0"/>
              <w:autoSpaceDN w:val="0"/>
              <w:adjustRightInd w:val="0"/>
              <w:spacing w:after="0"/>
              <w:rPr>
                <w:rFonts w:eastAsiaTheme="minorHAnsi"/>
                <w:szCs w:val="20"/>
              </w:rPr>
            </w:pPr>
            <w:r w:rsidRPr="0057527A">
              <w:rPr>
                <w:rFonts w:ascii="Arial" w:eastAsiaTheme="minorHAnsi" w:hAnsi="Arial"/>
                <w:szCs w:val="20"/>
              </w:rPr>
              <w:t>Maintain refuge pools and water quality</w:t>
            </w:r>
          </w:p>
        </w:tc>
        <w:tc>
          <w:tcPr>
            <w:tcW w:w="4853" w:type="dxa"/>
          </w:tcPr>
          <w:p w14:paraId="70083812" w14:textId="77777777" w:rsidR="005860C9" w:rsidRPr="0057527A" w:rsidRDefault="005860C9" w:rsidP="00211CB2">
            <w:pPr>
              <w:pStyle w:val="ListParagraph"/>
              <w:numPr>
                <w:ilvl w:val="0"/>
                <w:numId w:val="42"/>
              </w:numPr>
              <w:autoSpaceDE w:val="0"/>
              <w:autoSpaceDN w:val="0"/>
              <w:adjustRightInd w:val="0"/>
              <w:spacing w:after="0"/>
              <w:rPr>
                <w:rFonts w:ascii="Arial" w:eastAsiaTheme="minorHAnsi" w:hAnsi="Arial"/>
                <w:szCs w:val="20"/>
              </w:rPr>
            </w:pPr>
            <w:r w:rsidRPr="0057527A">
              <w:rPr>
                <w:rFonts w:ascii="Arial" w:eastAsiaTheme="minorHAnsi" w:hAnsi="Arial"/>
                <w:szCs w:val="20"/>
              </w:rPr>
              <w:t xml:space="preserve">Implement spring fish nesting hydrograph for </w:t>
            </w:r>
            <w:proofErr w:type="gramStart"/>
            <w:r w:rsidRPr="0057527A">
              <w:rPr>
                <w:rFonts w:ascii="Arial" w:eastAsiaTheme="minorHAnsi" w:hAnsi="Arial"/>
                <w:szCs w:val="20"/>
              </w:rPr>
              <w:t>FC</w:t>
            </w:r>
            <w:proofErr w:type="gramEnd"/>
          </w:p>
          <w:p w14:paraId="065BF504" w14:textId="77777777" w:rsidR="005860C9" w:rsidRPr="0057527A" w:rsidRDefault="005860C9" w:rsidP="00211CB2">
            <w:pPr>
              <w:pStyle w:val="ListParagraph"/>
              <w:numPr>
                <w:ilvl w:val="0"/>
                <w:numId w:val="42"/>
              </w:numPr>
              <w:autoSpaceDE w:val="0"/>
              <w:autoSpaceDN w:val="0"/>
              <w:adjustRightInd w:val="0"/>
              <w:spacing w:after="0"/>
              <w:rPr>
                <w:rFonts w:ascii="Arial" w:eastAsiaTheme="minorHAnsi" w:hAnsi="Arial"/>
                <w:szCs w:val="20"/>
              </w:rPr>
            </w:pPr>
            <w:r w:rsidRPr="0057527A">
              <w:rPr>
                <w:rFonts w:ascii="Arial" w:eastAsiaTheme="minorHAnsi" w:hAnsi="Arial"/>
                <w:szCs w:val="20"/>
              </w:rPr>
              <w:t xml:space="preserve">Maintain refuge pools and water </w:t>
            </w:r>
            <w:proofErr w:type="gramStart"/>
            <w:r w:rsidRPr="0057527A">
              <w:rPr>
                <w:rFonts w:ascii="Arial" w:eastAsiaTheme="minorHAnsi" w:hAnsi="Arial"/>
                <w:szCs w:val="20"/>
              </w:rPr>
              <w:t>quality</w:t>
            </w:r>
            <w:proofErr w:type="gramEnd"/>
          </w:p>
          <w:p w14:paraId="10D35247" w14:textId="77777777" w:rsidR="005860C9" w:rsidRPr="0057527A" w:rsidRDefault="005860C9" w:rsidP="00211CB2">
            <w:pPr>
              <w:pStyle w:val="ListParagraph"/>
              <w:numPr>
                <w:ilvl w:val="0"/>
                <w:numId w:val="42"/>
              </w:numPr>
              <w:autoSpaceDE w:val="0"/>
              <w:autoSpaceDN w:val="0"/>
              <w:adjustRightInd w:val="0"/>
              <w:spacing w:after="0"/>
              <w:rPr>
                <w:rFonts w:eastAsiaTheme="minorHAnsi"/>
                <w:szCs w:val="20"/>
              </w:rPr>
            </w:pPr>
            <w:r w:rsidRPr="0057527A">
              <w:rPr>
                <w:rFonts w:ascii="Arial" w:eastAsiaTheme="minorHAnsi" w:hAnsi="Arial"/>
                <w:szCs w:val="20"/>
              </w:rPr>
              <w:t>Trial GP and SP spawning hydrograph</w:t>
            </w:r>
          </w:p>
        </w:tc>
      </w:tr>
      <w:tr w:rsidR="00C407FD" w14:paraId="7C24D9E4" w14:textId="77777777" w:rsidTr="005860C9">
        <w:trPr>
          <w:gridAfter w:val="1"/>
          <w:wAfter w:w="7" w:type="dxa"/>
          <w:trHeight w:val="1747"/>
        </w:trPr>
        <w:tc>
          <w:tcPr>
            <w:tcW w:w="1386" w:type="dxa"/>
          </w:tcPr>
          <w:p w14:paraId="52CB7066" w14:textId="77777777" w:rsidR="005860C9" w:rsidRDefault="005860C9" w:rsidP="00211CB2">
            <w:pPr>
              <w:autoSpaceDE w:val="0"/>
              <w:autoSpaceDN w:val="0"/>
              <w:adjustRightInd w:val="0"/>
              <w:spacing w:after="0"/>
              <w:rPr>
                <w:rFonts w:eastAsiaTheme="minorHAnsi"/>
                <w:szCs w:val="20"/>
              </w:rPr>
            </w:pPr>
            <w:r>
              <w:rPr>
                <w:rFonts w:eastAsiaTheme="minorHAnsi"/>
                <w:szCs w:val="20"/>
              </w:rPr>
              <w:t>MacKenzie River</w:t>
            </w:r>
          </w:p>
        </w:tc>
        <w:tc>
          <w:tcPr>
            <w:tcW w:w="1124" w:type="dxa"/>
          </w:tcPr>
          <w:p w14:paraId="61A3DD02" w14:textId="77777777" w:rsidR="005860C9" w:rsidRDefault="005860C9" w:rsidP="00211CB2">
            <w:pPr>
              <w:autoSpaceDE w:val="0"/>
              <w:autoSpaceDN w:val="0"/>
              <w:adjustRightInd w:val="0"/>
              <w:spacing w:after="0"/>
              <w:rPr>
                <w:rFonts w:eastAsiaTheme="minorHAnsi"/>
                <w:szCs w:val="20"/>
              </w:rPr>
            </w:pPr>
            <w:r>
              <w:rPr>
                <w:rFonts w:eastAsiaTheme="minorHAnsi"/>
                <w:szCs w:val="20"/>
              </w:rPr>
              <w:t>RB, SPP, OG</w:t>
            </w:r>
          </w:p>
        </w:tc>
        <w:tc>
          <w:tcPr>
            <w:tcW w:w="2683" w:type="dxa"/>
          </w:tcPr>
          <w:p w14:paraId="66627B67" w14:textId="77777777" w:rsidR="005860C9" w:rsidRPr="0067535F" w:rsidRDefault="005860C9" w:rsidP="00211CB2">
            <w:pPr>
              <w:pStyle w:val="ListParagraph"/>
              <w:numPr>
                <w:ilvl w:val="0"/>
                <w:numId w:val="42"/>
              </w:numPr>
              <w:autoSpaceDE w:val="0"/>
              <w:autoSpaceDN w:val="0"/>
              <w:adjustRightInd w:val="0"/>
              <w:spacing w:after="0"/>
              <w:rPr>
                <w:rFonts w:ascii="Arial" w:eastAsiaTheme="minorHAnsi" w:hAnsi="Arial"/>
                <w:szCs w:val="20"/>
              </w:rPr>
            </w:pPr>
            <w:r w:rsidRPr="0067535F">
              <w:rPr>
                <w:rFonts w:ascii="Arial" w:eastAsiaTheme="minorHAnsi" w:hAnsi="Arial"/>
                <w:szCs w:val="20"/>
              </w:rPr>
              <w:t>Maintain refuge pools, water quality &amp; baseflow connectivity</w:t>
            </w:r>
          </w:p>
        </w:tc>
        <w:tc>
          <w:tcPr>
            <w:tcW w:w="4867" w:type="dxa"/>
          </w:tcPr>
          <w:p w14:paraId="6B250AE9" w14:textId="77777777" w:rsidR="005860C9" w:rsidRPr="0067535F" w:rsidRDefault="005860C9" w:rsidP="00211CB2">
            <w:pPr>
              <w:pStyle w:val="ListParagraph"/>
              <w:numPr>
                <w:ilvl w:val="0"/>
                <w:numId w:val="42"/>
              </w:numPr>
              <w:autoSpaceDE w:val="0"/>
              <w:autoSpaceDN w:val="0"/>
              <w:adjustRightInd w:val="0"/>
              <w:spacing w:after="0"/>
              <w:rPr>
                <w:rFonts w:ascii="Arial" w:eastAsiaTheme="minorHAnsi" w:hAnsi="Arial"/>
                <w:szCs w:val="20"/>
              </w:rPr>
            </w:pPr>
            <w:r w:rsidRPr="0067535F">
              <w:rPr>
                <w:rFonts w:ascii="Arial" w:eastAsiaTheme="minorHAnsi" w:hAnsi="Arial"/>
                <w:szCs w:val="20"/>
              </w:rPr>
              <w:t xml:space="preserve">Implement spring fish nesting hydrograph for </w:t>
            </w:r>
            <w:proofErr w:type="gramStart"/>
            <w:r w:rsidRPr="0067535F">
              <w:rPr>
                <w:rFonts w:ascii="Arial" w:eastAsiaTheme="minorHAnsi" w:hAnsi="Arial"/>
                <w:szCs w:val="20"/>
              </w:rPr>
              <w:t>RB</w:t>
            </w:r>
            <w:proofErr w:type="gramEnd"/>
          </w:p>
          <w:p w14:paraId="07208D73" w14:textId="77777777" w:rsidR="005860C9" w:rsidRDefault="005860C9" w:rsidP="00211CB2">
            <w:pPr>
              <w:pStyle w:val="ListParagraph"/>
              <w:numPr>
                <w:ilvl w:val="0"/>
                <w:numId w:val="42"/>
              </w:numPr>
              <w:autoSpaceDE w:val="0"/>
              <w:autoSpaceDN w:val="0"/>
              <w:adjustRightInd w:val="0"/>
              <w:spacing w:after="0"/>
              <w:rPr>
                <w:rFonts w:ascii="Arial" w:eastAsiaTheme="minorHAnsi" w:hAnsi="Arial"/>
                <w:szCs w:val="20"/>
              </w:rPr>
            </w:pPr>
            <w:r w:rsidRPr="0067535F">
              <w:rPr>
                <w:rFonts w:ascii="Arial" w:eastAsiaTheme="minorHAnsi" w:hAnsi="Arial"/>
                <w:szCs w:val="20"/>
              </w:rPr>
              <w:t xml:space="preserve">Maintain refuge pools, water quality &amp; baseflow </w:t>
            </w:r>
            <w:proofErr w:type="gramStart"/>
            <w:r w:rsidRPr="0067535F">
              <w:rPr>
                <w:rFonts w:ascii="Arial" w:eastAsiaTheme="minorHAnsi" w:hAnsi="Arial"/>
                <w:szCs w:val="20"/>
              </w:rPr>
              <w:t>connectivity</w:t>
            </w:r>
            <w:proofErr w:type="gramEnd"/>
          </w:p>
          <w:p w14:paraId="06DF318C" w14:textId="77777777" w:rsidR="005860C9" w:rsidRPr="0067535F" w:rsidRDefault="005860C9" w:rsidP="00211CB2">
            <w:pPr>
              <w:pStyle w:val="ListParagraph"/>
              <w:numPr>
                <w:ilvl w:val="0"/>
                <w:numId w:val="42"/>
              </w:numPr>
              <w:autoSpaceDE w:val="0"/>
              <w:autoSpaceDN w:val="0"/>
              <w:adjustRightInd w:val="0"/>
              <w:spacing w:after="0"/>
              <w:rPr>
                <w:rFonts w:ascii="Arial" w:eastAsiaTheme="minorHAnsi" w:hAnsi="Arial"/>
                <w:szCs w:val="20"/>
              </w:rPr>
            </w:pPr>
            <w:r w:rsidRPr="0067535F">
              <w:rPr>
                <w:rFonts w:ascii="Arial" w:eastAsiaTheme="minorHAnsi" w:hAnsi="Arial"/>
                <w:szCs w:val="20"/>
              </w:rPr>
              <w:t>Implement spring</w:t>
            </w:r>
            <w:r>
              <w:rPr>
                <w:rFonts w:ascii="Arial" w:eastAsiaTheme="minorHAnsi" w:hAnsi="Arial"/>
                <w:szCs w:val="20"/>
              </w:rPr>
              <w:t xml:space="preserve"> spawning hydrograph</w:t>
            </w:r>
            <w:r w:rsidRPr="0067535F">
              <w:rPr>
                <w:rFonts w:ascii="Arial" w:eastAsiaTheme="minorHAnsi" w:hAnsi="Arial"/>
                <w:szCs w:val="20"/>
              </w:rPr>
              <w:t xml:space="preserve"> for </w:t>
            </w:r>
            <w:proofErr w:type="gramStart"/>
            <w:r>
              <w:rPr>
                <w:rFonts w:ascii="Arial" w:eastAsiaTheme="minorHAnsi" w:hAnsi="Arial"/>
                <w:szCs w:val="20"/>
              </w:rPr>
              <w:t>SPP</w:t>
            </w:r>
            <w:proofErr w:type="gramEnd"/>
            <w:r>
              <w:rPr>
                <w:rFonts w:ascii="Arial" w:eastAsiaTheme="minorHAnsi" w:hAnsi="Arial"/>
                <w:szCs w:val="20"/>
              </w:rPr>
              <w:t xml:space="preserve"> </w:t>
            </w:r>
          </w:p>
          <w:p w14:paraId="3B7C8740" w14:textId="77777777" w:rsidR="005860C9" w:rsidRPr="00247DA2" w:rsidRDefault="005860C9" w:rsidP="00211CB2">
            <w:pPr>
              <w:autoSpaceDE w:val="0"/>
              <w:autoSpaceDN w:val="0"/>
              <w:adjustRightInd w:val="0"/>
              <w:spacing w:after="0"/>
              <w:ind w:left="360"/>
              <w:rPr>
                <w:rFonts w:eastAsiaTheme="minorHAnsi"/>
                <w:szCs w:val="20"/>
              </w:rPr>
            </w:pPr>
          </w:p>
        </w:tc>
        <w:tc>
          <w:tcPr>
            <w:tcW w:w="4853" w:type="dxa"/>
          </w:tcPr>
          <w:p w14:paraId="335D6F5A" w14:textId="77777777" w:rsidR="005860C9" w:rsidRPr="0067535F" w:rsidRDefault="005860C9" w:rsidP="00211CB2">
            <w:pPr>
              <w:pStyle w:val="ListParagraph"/>
              <w:numPr>
                <w:ilvl w:val="0"/>
                <w:numId w:val="42"/>
              </w:numPr>
              <w:autoSpaceDE w:val="0"/>
              <w:autoSpaceDN w:val="0"/>
              <w:adjustRightInd w:val="0"/>
              <w:spacing w:after="0"/>
              <w:rPr>
                <w:rFonts w:ascii="Arial" w:eastAsiaTheme="minorHAnsi" w:hAnsi="Arial"/>
                <w:szCs w:val="20"/>
              </w:rPr>
            </w:pPr>
            <w:r w:rsidRPr="0067535F">
              <w:rPr>
                <w:rFonts w:ascii="Arial" w:eastAsiaTheme="minorHAnsi" w:hAnsi="Arial"/>
                <w:szCs w:val="20"/>
              </w:rPr>
              <w:t>Implement spring fish nesting hydrograph</w:t>
            </w:r>
            <w:r>
              <w:rPr>
                <w:rFonts w:ascii="Arial" w:eastAsiaTheme="minorHAnsi" w:hAnsi="Arial"/>
                <w:szCs w:val="20"/>
              </w:rPr>
              <w:t xml:space="preserve"> for </w:t>
            </w:r>
            <w:proofErr w:type="gramStart"/>
            <w:r>
              <w:rPr>
                <w:rFonts w:ascii="Arial" w:eastAsiaTheme="minorHAnsi" w:hAnsi="Arial"/>
                <w:szCs w:val="20"/>
              </w:rPr>
              <w:t>RB</w:t>
            </w:r>
            <w:proofErr w:type="gramEnd"/>
          </w:p>
          <w:p w14:paraId="2285A604" w14:textId="77777777" w:rsidR="005860C9" w:rsidRDefault="005860C9" w:rsidP="00211CB2">
            <w:pPr>
              <w:pStyle w:val="ListParagraph"/>
              <w:numPr>
                <w:ilvl w:val="0"/>
                <w:numId w:val="42"/>
              </w:numPr>
              <w:autoSpaceDE w:val="0"/>
              <w:autoSpaceDN w:val="0"/>
              <w:adjustRightInd w:val="0"/>
              <w:spacing w:after="0"/>
              <w:rPr>
                <w:rFonts w:ascii="Arial" w:eastAsiaTheme="minorHAnsi" w:hAnsi="Arial"/>
                <w:szCs w:val="20"/>
              </w:rPr>
            </w:pPr>
            <w:r w:rsidRPr="0067535F">
              <w:rPr>
                <w:rFonts w:ascii="Arial" w:eastAsiaTheme="minorHAnsi" w:hAnsi="Arial"/>
                <w:szCs w:val="20"/>
              </w:rPr>
              <w:t xml:space="preserve">Maintain refuge pools, water quality &amp; baseflow </w:t>
            </w:r>
            <w:proofErr w:type="gramStart"/>
            <w:r w:rsidRPr="0067535F">
              <w:rPr>
                <w:rFonts w:ascii="Arial" w:eastAsiaTheme="minorHAnsi" w:hAnsi="Arial"/>
                <w:szCs w:val="20"/>
              </w:rPr>
              <w:t>connectivity</w:t>
            </w:r>
            <w:proofErr w:type="gramEnd"/>
          </w:p>
          <w:p w14:paraId="7C3EA484" w14:textId="77777777" w:rsidR="005860C9" w:rsidRPr="0067535F" w:rsidRDefault="005860C9" w:rsidP="00211CB2">
            <w:pPr>
              <w:pStyle w:val="ListParagraph"/>
              <w:numPr>
                <w:ilvl w:val="0"/>
                <w:numId w:val="42"/>
              </w:numPr>
              <w:autoSpaceDE w:val="0"/>
              <w:autoSpaceDN w:val="0"/>
              <w:adjustRightInd w:val="0"/>
              <w:spacing w:after="0"/>
              <w:rPr>
                <w:rFonts w:ascii="Arial" w:eastAsiaTheme="minorHAnsi" w:hAnsi="Arial"/>
                <w:szCs w:val="20"/>
              </w:rPr>
            </w:pPr>
            <w:r w:rsidRPr="0067535F">
              <w:rPr>
                <w:rFonts w:ascii="Arial" w:eastAsiaTheme="minorHAnsi" w:hAnsi="Arial"/>
                <w:szCs w:val="20"/>
              </w:rPr>
              <w:t>Implement spring</w:t>
            </w:r>
            <w:r>
              <w:rPr>
                <w:rFonts w:ascii="Arial" w:eastAsiaTheme="minorHAnsi" w:hAnsi="Arial"/>
                <w:szCs w:val="20"/>
              </w:rPr>
              <w:t xml:space="preserve"> spawning hydrograph</w:t>
            </w:r>
            <w:r w:rsidRPr="0067535F">
              <w:rPr>
                <w:rFonts w:ascii="Arial" w:eastAsiaTheme="minorHAnsi" w:hAnsi="Arial"/>
                <w:szCs w:val="20"/>
              </w:rPr>
              <w:t xml:space="preserve"> for </w:t>
            </w:r>
            <w:proofErr w:type="gramStart"/>
            <w:r>
              <w:rPr>
                <w:rFonts w:ascii="Arial" w:eastAsiaTheme="minorHAnsi" w:hAnsi="Arial"/>
                <w:szCs w:val="20"/>
              </w:rPr>
              <w:t>SPP</w:t>
            </w:r>
            <w:proofErr w:type="gramEnd"/>
            <w:r>
              <w:rPr>
                <w:rFonts w:ascii="Arial" w:eastAsiaTheme="minorHAnsi" w:hAnsi="Arial"/>
                <w:szCs w:val="20"/>
              </w:rPr>
              <w:t xml:space="preserve"> </w:t>
            </w:r>
          </w:p>
          <w:p w14:paraId="0A3A5D95" w14:textId="77777777" w:rsidR="005860C9" w:rsidRPr="00247DA2" w:rsidRDefault="005860C9" w:rsidP="00211CB2">
            <w:pPr>
              <w:autoSpaceDE w:val="0"/>
              <w:autoSpaceDN w:val="0"/>
              <w:adjustRightInd w:val="0"/>
              <w:spacing w:after="0"/>
              <w:ind w:left="360"/>
              <w:rPr>
                <w:rFonts w:eastAsiaTheme="minorHAnsi"/>
                <w:szCs w:val="20"/>
              </w:rPr>
            </w:pPr>
          </w:p>
        </w:tc>
      </w:tr>
      <w:tr w:rsidR="00217367" w14:paraId="44BF1946" w14:textId="77777777" w:rsidTr="005860C9">
        <w:trPr>
          <w:gridAfter w:val="1"/>
          <w:wAfter w:w="7" w:type="dxa"/>
        </w:trPr>
        <w:tc>
          <w:tcPr>
            <w:tcW w:w="1386" w:type="dxa"/>
          </w:tcPr>
          <w:p w14:paraId="2CC80BF2" w14:textId="77777777" w:rsidR="005860C9" w:rsidRDefault="005860C9" w:rsidP="00211CB2">
            <w:pPr>
              <w:autoSpaceDE w:val="0"/>
              <w:autoSpaceDN w:val="0"/>
              <w:adjustRightInd w:val="0"/>
              <w:spacing w:after="0"/>
              <w:rPr>
                <w:rFonts w:eastAsiaTheme="minorHAnsi"/>
                <w:szCs w:val="20"/>
              </w:rPr>
            </w:pPr>
            <w:r>
              <w:rPr>
                <w:rFonts w:eastAsiaTheme="minorHAnsi"/>
                <w:szCs w:val="20"/>
              </w:rPr>
              <w:t>Mt William Creek</w:t>
            </w:r>
          </w:p>
        </w:tc>
        <w:tc>
          <w:tcPr>
            <w:tcW w:w="1124" w:type="dxa"/>
          </w:tcPr>
          <w:p w14:paraId="117F102B" w14:textId="77777777" w:rsidR="005860C9" w:rsidRDefault="005860C9" w:rsidP="00211CB2">
            <w:pPr>
              <w:autoSpaceDE w:val="0"/>
              <w:autoSpaceDN w:val="0"/>
              <w:adjustRightInd w:val="0"/>
              <w:spacing w:after="0"/>
              <w:rPr>
                <w:rFonts w:eastAsiaTheme="minorHAnsi"/>
                <w:szCs w:val="20"/>
              </w:rPr>
            </w:pPr>
            <w:r>
              <w:rPr>
                <w:rFonts w:eastAsiaTheme="minorHAnsi"/>
                <w:szCs w:val="20"/>
              </w:rPr>
              <w:t>RB, SPP, OG, GP</w:t>
            </w:r>
          </w:p>
        </w:tc>
        <w:tc>
          <w:tcPr>
            <w:tcW w:w="2683" w:type="dxa"/>
          </w:tcPr>
          <w:p w14:paraId="529BFF83" w14:textId="77777777" w:rsidR="005860C9" w:rsidRPr="0067535F" w:rsidRDefault="005860C9" w:rsidP="00211CB2">
            <w:pPr>
              <w:pStyle w:val="ListParagraph"/>
              <w:numPr>
                <w:ilvl w:val="0"/>
                <w:numId w:val="42"/>
              </w:numPr>
              <w:autoSpaceDE w:val="0"/>
              <w:autoSpaceDN w:val="0"/>
              <w:adjustRightInd w:val="0"/>
              <w:spacing w:after="0"/>
              <w:rPr>
                <w:rFonts w:ascii="Arial" w:eastAsiaTheme="minorHAnsi" w:hAnsi="Arial"/>
                <w:szCs w:val="20"/>
              </w:rPr>
            </w:pPr>
            <w:r w:rsidRPr="0067535F">
              <w:rPr>
                <w:rFonts w:ascii="Arial" w:eastAsiaTheme="minorHAnsi" w:hAnsi="Arial"/>
                <w:szCs w:val="20"/>
              </w:rPr>
              <w:t>Maintain refuge pools, water quality &amp; baseflow connectivity</w:t>
            </w:r>
          </w:p>
        </w:tc>
        <w:tc>
          <w:tcPr>
            <w:tcW w:w="4867" w:type="dxa"/>
          </w:tcPr>
          <w:p w14:paraId="45A61FC7" w14:textId="77777777" w:rsidR="005860C9" w:rsidRPr="0067535F" w:rsidRDefault="005860C9" w:rsidP="00211CB2">
            <w:pPr>
              <w:pStyle w:val="ListParagraph"/>
              <w:numPr>
                <w:ilvl w:val="0"/>
                <w:numId w:val="42"/>
              </w:numPr>
              <w:autoSpaceDE w:val="0"/>
              <w:autoSpaceDN w:val="0"/>
              <w:adjustRightInd w:val="0"/>
              <w:spacing w:after="0"/>
              <w:rPr>
                <w:rFonts w:ascii="Arial" w:eastAsiaTheme="minorHAnsi" w:hAnsi="Arial"/>
                <w:szCs w:val="20"/>
              </w:rPr>
            </w:pPr>
            <w:r w:rsidRPr="0067535F">
              <w:rPr>
                <w:rFonts w:ascii="Arial" w:eastAsiaTheme="minorHAnsi" w:hAnsi="Arial"/>
                <w:szCs w:val="20"/>
              </w:rPr>
              <w:t>Maintain refuge pools, water quality &amp; baseflow connectivity</w:t>
            </w:r>
          </w:p>
        </w:tc>
        <w:tc>
          <w:tcPr>
            <w:tcW w:w="4853" w:type="dxa"/>
          </w:tcPr>
          <w:p w14:paraId="111DF14F" w14:textId="77777777" w:rsidR="005860C9" w:rsidRPr="0067535F" w:rsidRDefault="005860C9" w:rsidP="00211CB2">
            <w:pPr>
              <w:pStyle w:val="ListParagraph"/>
              <w:numPr>
                <w:ilvl w:val="0"/>
                <w:numId w:val="42"/>
              </w:numPr>
              <w:autoSpaceDE w:val="0"/>
              <w:autoSpaceDN w:val="0"/>
              <w:adjustRightInd w:val="0"/>
              <w:spacing w:after="0"/>
              <w:rPr>
                <w:rFonts w:ascii="Arial" w:eastAsiaTheme="minorHAnsi" w:hAnsi="Arial"/>
                <w:szCs w:val="20"/>
              </w:rPr>
            </w:pPr>
            <w:r w:rsidRPr="0067535F">
              <w:rPr>
                <w:rFonts w:ascii="Arial" w:eastAsiaTheme="minorHAnsi" w:hAnsi="Arial"/>
                <w:szCs w:val="20"/>
              </w:rPr>
              <w:t>Maintain refuge pools, water quality &amp; baseflow connectivity</w:t>
            </w:r>
          </w:p>
        </w:tc>
      </w:tr>
      <w:tr w:rsidR="00217367" w14:paraId="59FAB4F8" w14:textId="77777777" w:rsidTr="005860C9">
        <w:trPr>
          <w:gridAfter w:val="1"/>
          <w:wAfter w:w="7" w:type="dxa"/>
        </w:trPr>
        <w:tc>
          <w:tcPr>
            <w:tcW w:w="1386" w:type="dxa"/>
          </w:tcPr>
          <w:p w14:paraId="72396765" w14:textId="77777777" w:rsidR="005860C9" w:rsidRDefault="005860C9" w:rsidP="00211CB2">
            <w:pPr>
              <w:autoSpaceDE w:val="0"/>
              <w:autoSpaceDN w:val="0"/>
              <w:adjustRightInd w:val="0"/>
              <w:spacing w:after="0"/>
              <w:rPr>
                <w:rFonts w:eastAsiaTheme="minorHAnsi"/>
                <w:szCs w:val="20"/>
              </w:rPr>
            </w:pPr>
            <w:r>
              <w:rPr>
                <w:rFonts w:eastAsiaTheme="minorHAnsi"/>
                <w:szCs w:val="20"/>
              </w:rPr>
              <w:t>Upper Wimmera River and tributaries</w:t>
            </w:r>
          </w:p>
        </w:tc>
        <w:tc>
          <w:tcPr>
            <w:tcW w:w="1124" w:type="dxa"/>
          </w:tcPr>
          <w:p w14:paraId="1F408D26" w14:textId="77777777" w:rsidR="005860C9" w:rsidRDefault="005860C9" w:rsidP="00211CB2">
            <w:pPr>
              <w:autoSpaceDE w:val="0"/>
              <w:autoSpaceDN w:val="0"/>
              <w:adjustRightInd w:val="0"/>
              <w:spacing w:after="0"/>
              <w:rPr>
                <w:rFonts w:eastAsiaTheme="minorHAnsi"/>
                <w:szCs w:val="20"/>
              </w:rPr>
            </w:pPr>
            <w:r>
              <w:rPr>
                <w:rFonts w:eastAsiaTheme="minorHAnsi"/>
                <w:szCs w:val="20"/>
              </w:rPr>
              <w:t>RB, SPP, OG</w:t>
            </w:r>
          </w:p>
        </w:tc>
        <w:tc>
          <w:tcPr>
            <w:tcW w:w="2683" w:type="dxa"/>
          </w:tcPr>
          <w:p w14:paraId="0A739D3C" w14:textId="77777777" w:rsidR="005860C9" w:rsidRPr="0067535F" w:rsidRDefault="005860C9" w:rsidP="00211CB2">
            <w:pPr>
              <w:pStyle w:val="ListParagraph"/>
              <w:numPr>
                <w:ilvl w:val="0"/>
                <w:numId w:val="42"/>
              </w:numPr>
              <w:autoSpaceDE w:val="0"/>
              <w:autoSpaceDN w:val="0"/>
              <w:adjustRightInd w:val="0"/>
              <w:spacing w:after="0"/>
              <w:rPr>
                <w:rFonts w:ascii="Arial" w:eastAsiaTheme="minorHAnsi" w:hAnsi="Arial"/>
                <w:szCs w:val="20"/>
              </w:rPr>
            </w:pPr>
            <w:r w:rsidRPr="0067535F">
              <w:rPr>
                <w:rFonts w:ascii="Arial" w:eastAsiaTheme="minorHAnsi" w:hAnsi="Arial"/>
                <w:szCs w:val="20"/>
              </w:rPr>
              <w:t>Maintain refuge pools, water quality &amp; baseflow connectivity</w:t>
            </w:r>
          </w:p>
        </w:tc>
        <w:tc>
          <w:tcPr>
            <w:tcW w:w="4867" w:type="dxa"/>
          </w:tcPr>
          <w:p w14:paraId="1063C3A4" w14:textId="77777777" w:rsidR="005860C9" w:rsidRPr="0067535F" w:rsidRDefault="005860C9" w:rsidP="00211CB2">
            <w:pPr>
              <w:pStyle w:val="ListParagraph"/>
              <w:numPr>
                <w:ilvl w:val="0"/>
                <w:numId w:val="42"/>
              </w:numPr>
              <w:autoSpaceDE w:val="0"/>
              <w:autoSpaceDN w:val="0"/>
              <w:adjustRightInd w:val="0"/>
              <w:spacing w:after="0"/>
              <w:rPr>
                <w:rFonts w:ascii="Arial" w:eastAsiaTheme="minorHAnsi" w:hAnsi="Arial"/>
                <w:szCs w:val="20"/>
              </w:rPr>
            </w:pPr>
            <w:r w:rsidRPr="0067535F">
              <w:rPr>
                <w:rFonts w:ascii="Arial" w:eastAsiaTheme="minorHAnsi" w:hAnsi="Arial"/>
                <w:szCs w:val="20"/>
              </w:rPr>
              <w:t xml:space="preserve">Implement spring fish nesting hydrograph for </w:t>
            </w:r>
            <w:proofErr w:type="gramStart"/>
            <w:r w:rsidRPr="0067535F">
              <w:rPr>
                <w:rFonts w:ascii="Arial" w:eastAsiaTheme="minorHAnsi" w:hAnsi="Arial"/>
                <w:szCs w:val="20"/>
              </w:rPr>
              <w:t>RB</w:t>
            </w:r>
            <w:proofErr w:type="gramEnd"/>
          </w:p>
          <w:p w14:paraId="5E5530EF" w14:textId="77777777" w:rsidR="005860C9" w:rsidRPr="0067535F" w:rsidRDefault="005860C9" w:rsidP="00211CB2">
            <w:pPr>
              <w:pStyle w:val="ListParagraph"/>
              <w:numPr>
                <w:ilvl w:val="0"/>
                <w:numId w:val="42"/>
              </w:numPr>
              <w:autoSpaceDE w:val="0"/>
              <w:autoSpaceDN w:val="0"/>
              <w:adjustRightInd w:val="0"/>
              <w:spacing w:after="0"/>
              <w:rPr>
                <w:rFonts w:ascii="Arial" w:eastAsiaTheme="minorHAnsi" w:hAnsi="Arial"/>
                <w:szCs w:val="20"/>
              </w:rPr>
            </w:pPr>
            <w:r w:rsidRPr="0067535F">
              <w:rPr>
                <w:rFonts w:ascii="Arial" w:eastAsiaTheme="minorHAnsi" w:hAnsi="Arial"/>
                <w:szCs w:val="20"/>
              </w:rPr>
              <w:t>Maintain refuge pools, water quality &amp; baseflow connectivity</w:t>
            </w:r>
          </w:p>
        </w:tc>
        <w:tc>
          <w:tcPr>
            <w:tcW w:w="4853" w:type="dxa"/>
          </w:tcPr>
          <w:p w14:paraId="0543302C" w14:textId="77777777" w:rsidR="005860C9" w:rsidRPr="0067535F" w:rsidRDefault="005860C9" w:rsidP="00211CB2">
            <w:pPr>
              <w:pStyle w:val="ListParagraph"/>
              <w:numPr>
                <w:ilvl w:val="0"/>
                <w:numId w:val="42"/>
              </w:numPr>
              <w:autoSpaceDE w:val="0"/>
              <w:autoSpaceDN w:val="0"/>
              <w:adjustRightInd w:val="0"/>
              <w:spacing w:after="0"/>
              <w:rPr>
                <w:rFonts w:ascii="Arial" w:eastAsiaTheme="minorHAnsi" w:hAnsi="Arial"/>
                <w:szCs w:val="20"/>
              </w:rPr>
            </w:pPr>
            <w:r w:rsidRPr="0067535F">
              <w:rPr>
                <w:rFonts w:ascii="Arial" w:eastAsiaTheme="minorHAnsi" w:hAnsi="Arial"/>
                <w:szCs w:val="20"/>
              </w:rPr>
              <w:t xml:space="preserve">Implement spring fish nesting hydrograph for </w:t>
            </w:r>
            <w:proofErr w:type="gramStart"/>
            <w:r w:rsidRPr="0067535F">
              <w:rPr>
                <w:rFonts w:ascii="Arial" w:eastAsiaTheme="minorHAnsi" w:hAnsi="Arial"/>
                <w:szCs w:val="20"/>
              </w:rPr>
              <w:t>RB</w:t>
            </w:r>
            <w:proofErr w:type="gramEnd"/>
            <w:r w:rsidRPr="0067535F">
              <w:rPr>
                <w:rFonts w:ascii="Arial" w:eastAsiaTheme="minorHAnsi" w:hAnsi="Arial"/>
                <w:szCs w:val="20"/>
              </w:rPr>
              <w:t xml:space="preserve"> </w:t>
            </w:r>
          </w:p>
          <w:p w14:paraId="7D9BB84F" w14:textId="77777777" w:rsidR="005860C9" w:rsidRPr="0067535F" w:rsidRDefault="005860C9" w:rsidP="00211CB2">
            <w:pPr>
              <w:pStyle w:val="ListParagraph"/>
              <w:numPr>
                <w:ilvl w:val="0"/>
                <w:numId w:val="42"/>
              </w:numPr>
              <w:autoSpaceDE w:val="0"/>
              <w:autoSpaceDN w:val="0"/>
              <w:adjustRightInd w:val="0"/>
              <w:spacing w:after="0"/>
              <w:rPr>
                <w:rFonts w:ascii="Arial" w:eastAsiaTheme="minorHAnsi" w:hAnsi="Arial"/>
                <w:szCs w:val="20"/>
              </w:rPr>
            </w:pPr>
            <w:r w:rsidRPr="0067535F">
              <w:rPr>
                <w:rFonts w:ascii="Arial" w:eastAsiaTheme="minorHAnsi" w:hAnsi="Arial"/>
                <w:szCs w:val="20"/>
              </w:rPr>
              <w:t>Maintain refuge pools, water quality &amp; baseflow connectivity</w:t>
            </w:r>
          </w:p>
        </w:tc>
      </w:tr>
      <w:tr w:rsidR="00217367" w14:paraId="7B27F7CF" w14:textId="77777777" w:rsidTr="005860C9">
        <w:trPr>
          <w:gridAfter w:val="1"/>
          <w:wAfter w:w="7" w:type="dxa"/>
        </w:trPr>
        <w:tc>
          <w:tcPr>
            <w:tcW w:w="1386" w:type="dxa"/>
          </w:tcPr>
          <w:p w14:paraId="01FD7B1E" w14:textId="77777777" w:rsidR="005860C9" w:rsidRDefault="005860C9" w:rsidP="00211CB2">
            <w:pPr>
              <w:autoSpaceDE w:val="0"/>
              <w:autoSpaceDN w:val="0"/>
              <w:adjustRightInd w:val="0"/>
              <w:spacing w:after="0"/>
              <w:rPr>
                <w:rFonts w:eastAsiaTheme="minorHAnsi"/>
                <w:szCs w:val="20"/>
              </w:rPr>
            </w:pPr>
            <w:r>
              <w:rPr>
                <w:rFonts w:eastAsiaTheme="minorHAnsi"/>
                <w:szCs w:val="20"/>
              </w:rPr>
              <w:t>Northern distributaries</w:t>
            </w:r>
          </w:p>
        </w:tc>
        <w:tc>
          <w:tcPr>
            <w:tcW w:w="1124" w:type="dxa"/>
          </w:tcPr>
          <w:p w14:paraId="7468EC63" w14:textId="77777777" w:rsidR="005860C9" w:rsidRDefault="005860C9" w:rsidP="00211CB2">
            <w:pPr>
              <w:autoSpaceDE w:val="0"/>
              <w:autoSpaceDN w:val="0"/>
              <w:adjustRightInd w:val="0"/>
              <w:spacing w:after="0"/>
              <w:rPr>
                <w:rFonts w:eastAsiaTheme="minorHAnsi"/>
                <w:szCs w:val="20"/>
              </w:rPr>
            </w:pPr>
            <w:r>
              <w:rPr>
                <w:rFonts w:eastAsiaTheme="minorHAnsi"/>
                <w:szCs w:val="20"/>
              </w:rPr>
              <w:t>FC, GP</w:t>
            </w:r>
          </w:p>
        </w:tc>
        <w:tc>
          <w:tcPr>
            <w:tcW w:w="2683" w:type="dxa"/>
          </w:tcPr>
          <w:p w14:paraId="78417E89" w14:textId="77777777" w:rsidR="005860C9" w:rsidRPr="0067535F" w:rsidRDefault="005860C9" w:rsidP="00211CB2">
            <w:pPr>
              <w:pStyle w:val="ListParagraph"/>
              <w:numPr>
                <w:ilvl w:val="0"/>
                <w:numId w:val="42"/>
              </w:numPr>
              <w:autoSpaceDE w:val="0"/>
              <w:autoSpaceDN w:val="0"/>
              <w:adjustRightInd w:val="0"/>
              <w:spacing w:after="0"/>
              <w:rPr>
                <w:rFonts w:ascii="Arial" w:eastAsiaTheme="minorHAnsi" w:hAnsi="Arial"/>
                <w:szCs w:val="20"/>
              </w:rPr>
            </w:pPr>
            <w:r w:rsidRPr="0067535F">
              <w:rPr>
                <w:rFonts w:ascii="Arial" w:eastAsiaTheme="minorHAnsi" w:hAnsi="Arial"/>
                <w:szCs w:val="20"/>
              </w:rPr>
              <w:t>Maintain refuge pools and water quality</w:t>
            </w:r>
          </w:p>
        </w:tc>
        <w:tc>
          <w:tcPr>
            <w:tcW w:w="4867" w:type="dxa"/>
          </w:tcPr>
          <w:p w14:paraId="03A0462F" w14:textId="77777777" w:rsidR="005860C9" w:rsidRPr="0067535F" w:rsidRDefault="005860C9" w:rsidP="00211CB2">
            <w:pPr>
              <w:pStyle w:val="ListParagraph"/>
              <w:numPr>
                <w:ilvl w:val="0"/>
                <w:numId w:val="42"/>
              </w:numPr>
              <w:autoSpaceDE w:val="0"/>
              <w:autoSpaceDN w:val="0"/>
              <w:adjustRightInd w:val="0"/>
              <w:spacing w:after="0"/>
              <w:rPr>
                <w:rFonts w:ascii="Arial" w:eastAsiaTheme="minorHAnsi" w:hAnsi="Arial"/>
                <w:szCs w:val="20"/>
              </w:rPr>
            </w:pPr>
            <w:r w:rsidRPr="0067535F">
              <w:rPr>
                <w:rFonts w:ascii="Arial" w:eastAsiaTheme="minorHAnsi" w:hAnsi="Arial"/>
                <w:szCs w:val="20"/>
              </w:rPr>
              <w:t xml:space="preserve">Implement spring fish nesting hydrograph for </w:t>
            </w:r>
            <w:proofErr w:type="gramStart"/>
            <w:r w:rsidRPr="0067535F">
              <w:rPr>
                <w:rFonts w:ascii="Arial" w:eastAsiaTheme="minorHAnsi" w:hAnsi="Arial"/>
                <w:szCs w:val="20"/>
              </w:rPr>
              <w:t>FC</w:t>
            </w:r>
            <w:proofErr w:type="gramEnd"/>
          </w:p>
          <w:p w14:paraId="36B128A8" w14:textId="77777777" w:rsidR="005860C9" w:rsidRPr="0067535F" w:rsidRDefault="005860C9" w:rsidP="00211CB2">
            <w:pPr>
              <w:pStyle w:val="ListParagraph"/>
              <w:numPr>
                <w:ilvl w:val="0"/>
                <w:numId w:val="42"/>
              </w:numPr>
              <w:autoSpaceDE w:val="0"/>
              <w:autoSpaceDN w:val="0"/>
              <w:adjustRightInd w:val="0"/>
              <w:spacing w:after="0"/>
              <w:rPr>
                <w:rFonts w:ascii="Arial" w:eastAsiaTheme="minorHAnsi" w:hAnsi="Arial"/>
                <w:szCs w:val="20"/>
              </w:rPr>
            </w:pPr>
            <w:r w:rsidRPr="0067535F">
              <w:rPr>
                <w:rFonts w:ascii="Arial" w:eastAsiaTheme="minorHAnsi" w:hAnsi="Arial"/>
                <w:szCs w:val="20"/>
              </w:rPr>
              <w:t>Maintain refuge pools and water quality</w:t>
            </w:r>
          </w:p>
        </w:tc>
        <w:tc>
          <w:tcPr>
            <w:tcW w:w="4853" w:type="dxa"/>
          </w:tcPr>
          <w:p w14:paraId="4571759F" w14:textId="77777777" w:rsidR="005860C9" w:rsidRPr="0067535F" w:rsidRDefault="005860C9" w:rsidP="00211CB2">
            <w:pPr>
              <w:pStyle w:val="ListParagraph"/>
              <w:numPr>
                <w:ilvl w:val="0"/>
                <w:numId w:val="42"/>
              </w:numPr>
              <w:autoSpaceDE w:val="0"/>
              <w:autoSpaceDN w:val="0"/>
              <w:adjustRightInd w:val="0"/>
              <w:spacing w:after="0"/>
              <w:rPr>
                <w:rFonts w:ascii="Arial" w:eastAsiaTheme="minorHAnsi" w:hAnsi="Arial"/>
                <w:szCs w:val="20"/>
              </w:rPr>
            </w:pPr>
            <w:r w:rsidRPr="0067535F">
              <w:rPr>
                <w:rFonts w:ascii="Arial" w:eastAsiaTheme="minorHAnsi" w:hAnsi="Arial"/>
                <w:szCs w:val="20"/>
              </w:rPr>
              <w:t xml:space="preserve">Implement spring fish nesting hydrograph for </w:t>
            </w:r>
            <w:proofErr w:type="gramStart"/>
            <w:r w:rsidRPr="0067535F">
              <w:rPr>
                <w:rFonts w:ascii="Arial" w:eastAsiaTheme="minorHAnsi" w:hAnsi="Arial"/>
                <w:szCs w:val="20"/>
              </w:rPr>
              <w:t>FC</w:t>
            </w:r>
            <w:proofErr w:type="gramEnd"/>
          </w:p>
          <w:p w14:paraId="2CBA1E45" w14:textId="77777777" w:rsidR="005860C9" w:rsidRPr="0067535F" w:rsidRDefault="005860C9" w:rsidP="00211CB2">
            <w:pPr>
              <w:pStyle w:val="ListParagraph"/>
              <w:numPr>
                <w:ilvl w:val="0"/>
                <w:numId w:val="42"/>
              </w:numPr>
              <w:autoSpaceDE w:val="0"/>
              <w:autoSpaceDN w:val="0"/>
              <w:adjustRightInd w:val="0"/>
              <w:spacing w:after="0"/>
              <w:rPr>
                <w:rFonts w:ascii="Arial" w:eastAsiaTheme="minorHAnsi" w:hAnsi="Arial"/>
                <w:szCs w:val="20"/>
              </w:rPr>
            </w:pPr>
            <w:r w:rsidRPr="0067535F">
              <w:rPr>
                <w:rFonts w:ascii="Arial" w:eastAsiaTheme="minorHAnsi" w:hAnsi="Arial"/>
                <w:szCs w:val="20"/>
              </w:rPr>
              <w:t>Maintain refuge pools and water quality</w:t>
            </w:r>
          </w:p>
        </w:tc>
      </w:tr>
    </w:tbl>
    <w:p w14:paraId="475AA9A0" w14:textId="77777777" w:rsidR="005860C9" w:rsidRDefault="005860C9" w:rsidP="005860C9">
      <w:pPr>
        <w:spacing w:after="0"/>
        <w:rPr>
          <w:rFonts w:eastAsiaTheme="minorHAnsi"/>
          <w:szCs w:val="20"/>
        </w:rPr>
      </w:pPr>
    </w:p>
    <w:p w14:paraId="6CFE3073" w14:textId="2AEECD69" w:rsidR="005860C9" w:rsidRDefault="005860C9" w:rsidP="005860C9">
      <w:pPr>
        <w:spacing w:after="0"/>
        <w:rPr>
          <w:rStyle w:val="Heading2Char"/>
        </w:rPr>
        <w:sectPr w:rsidR="005860C9" w:rsidSect="00E60CAC">
          <w:pgSz w:w="16840" w:h="11907" w:orient="landscape" w:code="9"/>
          <w:pgMar w:top="1134" w:right="1134" w:bottom="1134" w:left="1134" w:header="709" w:footer="567" w:gutter="0"/>
          <w:cols w:space="708"/>
          <w:formProt w:val="0"/>
          <w:titlePg/>
          <w:docGrid w:linePitch="360"/>
        </w:sectPr>
      </w:pPr>
    </w:p>
    <w:p w14:paraId="53721C38" w14:textId="4D8E33B5" w:rsidR="00182D05" w:rsidRDefault="00DB0FE4" w:rsidP="0073418B">
      <w:pPr>
        <w:pStyle w:val="Caption-Table"/>
        <w:rPr>
          <w:rFonts w:eastAsiaTheme="minorHAnsi"/>
        </w:rPr>
      </w:pPr>
      <w:bookmarkStart w:id="102" w:name="_Hlk90023533"/>
      <w:r>
        <w:rPr>
          <w:rFonts w:eastAsiaTheme="minorHAnsi"/>
        </w:rPr>
        <w:lastRenderedPageBreak/>
        <w:t>Improved</w:t>
      </w:r>
      <w:bookmarkEnd w:id="102"/>
      <w:r>
        <w:rPr>
          <w:rFonts w:eastAsiaTheme="minorHAnsi"/>
        </w:rPr>
        <w:t xml:space="preserve"> </w:t>
      </w:r>
      <w:r w:rsidR="00D7263E">
        <w:rPr>
          <w:rFonts w:eastAsiaTheme="minorHAnsi"/>
        </w:rPr>
        <w:t xml:space="preserve">physical </w:t>
      </w:r>
      <w:proofErr w:type="gramStart"/>
      <w:r>
        <w:rPr>
          <w:rFonts w:eastAsiaTheme="minorHAnsi"/>
        </w:rPr>
        <w:t>h</w:t>
      </w:r>
      <w:r w:rsidR="004D5D1E" w:rsidRPr="00182D05">
        <w:rPr>
          <w:rFonts w:eastAsiaTheme="minorHAnsi"/>
        </w:rPr>
        <w:t>abitat</w:t>
      </w:r>
      <w:proofErr w:type="gramEnd"/>
    </w:p>
    <w:p w14:paraId="0506BAFC" w14:textId="49AC07EF" w:rsidR="00585C01" w:rsidRDefault="00585C01" w:rsidP="00585C01">
      <w:pPr>
        <w:pStyle w:val="Default"/>
        <w:rPr>
          <w:rFonts w:ascii="Arial" w:hAnsi="Arial" w:cs="Arial"/>
          <w:color w:val="auto"/>
          <w:sz w:val="20"/>
          <w:szCs w:val="20"/>
        </w:rPr>
      </w:pPr>
      <w:r w:rsidRPr="00585C01">
        <w:rPr>
          <w:rFonts w:ascii="Arial" w:hAnsi="Arial" w:cs="Arial"/>
          <w:color w:val="auto"/>
          <w:sz w:val="20"/>
          <w:szCs w:val="20"/>
        </w:rPr>
        <w:t xml:space="preserve">The main instream habitat that has degraded over a long period of time is instream woody habitat or ‘snags.’ Snags provide one of the fundamental elements of aquatic habitats in Murray-Darling </w:t>
      </w:r>
      <w:r w:rsidR="00247617">
        <w:rPr>
          <w:rFonts w:ascii="Arial" w:hAnsi="Arial" w:cs="Arial"/>
          <w:color w:val="auto"/>
          <w:sz w:val="20"/>
          <w:szCs w:val="20"/>
        </w:rPr>
        <w:t>rivers</w:t>
      </w:r>
      <w:r w:rsidRPr="00585C01">
        <w:rPr>
          <w:rFonts w:ascii="Arial" w:hAnsi="Arial" w:cs="Arial"/>
          <w:color w:val="auto"/>
          <w:sz w:val="20"/>
          <w:szCs w:val="20"/>
        </w:rPr>
        <w:t xml:space="preserve"> and numerous studies have shown native fish use snags as primary habitat</w:t>
      </w:r>
      <w:r w:rsidR="00D7263E">
        <w:rPr>
          <w:rFonts w:ascii="Arial" w:hAnsi="Arial" w:cs="Arial"/>
          <w:color w:val="auto"/>
          <w:sz w:val="20"/>
          <w:szCs w:val="20"/>
        </w:rPr>
        <w:t xml:space="preserve"> </w:t>
      </w:r>
      <w:r w:rsidR="00D7263E" w:rsidRPr="00FB23D1">
        <w:rPr>
          <w:rFonts w:ascii="Arial" w:hAnsi="Arial" w:cs="Arial"/>
          <w:color w:val="auto"/>
          <w:sz w:val="20"/>
          <w:szCs w:val="20"/>
        </w:rPr>
        <w:t xml:space="preserve">(Lyon </w:t>
      </w:r>
      <w:r w:rsidR="00FB23D1" w:rsidRPr="00FB23D1">
        <w:rPr>
          <w:rFonts w:ascii="Arial" w:hAnsi="Arial" w:cs="Arial"/>
          <w:color w:val="auto"/>
          <w:sz w:val="20"/>
          <w:szCs w:val="20"/>
        </w:rPr>
        <w:t>e</w:t>
      </w:r>
      <w:r w:rsidR="00FB23D1">
        <w:rPr>
          <w:rFonts w:ascii="Arial" w:hAnsi="Arial" w:cs="Arial"/>
          <w:color w:val="auto"/>
          <w:sz w:val="20"/>
          <w:szCs w:val="20"/>
        </w:rPr>
        <w:t>t al. 2019</w:t>
      </w:r>
      <w:r w:rsidR="00D7263E">
        <w:rPr>
          <w:rFonts w:ascii="Arial" w:hAnsi="Arial" w:cs="Arial"/>
          <w:color w:val="auto"/>
          <w:sz w:val="20"/>
          <w:szCs w:val="20"/>
        </w:rPr>
        <w:t>)</w:t>
      </w:r>
      <w:r w:rsidRPr="00585C01">
        <w:rPr>
          <w:rFonts w:ascii="Arial" w:hAnsi="Arial" w:cs="Arial"/>
          <w:color w:val="auto"/>
          <w:sz w:val="20"/>
          <w:szCs w:val="20"/>
        </w:rPr>
        <w:t>. Re-snagging is an established method of stream rehabilitation</w:t>
      </w:r>
      <w:r w:rsidR="00DB0FE4">
        <w:rPr>
          <w:rFonts w:ascii="Arial" w:hAnsi="Arial" w:cs="Arial"/>
          <w:color w:val="auto"/>
          <w:sz w:val="20"/>
          <w:szCs w:val="20"/>
        </w:rPr>
        <w:t xml:space="preserve">. </w:t>
      </w:r>
      <w:r w:rsidRPr="00585C01">
        <w:rPr>
          <w:rFonts w:ascii="Arial" w:hAnsi="Arial" w:cs="Arial"/>
          <w:color w:val="auto"/>
          <w:sz w:val="20"/>
          <w:szCs w:val="20"/>
        </w:rPr>
        <w:t xml:space="preserve">Although not directly part of the aquatic habitat, the riparian zone is intimately linked, providing shelter, food, </w:t>
      </w:r>
      <w:r w:rsidR="00AE013C" w:rsidRPr="00585C01">
        <w:rPr>
          <w:rFonts w:ascii="Arial" w:hAnsi="Arial" w:cs="Arial"/>
          <w:color w:val="auto"/>
          <w:sz w:val="20"/>
          <w:szCs w:val="20"/>
        </w:rPr>
        <w:t>carbon,</w:t>
      </w:r>
      <w:r w:rsidRPr="00585C01">
        <w:rPr>
          <w:rFonts w:ascii="Arial" w:hAnsi="Arial" w:cs="Arial"/>
          <w:color w:val="auto"/>
          <w:sz w:val="20"/>
          <w:szCs w:val="20"/>
        </w:rPr>
        <w:t xml:space="preserve"> and woody debris. Some areas of the Wimmera have excellent riparian zone</w:t>
      </w:r>
      <w:r w:rsidR="005939D4">
        <w:rPr>
          <w:rFonts w:ascii="Arial" w:hAnsi="Arial" w:cs="Arial"/>
          <w:color w:val="auto"/>
          <w:sz w:val="20"/>
          <w:szCs w:val="20"/>
        </w:rPr>
        <w:t>s</w:t>
      </w:r>
      <w:r w:rsidRPr="00585C01">
        <w:rPr>
          <w:rFonts w:ascii="Arial" w:hAnsi="Arial" w:cs="Arial"/>
          <w:color w:val="auto"/>
          <w:sz w:val="20"/>
          <w:szCs w:val="20"/>
        </w:rPr>
        <w:t xml:space="preserve"> but there are other areas where it is essentially cleared land and has few trees or shrubs along the banks. The proposed action in the Plan is to</w:t>
      </w:r>
      <w:r w:rsidR="006D2EFF">
        <w:rPr>
          <w:rFonts w:ascii="Arial" w:hAnsi="Arial" w:cs="Arial"/>
          <w:color w:val="auto"/>
          <w:sz w:val="20"/>
          <w:szCs w:val="20"/>
        </w:rPr>
        <w:t xml:space="preserve"> implement the recommended priority areas for reintroduction of IWH (Grove et al 2019)</w:t>
      </w:r>
      <w:r w:rsidRPr="00585C01">
        <w:rPr>
          <w:rFonts w:ascii="Arial" w:hAnsi="Arial" w:cs="Arial"/>
          <w:color w:val="auto"/>
          <w:sz w:val="20"/>
          <w:szCs w:val="20"/>
        </w:rPr>
        <w:t>.</w:t>
      </w:r>
    </w:p>
    <w:p w14:paraId="3B037B27" w14:textId="765D5ED4" w:rsidR="00AD5E3F" w:rsidRDefault="00DB0FE4" w:rsidP="0073418B">
      <w:pPr>
        <w:pStyle w:val="Caption-Table"/>
        <w:rPr>
          <w:rFonts w:eastAsiaTheme="minorHAnsi"/>
        </w:rPr>
      </w:pPr>
      <w:r>
        <w:rPr>
          <w:rFonts w:eastAsiaTheme="minorHAnsi"/>
        </w:rPr>
        <w:t>Improved w</w:t>
      </w:r>
      <w:r w:rsidR="00AD5E3F">
        <w:rPr>
          <w:rFonts w:eastAsiaTheme="minorHAnsi"/>
        </w:rPr>
        <w:t>ater quality</w:t>
      </w:r>
    </w:p>
    <w:p w14:paraId="3E4EA31F" w14:textId="08E072DC" w:rsidR="00AD5E3F" w:rsidRPr="00F338AA" w:rsidRDefault="00AD5E3F" w:rsidP="00AD5E3F">
      <w:r w:rsidRPr="00F338AA">
        <w:t xml:space="preserve">Fish require </w:t>
      </w:r>
      <w:proofErr w:type="gramStart"/>
      <w:r w:rsidRPr="00F338AA">
        <w:t>particular water</w:t>
      </w:r>
      <w:proofErr w:type="gramEnd"/>
      <w:r w:rsidRPr="00F338AA">
        <w:t xml:space="preserve"> quality (such as </w:t>
      </w:r>
      <w:r w:rsidR="00247617">
        <w:t xml:space="preserve">salinity, </w:t>
      </w:r>
      <w:r w:rsidRPr="00F338AA">
        <w:t xml:space="preserve">temperature, pH, and dissolved oxygen) to survive and reproduce. The exact parameters </w:t>
      </w:r>
      <w:r w:rsidR="005939D4">
        <w:t>can</w:t>
      </w:r>
      <w:r w:rsidRPr="00F338AA">
        <w:t xml:space="preserve"> differ by species; for example, some wetlands species are well adapted to low</w:t>
      </w:r>
      <w:r w:rsidR="0087653E">
        <w:t xml:space="preserve"> </w:t>
      </w:r>
      <w:r w:rsidRPr="00F338AA">
        <w:t>dissolved oxygen content (</w:t>
      </w:r>
      <w:proofErr w:type="spellStart"/>
      <w:r w:rsidRPr="00F338AA">
        <w:t>Zukowski</w:t>
      </w:r>
      <w:proofErr w:type="spellEnd"/>
      <w:r w:rsidRPr="00F338AA">
        <w:t xml:space="preserve"> et al. 2021). When the prevailing water quality is outside a</w:t>
      </w:r>
      <w:r w:rsidR="00247617">
        <w:t xml:space="preserve"> fish species</w:t>
      </w:r>
      <w:r w:rsidRPr="00F338AA">
        <w:t xml:space="preserve"> tolerance range, it can lead to morbidity or even death. Climate, flow and geology can all alter these parameters, but there are also several types of event</w:t>
      </w:r>
      <w:r w:rsidR="00DB0FE4">
        <w:t>s (</w:t>
      </w:r>
      <w:proofErr w:type="gramStart"/>
      <w:r w:rsidR="00DB0FE4">
        <w:t>i.e.</w:t>
      </w:r>
      <w:proofErr w:type="gramEnd"/>
      <w:r w:rsidR="00DB0FE4">
        <w:t xml:space="preserve"> blackwater)</w:t>
      </w:r>
      <w:r w:rsidRPr="00F338AA">
        <w:t xml:space="preserve"> that can dramatically alter water quality parameters in a short time.  </w:t>
      </w:r>
    </w:p>
    <w:p w14:paraId="46B6509A" w14:textId="217DD836" w:rsidR="00DC2BA9" w:rsidRDefault="00AD5E3F" w:rsidP="00AD5E3F">
      <w:r w:rsidRPr="00F338AA">
        <w:t xml:space="preserve">Blackwater and hypoxic events result in wide-scale fish kills </w:t>
      </w:r>
      <w:r w:rsidR="0022124F" w:rsidRPr="00F338AA">
        <w:t>because of</w:t>
      </w:r>
      <w:r w:rsidRPr="00F338AA">
        <w:t xml:space="preserve"> low dissolved oxygen levels.</w:t>
      </w:r>
      <w:r w:rsidR="00247617">
        <w:t xml:space="preserve"> The Wimmera River</w:t>
      </w:r>
      <w:r w:rsidR="005D2B61">
        <w:t xml:space="preserve"> catchment has been subject to </w:t>
      </w:r>
      <w:r w:rsidR="0022124F">
        <w:t>several</w:t>
      </w:r>
      <w:r w:rsidR="005D2B61">
        <w:t xml:space="preserve"> </w:t>
      </w:r>
      <w:r w:rsidR="00A71815">
        <w:t>blackwater</w:t>
      </w:r>
      <w:r w:rsidR="005D2B61">
        <w:t xml:space="preserve"> events over the last 20 years including in early 2021</w:t>
      </w:r>
      <w:r w:rsidR="002F6F05">
        <w:t>. Following this event</w:t>
      </w:r>
      <w:r w:rsidR="00DC2BA9">
        <w:t>,</w:t>
      </w:r>
      <w:r w:rsidR="002F6F05">
        <w:t xml:space="preserve"> Baldwin (2021) suggested the </w:t>
      </w:r>
      <w:r w:rsidR="002F6F05" w:rsidRPr="00E60CAC">
        <w:t>develop</w:t>
      </w:r>
      <w:r w:rsidR="002F6F05">
        <w:t>ment of</w:t>
      </w:r>
      <w:r w:rsidR="002F6F05" w:rsidRPr="00E60CAC">
        <w:t xml:space="preserve"> plans for managing hypoxic events in the Wimmera River</w:t>
      </w:r>
      <w:r w:rsidR="002F6F05">
        <w:t xml:space="preserve"> to include identifying target reaches/refuges, potential interventions (</w:t>
      </w:r>
      <w:proofErr w:type="gramStart"/>
      <w:r w:rsidR="002F6F05">
        <w:t>i.e.</w:t>
      </w:r>
      <w:proofErr w:type="gramEnd"/>
      <w:r w:rsidR="002F6F05">
        <w:t xml:space="preserve"> environmental flow), potential trigger points (i.e. rainfall) and the development of a communication plan.</w:t>
      </w:r>
      <w:r w:rsidR="00DC2BA9" w:rsidRPr="00DC2BA9">
        <w:t xml:space="preserve"> </w:t>
      </w:r>
      <w:r w:rsidR="00DC2BA9">
        <w:t>Actions such as riparian revegetation and protection and erosion control can further minimise the impact of blackwater events occurring.</w:t>
      </w:r>
    </w:p>
    <w:p w14:paraId="1D75367C" w14:textId="43F91C0F" w:rsidR="00AD5E3F" w:rsidRPr="00F338AA" w:rsidRDefault="00AD5E3F" w:rsidP="00AD5E3F">
      <w:r w:rsidRPr="00F338AA">
        <w:t>Cyanobacterial blooms can result in the proliferation of algae that can be toxic to humans and have the potential to cause hypoxia and fish deaths as large amounts of algae decay (Huisman et al. 2018).</w:t>
      </w:r>
      <w:r w:rsidR="00DB0FE4" w:rsidRPr="00DB0FE4">
        <w:t xml:space="preserve"> </w:t>
      </w:r>
      <w:r w:rsidR="00DB0FE4">
        <w:t>There is a history of algae blooms in some areas of the Wimmera River</w:t>
      </w:r>
      <w:r w:rsidR="005D2B61">
        <w:t xml:space="preserve"> and</w:t>
      </w:r>
      <w:r w:rsidR="00DB0FE4">
        <w:t xml:space="preserve"> lakes including Ta</w:t>
      </w:r>
      <w:r w:rsidR="00DB0FE4" w:rsidRPr="000B5FEF">
        <w:rPr>
          <w:szCs w:val="20"/>
        </w:rPr>
        <w:t xml:space="preserve">ylors Lake, Horsham Weir </w:t>
      </w:r>
      <w:proofErr w:type="gramStart"/>
      <w:r w:rsidR="00DB0FE4" w:rsidRPr="000B5FEF">
        <w:rPr>
          <w:szCs w:val="20"/>
        </w:rPr>
        <w:t>Pool</w:t>
      </w:r>
      <w:proofErr w:type="gramEnd"/>
      <w:r w:rsidR="00DB0FE4" w:rsidRPr="000B5FEF">
        <w:rPr>
          <w:szCs w:val="20"/>
        </w:rPr>
        <w:t xml:space="preserve"> and Dimboola Weir Pool</w:t>
      </w:r>
      <w:r w:rsidR="00DB0FE4">
        <w:rPr>
          <w:szCs w:val="20"/>
        </w:rPr>
        <w:t>.</w:t>
      </w:r>
    </w:p>
    <w:p w14:paraId="48AA8350" w14:textId="6F215F8A" w:rsidR="00182D05" w:rsidRPr="00182D05" w:rsidRDefault="00DB736C" w:rsidP="0073418B">
      <w:pPr>
        <w:pStyle w:val="Caption-Table"/>
        <w:rPr>
          <w:rFonts w:eastAsiaTheme="minorHAnsi"/>
        </w:rPr>
      </w:pPr>
      <w:r>
        <w:rPr>
          <w:rFonts w:eastAsiaTheme="minorHAnsi"/>
        </w:rPr>
        <w:t>Introduced species</w:t>
      </w:r>
      <w:r w:rsidR="00DB0FE4">
        <w:rPr>
          <w:rFonts w:eastAsiaTheme="minorHAnsi"/>
        </w:rPr>
        <w:t xml:space="preserve"> </w:t>
      </w:r>
      <w:proofErr w:type="gramStart"/>
      <w:r w:rsidR="00DB0FE4">
        <w:rPr>
          <w:rFonts w:eastAsiaTheme="minorHAnsi"/>
        </w:rPr>
        <w:t>control</w:t>
      </w:r>
      <w:proofErr w:type="gramEnd"/>
    </w:p>
    <w:p w14:paraId="0F1DF533" w14:textId="47974911" w:rsidR="004D5D1E" w:rsidRDefault="004D5D1E" w:rsidP="004D5D1E">
      <w:pPr>
        <w:rPr>
          <w:rFonts w:eastAsiaTheme="minorHAnsi"/>
          <w:szCs w:val="20"/>
        </w:rPr>
      </w:pPr>
      <w:r w:rsidRPr="00182D05">
        <w:rPr>
          <w:rFonts w:eastAsiaTheme="minorHAnsi"/>
          <w:szCs w:val="20"/>
        </w:rPr>
        <w:t xml:space="preserve">There are six non-native fish species known </w:t>
      </w:r>
      <w:r w:rsidR="005D2B61">
        <w:rPr>
          <w:rFonts w:eastAsiaTheme="minorHAnsi"/>
          <w:szCs w:val="20"/>
        </w:rPr>
        <w:t xml:space="preserve">within the Wimmera River </w:t>
      </w:r>
      <w:r w:rsidR="00AE013C">
        <w:rPr>
          <w:rFonts w:eastAsiaTheme="minorHAnsi"/>
          <w:szCs w:val="20"/>
        </w:rPr>
        <w:t>catchment:</w:t>
      </w:r>
      <w:r w:rsidRPr="00182D05">
        <w:rPr>
          <w:rFonts w:eastAsiaTheme="minorHAnsi"/>
          <w:szCs w:val="20"/>
        </w:rPr>
        <w:t xml:space="preserve"> </w:t>
      </w:r>
      <w:r w:rsidR="005D2B61">
        <w:rPr>
          <w:rFonts w:eastAsiaTheme="minorHAnsi"/>
          <w:szCs w:val="20"/>
        </w:rPr>
        <w:t>C</w:t>
      </w:r>
      <w:r w:rsidRPr="00182D05">
        <w:rPr>
          <w:rFonts w:eastAsiaTheme="minorHAnsi"/>
          <w:szCs w:val="20"/>
        </w:rPr>
        <w:t xml:space="preserve">arp, </w:t>
      </w:r>
      <w:r w:rsidR="005D2B61">
        <w:rPr>
          <w:rFonts w:eastAsiaTheme="minorHAnsi"/>
          <w:szCs w:val="20"/>
        </w:rPr>
        <w:t>G</w:t>
      </w:r>
      <w:r w:rsidRPr="00182D05">
        <w:rPr>
          <w:rFonts w:eastAsiaTheme="minorHAnsi"/>
          <w:szCs w:val="20"/>
        </w:rPr>
        <w:t xml:space="preserve">ambusia, </w:t>
      </w:r>
      <w:r w:rsidR="005D2B61">
        <w:rPr>
          <w:rFonts w:eastAsiaTheme="minorHAnsi"/>
          <w:szCs w:val="20"/>
        </w:rPr>
        <w:t>G</w:t>
      </w:r>
      <w:r w:rsidRPr="00182D05">
        <w:rPr>
          <w:rFonts w:eastAsiaTheme="minorHAnsi"/>
          <w:szCs w:val="20"/>
        </w:rPr>
        <w:t xml:space="preserve">oldfish, </w:t>
      </w:r>
      <w:r w:rsidR="005D2B61">
        <w:rPr>
          <w:rFonts w:eastAsiaTheme="minorHAnsi"/>
          <w:szCs w:val="20"/>
        </w:rPr>
        <w:t>R</w:t>
      </w:r>
      <w:r w:rsidRPr="00182D05">
        <w:rPr>
          <w:rFonts w:eastAsiaTheme="minorHAnsi"/>
          <w:szCs w:val="20"/>
        </w:rPr>
        <w:t xml:space="preserve">edfin perch, and </w:t>
      </w:r>
      <w:r w:rsidR="005D2B61">
        <w:rPr>
          <w:rFonts w:eastAsiaTheme="minorHAnsi"/>
          <w:szCs w:val="20"/>
        </w:rPr>
        <w:t>T</w:t>
      </w:r>
      <w:r w:rsidRPr="00182D05">
        <w:rPr>
          <w:rFonts w:eastAsiaTheme="minorHAnsi"/>
          <w:szCs w:val="20"/>
        </w:rPr>
        <w:t>ench</w:t>
      </w:r>
      <w:r w:rsidR="005D2B61">
        <w:rPr>
          <w:rFonts w:eastAsiaTheme="minorHAnsi"/>
          <w:szCs w:val="20"/>
        </w:rPr>
        <w:t>. O</w:t>
      </w:r>
      <w:r w:rsidRPr="00182D05">
        <w:rPr>
          <w:rFonts w:eastAsiaTheme="minorHAnsi"/>
          <w:szCs w:val="20"/>
        </w:rPr>
        <w:t xml:space="preserve">f these, </w:t>
      </w:r>
      <w:r w:rsidR="005D2B61">
        <w:rPr>
          <w:rFonts w:eastAsiaTheme="minorHAnsi"/>
          <w:szCs w:val="20"/>
        </w:rPr>
        <w:t>C</w:t>
      </w:r>
      <w:r w:rsidRPr="00182D05">
        <w:rPr>
          <w:rFonts w:eastAsiaTheme="minorHAnsi"/>
          <w:szCs w:val="20"/>
        </w:rPr>
        <w:t xml:space="preserve">arp are likely to have the greatest negative impact on habitats and native fish. Management of these species requires an Integrated Pest Management Plan; this can include localised actions. Rather than eliminating pest species the objective would be to reduce their abundance to a level that has acceptable impacts on habitats and enables native fish populations to recover. </w:t>
      </w:r>
      <w:r w:rsidR="00DC2BA9">
        <w:rPr>
          <w:rFonts w:eastAsiaTheme="minorHAnsi"/>
          <w:szCs w:val="20"/>
        </w:rPr>
        <w:t>The Wimmera Carp Management Plan</w:t>
      </w:r>
      <w:r w:rsidR="00DC2BA9" w:rsidRPr="00E60CAC">
        <w:rPr>
          <w:rFonts w:eastAsiaTheme="minorHAnsi"/>
          <w:szCs w:val="20"/>
        </w:rPr>
        <w:t xml:space="preserve"> (</w:t>
      </w:r>
      <w:proofErr w:type="spellStart"/>
      <w:r w:rsidR="0022124F" w:rsidRPr="00E60CAC">
        <w:rPr>
          <w:rFonts w:eastAsiaTheme="minorHAnsi"/>
          <w:szCs w:val="20"/>
        </w:rPr>
        <w:t>Iervasi</w:t>
      </w:r>
      <w:proofErr w:type="spellEnd"/>
      <w:r w:rsidR="006849AC">
        <w:rPr>
          <w:rFonts w:eastAsiaTheme="minorHAnsi"/>
          <w:szCs w:val="20"/>
        </w:rPr>
        <w:t xml:space="preserve"> and Pickett</w:t>
      </w:r>
      <w:r w:rsidR="00DC2BA9" w:rsidRPr="00E60CAC">
        <w:rPr>
          <w:rFonts w:eastAsiaTheme="minorHAnsi"/>
          <w:szCs w:val="20"/>
        </w:rPr>
        <w:t xml:space="preserve"> 2020) identifies a variety of management tools available to reduce the impact of carp with many already successfully trialled within the Wimmera catchment</w:t>
      </w:r>
      <w:r w:rsidR="00DC2BA9">
        <w:rPr>
          <w:rFonts w:eastAsiaTheme="minorHAnsi"/>
          <w:szCs w:val="20"/>
        </w:rPr>
        <w:t xml:space="preserve"> and includes</w:t>
      </w:r>
      <w:r w:rsidRPr="00182D05">
        <w:rPr>
          <w:rFonts w:eastAsiaTheme="minorHAnsi"/>
          <w:szCs w:val="20"/>
        </w:rPr>
        <w:t xml:space="preserve"> flow management</w:t>
      </w:r>
      <w:r w:rsidR="00DB0FE4">
        <w:rPr>
          <w:rFonts w:eastAsiaTheme="minorHAnsi"/>
          <w:szCs w:val="20"/>
        </w:rPr>
        <w:t xml:space="preserve"> (to help avoid large scale spawning events), removal options </w:t>
      </w:r>
      <w:r w:rsidRPr="00182D05">
        <w:rPr>
          <w:rFonts w:eastAsiaTheme="minorHAnsi"/>
          <w:szCs w:val="20"/>
        </w:rPr>
        <w:t xml:space="preserve">and </w:t>
      </w:r>
      <w:r w:rsidR="00DB0FE4">
        <w:rPr>
          <w:rFonts w:eastAsiaTheme="minorHAnsi"/>
          <w:szCs w:val="20"/>
        </w:rPr>
        <w:t xml:space="preserve">the use of </w:t>
      </w:r>
      <w:r w:rsidR="005D2B61">
        <w:rPr>
          <w:rFonts w:eastAsiaTheme="minorHAnsi"/>
          <w:szCs w:val="20"/>
        </w:rPr>
        <w:t xml:space="preserve">supplementary tools such </w:t>
      </w:r>
      <w:r w:rsidR="00627548">
        <w:rPr>
          <w:rFonts w:eastAsiaTheme="minorHAnsi"/>
          <w:szCs w:val="20"/>
        </w:rPr>
        <w:t>signage and disposal bins promoting the responsible removal of angled Carp</w:t>
      </w:r>
      <w:r w:rsidR="005D2B61">
        <w:rPr>
          <w:rFonts w:eastAsiaTheme="minorHAnsi"/>
          <w:szCs w:val="20"/>
        </w:rPr>
        <w:t>.</w:t>
      </w:r>
      <w:r w:rsidRPr="00182D05">
        <w:rPr>
          <w:rFonts w:eastAsiaTheme="minorHAnsi"/>
          <w:szCs w:val="20"/>
        </w:rPr>
        <w:t xml:space="preserve"> </w:t>
      </w:r>
    </w:p>
    <w:p w14:paraId="7DE33B67" w14:textId="77777777" w:rsidR="009152B5" w:rsidRPr="00A20704" w:rsidRDefault="009152B5" w:rsidP="009152B5">
      <w:pPr>
        <w:pStyle w:val="Caption-Table"/>
        <w:rPr>
          <w:rFonts w:eastAsiaTheme="minorHAnsi"/>
        </w:rPr>
      </w:pPr>
      <w:r w:rsidRPr="00A20704">
        <w:rPr>
          <w:rFonts w:eastAsiaTheme="minorHAnsi"/>
        </w:rPr>
        <w:t>Improved connectivity</w:t>
      </w:r>
    </w:p>
    <w:p w14:paraId="116AE6CA" w14:textId="32489A5A" w:rsidR="009152B5" w:rsidRDefault="009152B5" w:rsidP="009152B5">
      <w:pPr>
        <w:autoSpaceDE w:val="0"/>
        <w:autoSpaceDN w:val="0"/>
        <w:adjustRightInd w:val="0"/>
        <w:spacing w:after="0"/>
        <w:rPr>
          <w:rFonts w:eastAsiaTheme="minorHAnsi"/>
          <w:szCs w:val="20"/>
        </w:rPr>
      </w:pPr>
      <w:r w:rsidRPr="008161EA">
        <w:rPr>
          <w:rFonts w:eastAsiaTheme="minorHAnsi"/>
          <w:szCs w:val="20"/>
        </w:rPr>
        <w:t>Providing for fish passage can include barrier removal, providing flows to improve depth and submerge barriers, weir management (lifting gates to provide passage when a structure is not in use</w:t>
      </w:r>
      <w:r w:rsidR="005D2B61">
        <w:rPr>
          <w:rFonts w:eastAsiaTheme="minorHAnsi"/>
          <w:szCs w:val="20"/>
        </w:rPr>
        <w:t xml:space="preserve"> </w:t>
      </w:r>
      <w:r w:rsidR="00AE013C">
        <w:rPr>
          <w:rFonts w:eastAsiaTheme="minorHAnsi"/>
          <w:szCs w:val="20"/>
        </w:rPr>
        <w:t>i.e.,</w:t>
      </w:r>
      <w:r w:rsidR="005D2B61">
        <w:rPr>
          <w:rFonts w:eastAsiaTheme="minorHAnsi"/>
          <w:szCs w:val="20"/>
        </w:rPr>
        <w:t xml:space="preserve"> lower Wimmera River weirs during high</w:t>
      </w:r>
      <w:r w:rsidR="0087653E">
        <w:rPr>
          <w:rFonts w:eastAsiaTheme="minorHAnsi"/>
          <w:szCs w:val="20"/>
        </w:rPr>
        <w:t>-</w:t>
      </w:r>
      <w:r w:rsidR="005D2B61">
        <w:rPr>
          <w:rFonts w:eastAsiaTheme="minorHAnsi"/>
          <w:szCs w:val="20"/>
        </w:rPr>
        <w:t>flow periods</w:t>
      </w:r>
      <w:r w:rsidRPr="008161EA">
        <w:rPr>
          <w:rFonts w:eastAsiaTheme="minorHAnsi"/>
          <w:szCs w:val="20"/>
        </w:rPr>
        <w:t>), or more commonly - providing fishways</w:t>
      </w:r>
      <w:r w:rsidR="005D2B61">
        <w:rPr>
          <w:rFonts w:eastAsiaTheme="minorHAnsi"/>
          <w:szCs w:val="20"/>
        </w:rPr>
        <w:t>.</w:t>
      </w:r>
      <w:r w:rsidRPr="008161EA">
        <w:rPr>
          <w:rFonts w:eastAsiaTheme="minorHAnsi"/>
          <w:szCs w:val="20"/>
        </w:rPr>
        <w:t xml:space="preserve"> Fishways are one of the most widely used methods for rehabilitating freshwater fish populations worldwide.</w:t>
      </w:r>
      <w:r>
        <w:rPr>
          <w:rFonts w:eastAsiaTheme="minorHAnsi"/>
          <w:szCs w:val="20"/>
        </w:rPr>
        <w:t xml:space="preserve">  A new cone fishway </w:t>
      </w:r>
      <w:r w:rsidR="00247DA2">
        <w:rPr>
          <w:rFonts w:eastAsiaTheme="minorHAnsi"/>
          <w:szCs w:val="20"/>
        </w:rPr>
        <w:t>has been</w:t>
      </w:r>
      <w:r>
        <w:rPr>
          <w:rFonts w:eastAsiaTheme="minorHAnsi"/>
          <w:szCs w:val="20"/>
        </w:rPr>
        <w:t xml:space="preserve"> installed on Dad and Dave Weir</w:t>
      </w:r>
      <w:r w:rsidR="005D2B61">
        <w:rPr>
          <w:rFonts w:eastAsiaTheme="minorHAnsi"/>
          <w:szCs w:val="20"/>
        </w:rPr>
        <w:t xml:space="preserve"> to enhance the movement of Southern </w:t>
      </w:r>
      <w:r w:rsidR="008216C5">
        <w:rPr>
          <w:rFonts w:eastAsiaTheme="minorHAnsi"/>
          <w:szCs w:val="20"/>
        </w:rPr>
        <w:t>P</w:t>
      </w:r>
      <w:r w:rsidR="005D2B61">
        <w:rPr>
          <w:rFonts w:eastAsiaTheme="minorHAnsi"/>
          <w:szCs w:val="20"/>
        </w:rPr>
        <w:t xml:space="preserve">ygmy </w:t>
      </w:r>
      <w:r w:rsidR="008216C5">
        <w:rPr>
          <w:rFonts w:eastAsiaTheme="minorHAnsi"/>
          <w:szCs w:val="20"/>
        </w:rPr>
        <w:t>P</w:t>
      </w:r>
      <w:r w:rsidR="005D2B61">
        <w:rPr>
          <w:rFonts w:eastAsiaTheme="minorHAnsi"/>
          <w:szCs w:val="20"/>
        </w:rPr>
        <w:t xml:space="preserve">erch, Obscure </w:t>
      </w:r>
      <w:r w:rsidR="008216C5">
        <w:rPr>
          <w:rFonts w:eastAsiaTheme="minorHAnsi"/>
          <w:szCs w:val="20"/>
        </w:rPr>
        <w:t>G</w:t>
      </w:r>
      <w:r w:rsidR="005D2B61">
        <w:rPr>
          <w:rFonts w:eastAsiaTheme="minorHAnsi"/>
          <w:szCs w:val="20"/>
        </w:rPr>
        <w:t xml:space="preserve">alaxias, River </w:t>
      </w:r>
      <w:proofErr w:type="gramStart"/>
      <w:r w:rsidR="008216C5">
        <w:rPr>
          <w:rFonts w:eastAsiaTheme="minorHAnsi"/>
          <w:szCs w:val="20"/>
        </w:rPr>
        <w:t>B</w:t>
      </w:r>
      <w:r w:rsidR="005D2B61">
        <w:rPr>
          <w:rFonts w:eastAsiaTheme="minorHAnsi"/>
          <w:szCs w:val="20"/>
        </w:rPr>
        <w:t>lackfish</w:t>
      </w:r>
      <w:proofErr w:type="gramEnd"/>
      <w:r w:rsidR="005D2B61">
        <w:rPr>
          <w:rFonts w:eastAsiaTheme="minorHAnsi"/>
          <w:szCs w:val="20"/>
        </w:rPr>
        <w:t xml:space="preserve"> </w:t>
      </w:r>
      <w:r w:rsidR="0022124F">
        <w:rPr>
          <w:rFonts w:eastAsiaTheme="minorHAnsi"/>
          <w:szCs w:val="20"/>
        </w:rPr>
        <w:t>and</w:t>
      </w:r>
      <w:r w:rsidR="005D2B61">
        <w:rPr>
          <w:rFonts w:eastAsiaTheme="minorHAnsi"/>
          <w:szCs w:val="20"/>
        </w:rPr>
        <w:t xml:space="preserve"> platypus</w:t>
      </w:r>
      <w:r>
        <w:rPr>
          <w:rFonts w:eastAsiaTheme="minorHAnsi"/>
          <w:szCs w:val="20"/>
        </w:rPr>
        <w:t xml:space="preserve">.  Along the mainstem of the Wimmera River there are </w:t>
      </w:r>
      <w:r w:rsidR="0022124F">
        <w:rPr>
          <w:rFonts w:eastAsiaTheme="minorHAnsi"/>
          <w:szCs w:val="20"/>
        </w:rPr>
        <w:t>several</w:t>
      </w:r>
      <w:r w:rsidR="005D2B61">
        <w:rPr>
          <w:rFonts w:eastAsiaTheme="minorHAnsi"/>
          <w:szCs w:val="20"/>
        </w:rPr>
        <w:t xml:space="preserve"> barriers</w:t>
      </w:r>
      <w:r>
        <w:rPr>
          <w:rFonts w:eastAsiaTheme="minorHAnsi"/>
          <w:szCs w:val="20"/>
        </w:rPr>
        <w:t xml:space="preserve"> and providing fish passage on these is likely to represent a high capital investment.  Horsham Weir appears to represent a case</w:t>
      </w:r>
      <w:r w:rsidR="0087653E">
        <w:rPr>
          <w:rFonts w:eastAsiaTheme="minorHAnsi"/>
          <w:szCs w:val="20"/>
        </w:rPr>
        <w:t xml:space="preserve"> </w:t>
      </w:r>
      <w:r>
        <w:rPr>
          <w:rFonts w:eastAsiaTheme="minorHAnsi"/>
          <w:szCs w:val="20"/>
        </w:rPr>
        <w:t>study of restoring fish passage to evaluate benefits</w:t>
      </w:r>
      <w:r w:rsidR="005D2B61">
        <w:rPr>
          <w:rFonts w:eastAsiaTheme="minorHAnsi"/>
          <w:szCs w:val="20"/>
        </w:rPr>
        <w:t xml:space="preserve"> (</w:t>
      </w:r>
      <w:r w:rsidR="00AE013C">
        <w:rPr>
          <w:rFonts w:eastAsiaTheme="minorHAnsi"/>
          <w:szCs w:val="20"/>
        </w:rPr>
        <w:t>i.e.,</w:t>
      </w:r>
      <w:r w:rsidR="005D2B61">
        <w:rPr>
          <w:rFonts w:eastAsiaTheme="minorHAnsi"/>
          <w:szCs w:val="20"/>
        </w:rPr>
        <w:t xml:space="preserve"> Golden </w:t>
      </w:r>
      <w:r w:rsidR="0087653E">
        <w:rPr>
          <w:rFonts w:eastAsiaTheme="minorHAnsi"/>
          <w:szCs w:val="20"/>
        </w:rPr>
        <w:t>P</w:t>
      </w:r>
      <w:r w:rsidR="005D2B61">
        <w:rPr>
          <w:rFonts w:eastAsiaTheme="minorHAnsi"/>
          <w:szCs w:val="20"/>
        </w:rPr>
        <w:t>erch)</w:t>
      </w:r>
      <w:r>
        <w:rPr>
          <w:rFonts w:eastAsiaTheme="minorHAnsi"/>
          <w:szCs w:val="20"/>
        </w:rPr>
        <w:t xml:space="preserve"> before a broader program can be assessed</w:t>
      </w:r>
      <w:r w:rsidR="005D2B61">
        <w:rPr>
          <w:rFonts w:eastAsiaTheme="minorHAnsi"/>
          <w:szCs w:val="20"/>
        </w:rPr>
        <w:t>, particularly in the knowledge that other weirs (</w:t>
      </w:r>
      <w:proofErr w:type="gramStart"/>
      <w:r w:rsidR="005D2B61">
        <w:rPr>
          <w:rFonts w:eastAsiaTheme="minorHAnsi"/>
          <w:szCs w:val="20"/>
        </w:rPr>
        <w:t>i.e.</w:t>
      </w:r>
      <w:proofErr w:type="gramEnd"/>
      <w:r w:rsidR="005D2B61">
        <w:rPr>
          <w:rFonts w:eastAsiaTheme="minorHAnsi"/>
          <w:szCs w:val="20"/>
        </w:rPr>
        <w:t xml:space="preserve"> Jeparit) are probably playing a key role in the management (and dispersal) of pest species such as Carp.</w:t>
      </w:r>
    </w:p>
    <w:p w14:paraId="69571812" w14:textId="77777777" w:rsidR="00544514" w:rsidRDefault="00544514" w:rsidP="009152B5">
      <w:pPr>
        <w:autoSpaceDE w:val="0"/>
        <w:autoSpaceDN w:val="0"/>
        <w:adjustRightInd w:val="0"/>
        <w:spacing w:after="0"/>
        <w:rPr>
          <w:rFonts w:eastAsiaTheme="minorHAnsi"/>
          <w:szCs w:val="20"/>
        </w:rPr>
      </w:pPr>
    </w:p>
    <w:p w14:paraId="2F225FD0" w14:textId="72BB58D5" w:rsidR="00544514" w:rsidRDefault="00544514" w:rsidP="00544514">
      <w:pPr>
        <w:pStyle w:val="Caption-Table"/>
        <w:rPr>
          <w:rFonts w:eastAsiaTheme="minorHAnsi"/>
        </w:rPr>
      </w:pPr>
      <w:bookmarkStart w:id="103" w:name="_Hlk109309257"/>
      <w:r w:rsidRPr="0067491F">
        <w:rPr>
          <w:rFonts w:eastAsiaTheme="minorHAnsi"/>
        </w:rPr>
        <w:t>Reintroduction</w:t>
      </w:r>
    </w:p>
    <w:p w14:paraId="385EC7AE" w14:textId="13B1B5BA" w:rsidR="0067491F" w:rsidRDefault="0067491F" w:rsidP="0067491F">
      <w:pPr>
        <w:rPr>
          <w:rStyle w:val="normaltextrun"/>
          <w:color w:val="000000"/>
          <w:szCs w:val="20"/>
          <w:shd w:val="clear" w:color="auto" w:fill="FFFFFF"/>
        </w:rPr>
      </w:pPr>
      <w:r w:rsidRPr="000776AD">
        <w:rPr>
          <w:rStyle w:val="normaltextrun"/>
          <w:rFonts w:eastAsiaTheme="minorHAnsi"/>
          <w:color w:val="000000"/>
          <w:szCs w:val="20"/>
          <w:shd w:val="clear" w:color="auto" w:fill="FFFFFF"/>
        </w:rPr>
        <w:t xml:space="preserve">Develop and implement a fish translocation plan to reintroduce species that have been decimated by low/no flow scenarios (including the </w:t>
      </w:r>
      <w:r w:rsidR="0022124F" w:rsidRPr="000776AD">
        <w:rPr>
          <w:rStyle w:val="normaltextrun"/>
          <w:rFonts w:eastAsiaTheme="minorHAnsi"/>
          <w:color w:val="000000"/>
          <w:szCs w:val="20"/>
          <w:shd w:val="clear" w:color="auto" w:fill="FFFFFF"/>
        </w:rPr>
        <w:t>Millennium</w:t>
      </w:r>
      <w:r w:rsidRPr="000776AD">
        <w:rPr>
          <w:rStyle w:val="normaltextrun"/>
          <w:rFonts w:eastAsiaTheme="minorHAnsi"/>
          <w:color w:val="000000"/>
          <w:szCs w:val="20"/>
          <w:shd w:val="clear" w:color="auto" w:fill="FFFFFF"/>
        </w:rPr>
        <w:t xml:space="preserve"> Drought) but now have the potential to survive in areas </w:t>
      </w:r>
      <w:r>
        <w:rPr>
          <w:rStyle w:val="normaltextrun"/>
          <w:rFonts w:eastAsiaTheme="minorHAnsi"/>
          <w:color w:val="000000"/>
          <w:szCs w:val="20"/>
          <w:shd w:val="clear" w:color="auto" w:fill="FFFFFF"/>
        </w:rPr>
        <w:t xml:space="preserve">using </w:t>
      </w:r>
      <w:r>
        <w:rPr>
          <w:rStyle w:val="normaltextrun"/>
          <w:color w:val="000000"/>
          <w:szCs w:val="20"/>
          <w:shd w:val="clear" w:color="auto" w:fill="FFFFFF"/>
        </w:rPr>
        <w:t xml:space="preserve">environmental water made </w:t>
      </w:r>
      <w:r w:rsidRPr="000776AD">
        <w:rPr>
          <w:rStyle w:val="normaltextrun"/>
          <w:rFonts w:eastAsiaTheme="minorHAnsi"/>
          <w:color w:val="000000"/>
          <w:szCs w:val="20"/>
          <w:shd w:val="clear" w:color="auto" w:fill="FFFFFF"/>
        </w:rPr>
        <w:t>availab</w:t>
      </w:r>
      <w:r>
        <w:rPr>
          <w:rStyle w:val="normaltextrun"/>
          <w:rFonts w:eastAsiaTheme="minorHAnsi"/>
          <w:color w:val="000000"/>
          <w:szCs w:val="20"/>
          <w:shd w:val="clear" w:color="auto" w:fill="FFFFFF"/>
        </w:rPr>
        <w:t>le</w:t>
      </w:r>
      <w:r w:rsidRPr="000776AD">
        <w:rPr>
          <w:rStyle w:val="normaltextrun"/>
          <w:rFonts w:eastAsiaTheme="minorHAnsi"/>
          <w:color w:val="000000"/>
          <w:szCs w:val="20"/>
          <w:shd w:val="clear" w:color="auto" w:fill="FFFFFF"/>
        </w:rPr>
        <w:t xml:space="preserve"> </w:t>
      </w:r>
      <w:r w:rsidR="0022124F" w:rsidRPr="000776AD">
        <w:rPr>
          <w:rStyle w:val="normaltextrun"/>
          <w:rFonts w:eastAsiaTheme="minorHAnsi"/>
          <w:color w:val="000000"/>
          <w:szCs w:val="20"/>
          <w:shd w:val="clear" w:color="auto" w:fill="FFFFFF"/>
        </w:rPr>
        <w:t>because of</w:t>
      </w:r>
      <w:r w:rsidRPr="000776AD">
        <w:rPr>
          <w:rStyle w:val="normaltextrun"/>
          <w:rFonts w:eastAsiaTheme="minorHAnsi"/>
          <w:color w:val="000000"/>
          <w:szCs w:val="20"/>
          <w:shd w:val="clear" w:color="auto" w:fill="FFFFFF"/>
        </w:rPr>
        <w:t xml:space="preserve"> the Wimmera Mallee pipeline. </w:t>
      </w:r>
      <w:r>
        <w:rPr>
          <w:rStyle w:val="normaltextrun"/>
          <w:color w:val="000000"/>
          <w:szCs w:val="20"/>
          <w:shd w:val="clear" w:color="auto" w:fill="FFFFFF"/>
        </w:rPr>
        <w:t>T</w:t>
      </w:r>
      <w:r w:rsidRPr="000776AD">
        <w:rPr>
          <w:rStyle w:val="normaltextrun"/>
          <w:color w:val="000000"/>
          <w:szCs w:val="20"/>
          <w:shd w:val="clear" w:color="auto" w:fill="FFFFFF"/>
        </w:rPr>
        <w:t>ranslocat</w:t>
      </w:r>
      <w:r>
        <w:rPr>
          <w:rStyle w:val="normaltextrun"/>
          <w:color w:val="000000"/>
          <w:szCs w:val="20"/>
          <w:shd w:val="clear" w:color="auto" w:fill="FFFFFF"/>
        </w:rPr>
        <w:t xml:space="preserve">ed fish could be sourced from local areas where fish numbers continue to be healthy and </w:t>
      </w:r>
      <w:r w:rsidRPr="000776AD">
        <w:rPr>
          <w:rStyle w:val="normaltextrun"/>
          <w:rFonts w:eastAsiaTheme="minorHAnsi"/>
          <w:color w:val="000000"/>
          <w:szCs w:val="20"/>
          <w:shd w:val="clear" w:color="auto" w:fill="FFFFFF"/>
        </w:rPr>
        <w:t>supplemented by</w:t>
      </w:r>
      <w:r>
        <w:rPr>
          <w:rStyle w:val="normaltextrun"/>
          <w:color w:val="000000"/>
          <w:szCs w:val="20"/>
          <w:shd w:val="clear" w:color="auto" w:fill="FFFFFF"/>
        </w:rPr>
        <w:t xml:space="preserve"> fish bred at the </w:t>
      </w:r>
      <w:r>
        <w:rPr>
          <w:rStyle w:val="normaltextrun"/>
          <w:color w:val="000000"/>
          <w:szCs w:val="20"/>
          <w:shd w:val="clear" w:color="auto" w:fill="FFFFFF"/>
        </w:rPr>
        <w:lastRenderedPageBreak/>
        <w:t>soon to be constructed conservation breeding facilities at the existing Snobs Creek Fish Hatchery. In 2021, the Victorian and Federal governments, through the Bushfire Biodiversity Recovery program funded the construction of these facilities to enable the captive breeding of key freshwater taxa to reduce the long-term risks to population persistence from increasing episodic risks (</w:t>
      </w:r>
      <w:proofErr w:type="gramStart"/>
      <w:r>
        <w:rPr>
          <w:rStyle w:val="normaltextrun"/>
          <w:color w:val="000000"/>
          <w:szCs w:val="20"/>
          <w:shd w:val="clear" w:color="auto" w:fill="FFFFFF"/>
        </w:rPr>
        <w:t>e.g.</w:t>
      </w:r>
      <w:proofErr w:type="gramEnd"/>
      <w:r>
        <w:rPr>
          <w:rStyle w:val="normaltextrun"/>
          <w:color w:val="000000"/>
          <w:szCs w:val="20"/>
          <w:shd w:val="clear" w:color="auto" w:fill="FFFFFF"/>
        </w:rPr>
        <w:t xml:space="preserve"> bushfires and drought). A breeding and stocking strategy is being developed based on conservation need, water availability and input from project stakeholders. The first species to be bred for release in the wild will be highly threatened galaxiid species from Gippsland and Macquarie Perch, with the aim to increase population sizes, improve genetic diversity and establish new populations in suitable habitat. Some funds have been committed by project partners (DELWP, VFA and VEWH) for a four-year period. In the longer term, further investment will be required to allow for the inclusion of additional species. The suite of potential taxa that may be considered for breeding and release include other freshwater fish, such as small-bodied wetland specialists (</w:t>
      </w:r>
      <w:r w:rsidR="00AE013C">
        <w:rPr>
          <w:rStyle w:val="normaltextrun"/>
          <w:color w:val="000000"/>
          <w:szCs w:val="20"/>
          <w:shd w:val="clear" w:color="auto" w:fill="FFFFFF"/>
        </w:rPr>
        <w:t>i.e.,</w:t>
      </w:r>
      <w:r>
        <w:rPr>
          <w:rStyle w:val="normaltextrun"/>
          <w:color w:val="000000"/>
          <w:szCs w:val="20"/>
          <w:shd w:val="clear" w:color="auto" w:fill="FFFFFF"/>
        </w:rPr>
        <w:t xml:space="preserve"> pygmy perch, </w:t>
      </w:r>
      <w:proofErr w:type="spellStart"/>
      <w:r>
        <w:rPr>
          <w:rStyle w:val="normaltextrun"/>
          <w:color w:val="000000"/>
          <w:szCs w:val="20"/>
          <w:shd w:val="clear" w:color="auto" w:fill="FFFFFF"/>
        </w:rPr>
        <w:t>gudgeons</w:t>
      </w:r>
      <w:proofErr w:type="spellEnd"/>
      <w:r>
        <w:rPr>
          <w:rStyle w:val="normaltextrun"/>
          <w:color w:val="000000"/>
          <w:szCs w:val="20"/>
          <w:shd w:val="clear" w:color="auto" w:fill="FFFFFF"/>
        </w:rPr>
        <w:t>), Blackfish, Freshwater Catfish, as well as freshwater crayfish and mussels.</w:t>
      </w:r>
    </w:p>
    <w:p w14:paraId="271F3F05" w14:textId="77777777" w:rsidR="0067491F" w:rsidRDefault="0067491F" w:rsidP="0067491F">
      <w:pPr>
        <w:rPr>
          <w:rFonts w:ascii="Calibri" w:hAnsi="Calibri" w:cs="Calibri"/>
          <w:sz w:val="22"/>
          <w:szCs w:val="22"/>
        </w:rPr>
      </w:pPr>
    </w:p>
    <w:bookmarkEnd w:id="103"/>
    <w:p w14:paraId="4D05199E" w14:textId="665669B1" w:rsidR="00AD5E3F" w:rsidRPr="00182D05" w:rsidRDefault="00AD5E3F" w:rsidP="0073418B">
      <w:pPr>
        <w:pStyle w:val="Caption-Table"/>
        <w:rPr>
          <w:rFonts w:eastAsiaTheme="minorHAnsi"/>
        </w:rPr>
      </w:pPr>
      <w:r w:rsidRPr="00182D05">
        <w:rPr>
          <w:rFonts w:eastAsiaTheme="minorHAnsi"/>
        </w:rPr>
        <w:t xml:space="preserve">Screening </w:t>
      </w:r>
      <w:r w:rsidR="00DB0FE4">
        <w:rPr>
          <w:rFonts w:eastAsiaTheme="minorHAnsi"/>
        </w:rPr>
        <w:t>channel o</w:t>
      </w:r>
      <w:r w:rsidRPr="00182D05">
        <w:rPr>
          <w:rFonts w:eastAsiaTheme="minorHAnsi"/>
        </w:rPr>
        <w:t xml:space="preserve">fftakes </w:t>
      </w:r>
    </w:p>
    <w:p w14:paraId="57B49651" w14:textId="51BD18D5" w:rsidR="00AD5E3F" w:rsidRDefault="008216C5" w:rsidP="00AD5E3F">
      <w:pPr>
        <w:autoSpaceDE w:val="0"/>
        <w:autoSpaceDN w:val="0"/>
        <w:adjustRightInd w:val="0"/>
        <w:spacing w:after="0"/>
        <w:rPr>
          <w:rFonts w:eastAsiaTheme="minorHAnsi"/>
          <w:szCs w:val="20"/>
        </w:rPr>
      </w:pPr>
      <w:r>
        <w:rPr>
          <w:rFonts w:eastAsiaTheme="minorHAnsi"/>
          <w:szCs w:val="20"/>
        </w:rPr>
        <w:t>Water</w:t>
      </w:r>
      <w:r w:rsidR="0087653E">
        <w:rPr>
          <w:rFonts w:eastAsiaTheme="minorHAnsi"/>
          <w:szCs w:val="20"/>
        </w:rPr>
        <w:t>-</w:t>
      </w:r>
      <w:r>
        <w:rPr>
          <w:rFonts w:eastAsiaTheme="minorHAnsi"/>
          <w:szCs w:val="20"/>
        </w:rPr>
        <w:t>diversion</w:t>
      </w:r>
      <w:r w:rsidRPr="00182D05">
        <w:rPr>
          <w:rFonts w:eastAsiaTheme="minorHAnsi"/>
          <w:szCs w:val="20"/>
        </w:rPr>
        <w:t xml:space="preserve"> </w:t>
      </w:r>
      <w:r w:rsidR="00AD5E3F" w:rsidRPr="00182D05">
        <w:rPr>
          <w:rFonts w:eastAsiaTheme="minorHAnsi"/>
          <w:szCs w:val="20"/>
        </w:rPr>
        <w:t>offtakes are a special case of downstream fish passage. As water is diverted into</w:t>
      </w:r>
      <w:r w:rsidR="00DB736C">
        <w:rPr>
          <w:rFonts w:eastAsiaTheme="minorHAnsi"/>
          <w:szCs w:val="20"/>
        </w:rPr>
        <w:t xml:space="preserve"> </w:t>
      </w:r>
      <w:r w:rsidR="00AD5E3F" w:rsidRPr="00182D05">
        <w:rPr>
          <w:rFonts w:eastAsiaTheme="minorHAnsi"/>
          <w:szCs w:val="20"/>
        </w:rPr>
        <w:t>channels there is downstream movement of all life</w:t>
      </w:r>
      <w:r w:rsidR="0087653E">
        <w:rPr>
          <w:rFonts w:eastAsiaTheme="minorHAnsi"/>
          <w:szCs w:val="20"/>
        </w:rPr>
        <w:t xml:space="preserve"> </w:t>
      </w:r>
      <w:r w:rsidR="00AD5E3F" w:rsidRPr="00182D05">
        <w:rPr>
          <w:rFonts w:eastAsiaTheme="minorHAnsi"/>
          <w:szCs w:val="20"/>
        </w:rPr>
        <w:t xml:space="preserve">stages of </w:t>
      </w:r>
      <w:r w:rsidR="0022124F" w:rsidRPr="00182D05">
        <w:rPr>
          <w:rFonts w:eastAsiaTheme="minorHAnsi"/>
          <w:szCs w:val="20"/>
        </w:rPr>
        <w:t>fish,</w:t>
      </w:r>
      <w:r w:rsidR="00AD5E3F" w:rsidRPr="00182D05">
        <w:rPr>
          <w:rFonts w:eastAsiaTheme="minorHAnsi"/>
          <w:szCs w:val="20"/>
        </w:rPr>
        <w:t xml:space="preserve"> and these are lost to the river population. There are two approaches to this issue: </w:t>
      </w:r>
      <w:proofErr w:type="spellStart"/>
      <w:r w:rsidR="00AD5E3F" w:rsidRPr="00182D05">
        <w:rPr>
          <w:rFonts w:eastAsiaTheme="minorHAnsi"/>
          <w:szCs w:val="20"/>
        </w:rPr>
        <w:t>i</w:t>
      </w:r>
      <w:proofErr w:type="spellEnd"/>
      <w:r w:rsidR="00AD5E3F" w:rsidRPr="00182D05">
        <w:rPr>
          <w:rFonts w:eastAsiaTheme="minorHAnsi"/>
          <w:szCs w:val="20"/>
        </w:rPr>
        <w:t xml:space="preserve">) allow fish to enter the channel system, provide habitat in the main channels and fishways at the inlet regulators so that fish can return to the river; or ii) screen the inlet regulators to prevent fish entering the channel system. The second approach is the one that is almost universally taken because managing fish populations in channels using habitat, managing </w:t>
      </w:r>
      <w:proofErr w:type="gramStart"/>
      <w:r w:rsidR="00AD5E3F" w:rsidRPr="00182D05">
        <w:rPr>
          <w:rFonts w:eastAsiaTheme="minorHAnsi"/>
          <w:szCs w:val="20"/>
        </w:rPr>
        <w:t>flows</w:t>
      </w:r>
      <w:proofErr w:type="gramEnd"/>
      <w:r w:rsidR="00AD5E3F" w:rsidRPr="00182D05">
        <w:rPr>
          <w:rFonts w:eastAsiaTheme="minorHAnsi"/>
          <w:szCs w:val="20"/>
        </w:rPr>
        <w:t xml:space="preserve"> and installing fishways limits the function of the channels</w:t>
      </w:r>
      <w:r w:rsidR="005D2B61">
        <w:rPr>
          <w:rFonts w:eastAsiaTheme="minorHAnsi"/>
          <w:szCs w:val="20"/>
        </w:rPr>
        <w:t xml:space="preserve"> (and this has been </w:t>
      </w:r>
      <w:r w:rsidR="004B574D">
        <w:rPr>
          <w:rFonts w:eastAsiaTheme="minorHAnsi"/>
          <w:szCs w:val="20"/>
        </w:rPr>
        <w:t>highlighted</w:t>
      </w:r>
      <w:r w:rsidR="005D2B61">
        <w:rPr>
          <w:rFonts w:eastAsiaTheme="minorHAnsi"/>
          <w:szCs w:val="20"/>
        </w:rPr>
        <w:t xml:space="preserve"> by</w:t>
      </w:r>
      <w:r w:rsidR="004B574D">
        <w:rPr>
          <w:rFonts w:eastAsiaTheme="minorHAnsi"/>
          <w:szCs w:val="20"/>
        </w:rPr>
        <w:t xml:space="preserve"> GWM</w:t>
      </w:r>
      <w:r w:rsidR="0022124F">
        <w:rPr>
          <w:rFonts w:eastAsiaTheme="minorHAnsi"/>
          <w:szCs w:val="20"/>
        </w:rPr>
        <w:t xml:space="preserve"> </w:t>
      </w:r>
      <w:r w:rsidR="004B574D">
        <w:rPr>
          <w:rFonts w:eastAsiaTheme="minorHAnsi"/>
          <w:szCs w:val="20"/>
        </w:rPr>
        <w:t xml:space="preserve">Water in response to </w:t>
      </w:r>
      <w:r w:rsidR="00CA39FD">
        <w:rPr>
          <w:rFonts w:eastAsiaTheme="minorHAnsi"/>
          <w:szCs w:val="20"/>
        </w:rPr>
        <w:t xml:space="preserve">enhancing habitat in the </w:t>
      </w:r>
      <w:r w:rsidR="004B574D">
        <w:rPr>
          <w:rFonts w:eastAsiaTheme="minorHAnsi"/>
          <w:szCs w:val="20"/>
        </w:rPr>
        <w:t>Mount Zero Channel)</w:t>
      </w:r>
      <w:r w:rsidR="00AD5E3F" w:rsidRPr="00182D05">
        <w:rPr>
          <w:rFonts w:eastAsiaTheme="minorHAnsi"/>
          <w:szCs w:val="20"/>
        </w:rPr>
        <w:t xml:space="preserve">. </w:t>
      </w:r>
    </w:p>
    <w:p w14:paraId="7F62C231" w14:textId="77777777" w:rsidR="00DB736C" w:rsidRDefault="00DB736C" w:rsidP="00AD5E3F">
      <w:pPr>
        <w:autoSpaceDE w:val="0"/>
        <w:autoSpaceDN w:val="0"/>
        <w:adjustRightInd w:val="0"/>
        <w:spacing w:after="0"/>
        <w:rPr>
          <w:rFonts w:eastAsiaTheme="minorHAnsi"/>
          <w:szCs w:val="20"/>
        </w:rPr>
      </w:pPr>
    </w:p>
    <w:p w14:paraId="1E8AA7DD" w14:textId="1B190588" w:rsidR="00DB0FE4" w:rsidRPr="00A70D45" w:rsidRDefault="00DB0FE4" w:rsidP="00A70D45">
      <w:pPr>
        <w:pStyle w:val="Heading3-Numbered"/>
      </w:pPr>
      <w:bookmarkStart w:id="104" w:name="_Toc126577939"/>
      <w:r w:rsidRPr="00A70D45">
        <w:t>R</w:t>
      </w:r>
      <w:r w:rsidR="00FF79E9" w:rsidRPr="00A70D45">
        <w:t>ecovery strategy</w:t>
      </w:r>
      <w:bookmarkEnd w:id="104"/>
      <w:r w:rsidRPr="00A70D45">
        <w:t xml:space="preserve"> </w:t>
      </w:r>
    </w:p>
    <w:p w14:paraId="0B05AADF" w14:textId="24977D20" w:rsidR="001565C8" w:rsidRPr="000B5FEF" w:rsidRDefault="001565C8" w:rsidP="001565C8">
      <w:pPr>
        <w:rPr>
          <w:szCs w:val="20"/>
        </w:rPr>
      </w:pPr>
      <w:r w:rsidRPr="000B5FEF">
        <w:rPr>
          <w:szCs w:val="20"/>
        </w:rPr>
        <w:t>In this section, we present a Fish Recovery Plan aimed at outlining options to help meet the goals of increasing fish populations, recovering threatened species, and creating connected, healthy fish communit</w:t>
      </w:r>
      <w:r w:rsidR="009A5172">
        <w:rPr>
          <w:szCs w:val="20"/>
        </w:rPr>
        <w:t>ies</w:t>
      </w:r>
      <w:r w:rsidRPr="000B5FEF">
        <w:rPr>
          <w:szCs w:val="20"/>
        </w:rPr>
        <w:t xml:space="preserve"> in the </w:t>
      </w:r>
      <w:r w:rsidR="00697590">
        <w:rPr>
          <w:szCs w:val="20"/>
        </w:rPr>
        <w:t>Wimmera</w:t>
      </w:r>
      <w:r w:rsidR="004B574D">
        <w:rPr>
          <w:szCs w:val="20"/>
        </w:rPr>
        <w:t xml:space="preserve"> that are viewed as a destination, recreational fishery </w:t>
      </w:r>
      <w:proofErr w:type="spellStart"/>
      <w:r w:rsidR="004B574D">
        <w:rPr>
          <w:szCs w:val="20"/>
        </w:rPr>
        <w:t>statewide</w:t>
      </w:r>
      <w:proofErr w:type="spellEnd"/>
      <w:r w:rsidR="004B574D">
        <w:rPr>
          <w:szCs w:val="20"/>
        </w:rPr>
        <w:t>.</w:t>
      </w:r>
      <w:r w:rsidRPr="000B5FEF">
        <w:rPr>
          <w:szCs w:val="20"/>
        </w:rPr>
        <w:t xml:space="preserve"> To meet these goals, it is essential to address and mitigate the threats that have been highlighted in earlier sections, which were identified from literature reviews, a technical workshop, and discussions with the </w:t>
      </w:r>
      <w:r w:rsidR="00697590">
        <w:rPr>
          <w:szCs w:val="20"/>
        </w:rPr>
        <w:t xml:space="preserve">Wimmera </w:t>
      </w:r>
      <w:r w:rsidR="00CA39FD">
        <w:rPr>
          <w:szCs w:val="20"/>
        </w:rPr>
        <w:t>Native Fish Management Plan Reference</w:t>
      </w:r>
      <w:r w:rsidR="00697590">
        <w:rPr>
          <w:szCs w:val="20"/>
        </w:rPr>
        <w:t xml:space="preserve"> Group</w:t>
      </w:r>
      <w:r w:rsidRPr="000B5FEF">
        <w:rPr>
          <w:szCs w:val="20"/>
        </w:rPr>
        <w:t xml:space="preserve">. </w:t>
      </w:r>
      <w:r w:rsidR="007751E3">
        <w:rPr>
          <w:szCs w:val="20"/>
        </w:rPr>
        <w:t>T</w:t>
      </w:r>
      <w:r w:rsidR="009A5172">
        <w:rPr>
          <w:szCs w:val="20"/>
        </w:rPr>
        <w:t>hese</w:t>
      </w:r>
      <w:r w:rsidRPr="000B5FEF">
        <w:rPr>
          <w:szCs w:val="20"/>
        </w:rPr>
        <w:t xml:space="preserve"> threats </w:t>
      </w:r>
      <w:r w:rsidR="009A5172">
        <w:rPr>
          <w:szCs w:val="20"/>
        </w:rPr>
        <w:t>o</w:t>
      </w:r>
      <w:r w:rsidRPr="000B5FEF">
        <w:rPr>
          <w:szCs w:val="20"/>
        </w:rPr>
        <w:t xml:space="preserve">perate at different spatial scales, ranging from individual sites </w:t>
      </w:r>
      <w:r w:rsidR="007751E3">
        <w:rPr>
          <w:szCs w:val="20"/>
        </w:rPr>
        <w:t>(</w:t>
      </w:r>
      <w:proofErr w:type="gramStart"/>
      <w:r w:rsidR="007751E3">
        <w:rPr>
          <w:szCs w:val="20"/>
        </w:rPr>
        <w:t>i.e.</w:t>
      </w:r>
      <w:proofErr w:type="gramEnd"/>
      <w:r w:rsidR="007751E3">
        <w:rPr>
          <w:szCs w:val="20"/>
        </w:rPr>
        <w:t xml:space="preserve"> </w:t>
      </w:r>
      <w:r w:rsidR="00CA39FD">
        <w:rPr>
          <w:szCs w:val="20"/>
        </w:rPr>
        <w:t xml:space="preserve">refuge pool on Mt William Creek at </w:t>
      </w:r>
      <w:r w:rsidR="007751E3">
        <w:rPr>
          <w:szCs w:val="20"/>
        </w:rPr>
        <w:t xml:space="preserve">Roses Gap Road) </w:t>
      </w:r>
      <w:r w:rsidRPr="000B5FEF">
        <w:rPr>
          <w:szCs w:val="20"/>
        </w:rPr>
        <w:t>within each management unit</w:t>
      </w:r>
      <w:r w:rsidR="007751E3">
        <w:rPr>
          <w:szCs w:val="20"/>
        </w:rPr>
        <w:t xml:space="preserve"> (i.e. flow management)</w:t>
      </w:r>
      <w:r w:rsidR="004B574D">
        <w:rPr>
          <w:szCs w:val="20"/>
        </w:rPr>
        <w:t xml:space="preserve"> </w:t>
      </w:r>
      <w:r w:rsidRPr="000B5FEF">
        <w:rPr>
          <w:szCs w:val="20"/>
        </w:rPr>
        <w:t>and ultimately across the</w:t>
      </w:r>
      <w:r w:rsidR="00697590">
        <w:rPr>
          <w:szCs w:val="20"/>
        </w:rPr>
        <w:t xml:space="preserve"> entire catchment</w:t>
      </w:r>
      <w:r w:rsidR="007751E3">
        <w:rPr>
          <w:szCs w:val="20"/>
        </w:rPr>
        <w:t xml:space="preserve"> (i.e. connectivity)</w:t>
      </w:r>
      <w:r w:rsidRPr="000B5FEF">
        <w:rPr>
          <w:szCs w:val="20"/>
        </w:rPr>
        <w:t xml:space="preserve">. We present information to help highlight and evaluate priority actions across these spatial scales. </w:t>
      </w:r>
    </w:p>
    <w:p w14:paraId="7378EA00" w14:textId="591B0315" w:rsidR="001565C8" w:rsidRDefault="001565C8" w:rsidP="001565C8">
      <w:pPr>
        <w:rPr>
          <w:szCs w:val="20"/>
        </w:rPr>
      </w:pPr>
      <w:r w:rsidRPr="000B5FEF">
        <w:rPr>
          <w:szCs w:val="20"/>
        </w:rPr>
        <w:t xml:space="preserve">Firstly, a semi-quantitative prioritisation of management actions at and within </w:t>
      </w:r>
      <w:r w:rsidR="007751E3">
        <w:rPr>
          <w:szCs w:val="20"/>
        </w:rPr>
        <w:t xml:space="preserve">the five </w:t>
      </w:r>
      <w:r w:rsidRPr="000B5FEF">
        <w:rPr>
          <w:szCs w:val="20"/>
        </w:rPr>
        <w:t>management units</w:t>
      </w:r>
      <w:r w:rsidR="007751E3">
        <w:rPr>
          <w:szCs w:val="20"/>
        </w:rPr>
        <w:t xml:space="preserve"> identified</w:t>
      </w:r>
      <w:r w:rsidRPr="000B5FEF">
        <w:rPr>
          <w:szCs w:val="20"/>
        </w:rPr>
        <w:t xml:space="preserve"> is presented. This incorporates assessments made by the project team of the likely time and cost involved in design, implementation, and maintenance of different management actions, along with the likely type of ecological response. </w:t>
      </w:r>
    </w:p>
    <w:p w14:paraId="4DD23E2E" w14:textId="6C349AA7" w:rsidR="00DB0FE4" w:rsidRDefault="00AE7CA0" w:rsidP="001565C8">
      <w:pPr>
        <w:rPr>
          <w:szCs w:val="20"/>
        </w:rPr>
      </w:pPr>
      <w:r>
        <w:rPr>
          <w:szCs w:val="20"/>
        </w:rPr>
        <w:t>T</w:t>
      </w:r>
      <w:r w:rsidRPr="00AE7CA0">
        <w:rPr>
          <w:szCs w:val="20"/>
        </w:rPr>
        <w:t>he main justification for the</w:t>
      </w:r>
      <w:r w:rsidR="009A5172">
        <w:rPr>
          <w:szCs w:val="20"/>
        </w:rPr>
        <w:t xml:space="preserve"> rehabilitation of these fish populations</w:t>
      </w:r>
      <w:r w:rsidRPr="00AE7CA0">
        <w:rPr>
          <w:szCs w:val="20"/>
        </w:rPr>
        <w:t xml:space="preserve"> comes from the previous decline in</w:t>
      </w:r>
      <w:r w:rsidR="007751E3">
        <w:rPr>
          <w:szCs w:val="20"/>
        </w:rPr>
        <w:t xml:space="preserve"> many</w:t>
      </w:r>
      <w:r w:rsidRPr="00AE7CA0">
        <w:rPr>
          <w:szCs w:val="20"/>
        </w:rPr>
        <w:t xml:space="preserve"> fish populations </w:t>
      </w:r>
      <w:r w:rsidR="0087653E" w:rsidRPr="00AE7CA0">
        <w:rPr>
          <w:szCs w:val="20"/>
        </w:rPr>
        <w:t>because of</w:t>
      </w:r>
      <w:r w:rsidRPr="00AE7CA0">
        <w:rPr>
          <w:szCs w:val="20"/>
        </w:rPr>
        <w:t xml:space="preserve"> drought and cease-to-flow conditions which can now be partially addressed through the provision of environmental water (</w:t>
      </w:r>
      <w:proofErr w:type="gramStart"/>
      <w:r w:rsidRPr="00AE7CA0">
        <w:rPr>
          <w:szCs w:val="20"/>
        </w:rPr>
        <w:t>as a result of</w:t>
      </w:r>
      <w:proofErr w:type="gramEnd"/>
      <w:r w:rsidRPr="00AE7CA0">
        <w:rPr>
          <w:szCs w:val="20"/>
        </w:rPr>
        <w:t xml:space="preserve"> the construction of the Wimmera Mallee pipeline). </w:t>
      </w:r>
      <w:r w:rsidR="007751E3">
        <w:rPr>
          <w:szCs w:val="20"/>
        </w:rPr>
        <w:t>Where appropriate</w:t>
      </w:r>
      <w:r w:rsidR="004B574D">
        <w:rPr>
          <w:szCs w:val="20"/>
        </w:rPr>
        <w:t>,</w:t>
      </w:r>
      <w:r w:rsidR="007751E3">
        <w:rPr>
          <w:szCs w:val="20"/>
        </w:rPr>
        <w:t xml:space="preserve"> management actions should be implemented to improve fish populations for ecological, recreational and community benefits including the Wimmera River as a destination fishery. We</w:t>
      </w:r>
      <w:r w:rsidRPr="00AE7CA0">
        <w:rPr>
          <w:szCs w:val="20"/>
        </w:rPr>
        <w:t xml:space="preserve"> propose that </w:t>
      </w:r>
      <w:bookmarkStart w:id="105" w:name="_Hlk109307804"/>
      <w:r w:rsidRPr="00AE7CA0">
        <w:rPr>
          <w:szCs w:val="20"/>
        </w:rPr>
        <w:t xml:space="preserve">fish populations are re-established through a </w:t>
      </w:r>
      <w:r w:rsidR="004B574D">
        <w:rPr>
          <w:szCs w:val="20"/>
        </w:rPr>
        <w:t>series of interventions including</w:t>
      </w:r>
      <w:r w:rsidRPr="00AE7CA0">
        <w:rPr>
          <w:szCs w:val="20"/>
        </w:rPr>
        <w:t xml:space="preserve"> translocation and potential stocking (investigation of breeding fish through the soon to be established conservation hatchery). Other recovery actions include optimising the hydrograph</w:t>
      </w:r>
      <w:r w:rsidR="009A5172">
        <w:rPr>
          <w:szCs w:val="20"/>
        </w:rPr>
        <w:t xml:space="preserve"> for the breeding and recruitment of flow</w:t>
      </w:r>
      <w:r w:rsidR="0087653E">
        <w:rPr>
          <w:szCs w:val="20"/>
        </w:rPr>
        <w:t>-</w:t>
      </w:r>
      <w:r w:rsidR="009A5172">
        <w:rPr>
          <w:szCs w:val="20"/>
        </w:rPr>
        <w:t>dependant species (</w:t>
      </w:r>
      <w:r w:rsidR="00AE013C">
        <w:rPr>
          <w:szCs w:val="20"/>
        </w:rPr>
        <w:t>i.e.,</w:t>
      </w:r>
      <w:r w:rsidR="009A5172">
        <w:rPr>
          <w:szCs w:val="20"/>
        </w:rPr>
        <w:t xml:space="preserve"> River </w:t>
      </w:r>
      <w:r w:rsidR="00CA39FD">
        <w:rPr>
          <w:szCs w:val="20"/>
        </w:rPr>
        <w:t>B</w:t>
      </w:r>
      <w:r w:rsidR="009A5172">
        <w:rPr>
          <w:szCs w:val="20"/>
        </w:rPr>
        <w:t xml:space="preserve">lackfish and Freshwater </w:t>
      </w:r>
      <w:r w:rsidR="00CA39FD">
        <w:rPr>
          <w:szCs w:val="20"/>
        </w:rPr>
        <w:t>C</w:t>
      </w:r>
      <w:r w:rsidR="009A5172">
        <w:rPr>
          <w:szCs w:val="20"/>
        </w:rPr>
        <w:t>atfish)</w:t>
      </w:r>
      <w:r w:rsidRPr="00AE7CA0">
        <w:rPr>
          <w:szCs w:val="20"/>
        </w:rPr>
        <w:t>, stocking of Lake Lonsdale</w:t>
      </w:r>
      <w:r w:rsidR="007751E3">
        <w:rPr>
          <w:szCs w:val="20"/>
        </w:rPr>
        <w:t xml:space="preserve"> (with Golden </w:t>
      </w:r>
      <w:r w:rsidR="00CA39FD">
        <w:rPr>
          <w:szCs w:val="20"/>
        </w:rPr>
        <w:t>P</w:t>
      </w:r>
      <w:r w:rsidR="007751E3">
        <w:rPr>
          <w:szCs w:val="20"/>
        </w:rPr>
        <w:t>erch</w:t>
      </w:r>
      <w:bookmarkEnd w:id="105"/>
      <w:r w:rsidR="007751E3">
        <w:rPr>
          <w:szCs w:val="20"/>
        </w:rPr>
        <w:t>)</w:t>
      </w:r>
      <w:r w:rsidRPr="00AE7CA0">
        <w:rPr>
          <w:szCs w:val="20"/>
        </w:rPr>
        <w:t xml:space="preserve"> and investigation of Golden </w:t>
      </w:r>
      <w:r w:rsidR="00CA39FD">
        <w:rPr>
          <w:szCs w:val="20"/>
        </w:rPr>
        <w:t>P</w:t>
      </w:r>
      <w:r w:rsidRPr="00AE7CA0">
        <w:rPr>
          <w:szCs w:val="20"/>
        </w:rPr>
        <w:t>erch spawning and recruitment ecology and links to managed flows in the lower Wimmera River</w:t>
      </w:r>
      <w:r w:rsidR="004B574D">
        <w:rPr>
          <w:szCs w:val="20"/>
        </w:rPr>
        <w:t xml:space="preserve"> (with the potential to establish self</w:t>
      </w:r>
      <w:r w:rsidR="0087653E">
        <w:rPr>
          <w:szCs w:val="20"/>
        </w:rPr>
        <w:t>-</w:t>
      </w:r>
      <w:r w:rsidR="004B574D">
        <w:rPr>
          <w:szCs w:val="20"/>
        </w:rPr>
        <w:t xml:space="preserve">sustaining populations, supplemented by a stocking regime, to produce a premier Golden </w:t>
      </w:r>
      <w:r w:rsidR="00CA39FD">
        <w:rPr>
          <w:szCs w:val="20"/>
        </w:rPr>
        <w:t>P</w:t>
      </w:r>
      <w:r w:rsidR="004B574D">
        <w:rPr>
          <w:szCs w:val="20"/>
        </w:rPr>
        <w:t>erch fishery)</w:t>
      </w:r>
      <w:r w:rsidRPr="00AE7CA0">
        <w:rPr>
          <w:szCs w:val="20"/>
        </w:rPr>
        <w:t>.</w:t>
      </w:r>
    </w:p>
    <w:p w14:paraId="443AB7F2" w14:textId="1AE506BB" w:rsidR="004B574D" w:rsidRDefault="00F61772" w:rsidP="00BF1A52">
      <w:pPr>
        <w:rPr>
          <w:szCs w:val="20"/>
        </w:rPr>
      </w:pPr>
      <w:r>
        <w:rPr>
          <w:szCs w:val="20"/>
        </w:rPr>
        <w:t xml:space="preserve">Below we outline individual management </w:t>
      </w:r>
      <w:r w:rsidR="00C80315">
        <w:rPr>
          <w:szCs w:val="20"/>
        </w:rPr>
        <w:t>actions relevant to the five management units identified.</w:t>
      </w:r>
    </w:p>
    <w:p w14:paraId="7E1F035D" w14:textId="63656759" w:rsidR="00BF1A52" w:rsidRPr="00BC47C8" w:rsidRDefault="00BF1A52" w:rsidP="00BF1A52">
      <w:pPr>
        <w:rPr>
          <w:szCs w:val="20"/>
        </w:rPr>
      </w:pPr>
      <w:r w:rsidRPr="00BC47C8">
        <w:rPr>
          <w:szCs w:val="20"/>
        </w:rPr>
        <w:t>Lower Wimmera River</w:t>
      </w:r>
    </w:p>
    <w:p w14:paraId="06D10CB0" w14:textId="627C5F94" w:rsidR="00BF1A52" w:rsidRPr="00BC47C8" w:rsidRDefault="00BF1A52" w:rsidP="00E60CAC">
      <w:pPr>
        <w:pStyle w:val="ListParagraph"/>
        <w:numPr>
          <w:ilvl w:val="0"/>
          <w:numId w:val="65"/>
        </w:numPr>
        <w:rPr>
          <w:rFonts w:ascii="Arial" w:hAnsi="Arial"/>
          <w:szCs w:val="20"/>
          <w:lang w:eastAsia="en-US"/>
        </w:rPr>
      </w:pPr>
      <w:r w:rsidRPr="00BC47C8">
        <w:rPr>
          <w:rFonts w:ascii="Arial" w:hAnsi="Arial"/>
          <w:szCs w:val="20"/>
          <w:lang w:eastAsia="en-US"/>
        </w:rPr>
        <w:t xml:space="preserve">Investigate Golden and Silver perch spawning and recruitment ecology and links to managed flow, </w:t>
      </w:r>
      <w:proofErr w:type="gramStart"/>
      <w:r w:rsidRPr="00BC47C8">
        <w:rPr>
          <w:rFonts w:ascii="Arial" w:hAnsi="Arial"/>
          <w:szCs w:val="20"/>
          <w:lang w:eastAsia="en-US"/>
        </w:rPr>
        <w:t>movement</w:t>
      </w:r>
      <w:proofErr w:type="gramEnd"/>
      <w:r w:rsidRPr="00BC47C8">
        <w:rPr>
          <w:rFonts w:ascii="Arial" w:hAnsi="Arial"/>
          <w:szCs w:val="20"/>
          <w:lang w:eastAsia="en-US"/>
        </w:rPr>
        <w:t xml:space="preserve"> and habitat in the mid/lower Wimmera River (</w:t>
      </w:r>
      <w:r w:rsidR="00AE013C" w:rsidRPr="00BC47C8">
        <w:rPr>
          <w:rFonts w:ascii="Arial" w:hAnsi="Arial"/>
          <w:szCs w:val="20"/>
          <w:lang w:eastAsia="en-US"/>
        </w:rPr>
        <w:t>i.e.,</w:t>
      </w:r>
      <w:r w:rsidRPr="00BC47C8">
        <w:rPr>
          <w:rFonts w:ascii="Arial" w:hAnsi="Arial"/>
          <w:szCs w:val="20"/>
          <w:lang w:eastAsia="en-US"/>
        </w:rPr>
        <w:t xml:space="preserve"> Horsham-Dimboola reach)</w:t>
      </w:r>
      <w:r w:rsidR="00890B6C">
        <w:rPr>
          <w:rFonts w:ascii="Arial" w:hAnsi="Arial"/>
          <w:szCs w:val="20"/>
          <w:lang w:eastAsia="en-US"/>
        </w:rPr>
        <w:t xml:space="preserve"> see Box 1</w:t>
      </w:r>
      <w:r w:rsidRPr="00BC47C8">
        <w:rPr>
          <w:rFonts w:ascii="Arial" w:hAnsi="Arial"/>
          <w:szCs w:val="20"/>
          <w:lang w:eastAsia="en-US"/>
        </w:rPr>
        <w:t>.</w:t>
      </w:r>
    </w:p>
    <w:p w14:paraId="1CE05FD5" w14:textId="21ECB278" w:rsidR="00BF1A52" w:rsidRPr="00BC47C8" w:rsidRDefault="00BF1A52" w:rsidP="00E60CAC">
      <w:pPr>
        <w:pStyle w:val="ListParagraph"/>
        <w:numPr>
          <w:ilvl w:val="0"/>
          <w:numId w:val="65"/>
        </w:numPr>
        <w:rPr>
          <w:rFonts w:ascii="Arial" w:hAnsi="Arial"/>
          <w:szCs w:val="20"/>
          <w:lang w:eastAsia="en-US"/>
        </w:rPr>
      </w:pPr>
      <w:r w:rsidRPr="00BC47C8">
        <w:rPr>
          <w:rFonts w:ascii="Arial" w:hAnsi="Arial"/>
          <w:szCs w:val="20"/>
          <w:lang w:eastAsia="en-US"/>
        </w:rPr>
        <w:t xml:space="preserve">Investigate </w:t>
      </w:r>
      <w:r w:rsidRPr="00BF1A52">
        <w:rPr>
          <w:rFonts w:ascii="Arial" w:hAnsi="Arial"/>
          <w:szCs w:val="20"/>
          <w:lang w:eastAsia="en-US"/>
        </w:rPr>
        <w:t xml:space="preserve">constraints to </w:t>
      </w:r>
      <w:r w:rsidR="00627548">
        <w:rPr>
          <w:rFonts w:ascii="Arial" w:hAnsi="Arial"/>
          <w:szCs w:val="20"/>
          <w:lang w:eastAsia="en-US"/>
        </w:rPr>
        <w:t xml:space="preserve">recently stocked </w:t>
      </w:r>
      <w:r w:rsidRPr="00BF1A52">
        <w:rPr>
          <w:rFonts w:ascii="Arial" w:hAnsi="Arial"/>
          <w:szCs w:val="20"/>
          <w:lang w:eastAsia="en-US"/>
        </w:rPr>
        <w:t>M</w:t>
      </w:r>
      <w:r w:rsidRPr="00BC47C8">
        <w:rPr>
          <w:rFonts w:ascii="Arial" w:hAnsi="Arial"/>
          <w:szCs w:val="20"/>
          <w:lang w:eastAsia="en-US"/>
        </w:rPr>
        <w:t>urray cod spawning</w:t>
      </w:r>
      <w:r w:rsidR="00627548">
        <w:rPr>
          <w:rFonts w:ascii="Arial" w:hAnsi="Arial"/>
          <w:szCs w:val="20"/>
          <w:lang w:eastAsia="en-US"/>
        </w:rPr>
        <w:t xml:space="preserve">, </w:t>
      </w:r>
      <w:proofErr w:type="gramStart"/>
      <w:r w:rsidRPr="00BC47C8">
        <w:rPr>
          <w:rFonts w:ascii="Arial" w:hAnsi="Arial"/>
          <w:szCs w:val="20"/>
          <w:lang w:eastAsia="en-US"/>
        </w:rPr>
        <w:t>recruitment</w:t>
      </w:r>
      <w:proofErr w:type="gramEnd"/>
      <w:r w:rsidRPr="00BC47C8">
        <w:rPr>
          <w:rFonts w:ascii="Arial" w:hAnsi="Arial"/>
          <w:szCs w:val="20"/>
          <w:lang w:eastAsia="en-US"/>
        </w:rPr>
        <w:t xml:space="preserve"> and survival in lower Wimmera River</w:t>
      </w:r>
      <w:r w:rsidR="00627548">
        <w:rPr>
          <w:rFonts w:ascii="Arial" w:hAnsi="Arial"/>
          <w:szCs w:val="20"/>
          <w:lang w:eastAsia="en-US"/>
        </w:rPr>
        <w:t xml:space="preserve"> </w:t>
      </w:r>
    </w:p>
    <w:p w14:paraId="66C92214" w14:textId="77777777" w:rsidR="00BF1A52" w:rsidRPr="00BC47C8" w:rsidRDefault="00BF1A52" w:rsidP="00E60CAC">
      <w:pPr>
        <w:pStyle w:val="ListParagraph"/>
        <w:numPr>
          <w:ilvl w:val="0"/>
          <w:numId w:val="65"/>
        </w:numPr>
        <w:rPr>
          <w:rFonts w:ascii="Arial" w:hAnsi="Arial"/>
          <w:szCs w:val="20"/>
          <w:lang w:eastAsia="en-US"/>
        </w:rPr>
      </w:pPr>
      <w:r w:rsidRPr="00BC47C8">
        <w:rPr>
          <w:rFonts w:ascii="Arial" w:hAnsi="Arial"/>
          <w:szCs w:val="20"/>
          <w:lang w:eastAsia="en-US"/>
        </w:rPr>
        <w:lastRenderedPageBreak/>
        <w:t>Investigate optimal management of invasive carp including in the area downstream of Jeparit Weir to Lake Hindmarsh</w:t>
      </w:r>
    </w:p>
    <w:p w14:paraId="4D2D3FD8" w14:textId="6DFF7423" w:rsidR="00BF1A52" w:rsidRPr="00BC47C8" w:rsidRDefault="00BF1A52" w:rsidP="00E60CAC">
      <w:pPr>
        <w:pStyle w:val="ListParagraph"/>
        <w:numPr>
          <w:ilvl w:val="0"/>
          <w:numId w:val="65"/>
        </w:numPr>
        <w:rPr>
          <w:rFonts w:ascii="Arial" w:hAnsi="Arial"/>
          <w:szCs w:val="20"/>
          <w:lang w:eastAsia="en-US"/>
        </w:rPr>
      </w:pPr>
      <w:r w:rsidRPr="00BC47C8">
        <w:rPr>
          <w:rFonts w:ascii="Arial" w:hAnsi="Arial"/>
          <w:szCs w:val="20"/>
          <w:lang w:eastAsia="en-US"/>
        </w:rPr>
        <w:t>Investigate reintroductions of small</w:t>
      </w:r>
      <w:r w:rsidR="005742CA">
        <w:rPr>
          <w:rFonts w:ascii="Arial" w:hAnsi="Arial"/>
          <w:szCs w:val="20"/>
          <w:lang w:eastAsia="en-US"/>
        </w:rPr>
        <w:t>-</w:t>
      </w:r>
      <w:r w:rsidRPr="00BC47C8">
        <w:rPr>
          <w:rFonts w:ascii="Arial" w:hAnsi="Arial"/>
          <w:szCs w:val="20"/>
          <w:lang w:eastAsia="en-US"/>
        </w:rPr>
        <w:t xml:space="preserve">bodied fish species including </w:t>
      </w:r>
      <w:r w:rsidR="00CA39FD" w:rsidRPr="00BC47C8">
        <w:rPr>
          <w:rFonts w:ascii="Arial" w:hAnsi="Arial"/>
          <w:szCs w:val="20"/>
          <w:lang w:eastAsia="en-US"/>
        </w:rPr>
        <w:t>S</w:t>
      </w:r>
      <w:r w:rsidR="00CA39FD">
        <w:rPr>
          <w:rFonts w:ascii="Arial" w:hAnsi="Arial"/>
          <w:szCs w:val="20"/>
          <w:lang w:eastAsia="en-US"/>
        </w:rPr>
        <w:t>outhern Pygmy Perch</w:t>
      </w:r>
      <w:r w:rsidRPr="00BC47C8">
        <w:rPr>
          <w:rFonts w:ascii="Arial" w:hAnsi="Arial"/>
          <w:szCs w:val="20"/>
          <w:lang w:eastAsia="en-US"/>
        </w:rPr>
        <w:t xml:space="preserve"> in Ranch Billabong.</w:t>
      </w:r>
    </w:p>
    <w:p w14:paraId="4700A41C" w14:textId="77777777" w:rsidR="00C80315" w:rsidRDefault="00C80315" w:rsidP="00C80315"/>
    <w:p w14:paraId="2FF3ED7D" w14:textId="3FDA6CFC" w:rsidR="00BF1A52" w:rsidRPr="00BC47C8" w:rsidRDefault="00C80315" w:rsidP="00BF1A52">
      <w:pPr>
        <w:rPr>
          <w:szCs w:val="20"/>
        </w:rPr>
      </w:pPr>
      <w:r>
        <w:rPr>
          <w:szCs w:val="20"/>
        </w:rPr>
        <w:t>Upper Wimmera River and tributaries</w:t>
      </w:r>
    </w:p>
    <w:p w14:paraId="3BEA9599" w14:textId="3BE0B1A1" w:rsidR="00BF1A52" w:rsidRPr="00BC47C8" w:rsidRDefault="00BF1A52" w:rsidP="00E60CAC">
      <w:pPr>
        <w:pStyle w:val="ListParagraph"/>
        <w:numPr>
          <w:ilvl w:val="0"/>
          <w:numId w:val="66"/>
        </w:numPr>
        <w:rPr>
          <w:rFonts w:ascii="Arial" w:hAnsi="Arial"/>
          <w:szCs w:val="20"/>
          <w:lang w:eastAsia="en-US"/>
        </w:rPr>
      </w:pPr>
      <w:r w:rsidRPr="00BC47C8">
        <w:rPr>
          <w:rFonts w:ascii="Arial" w:hAnsi="Arial"/>
          <w:szCs w:val="20"/>
          <w:lang w:eastAsia="en-US"/>
        </w:rPr>
        <w:t xml:space="preserve">Investigate River </w:t>
      </w:r>
      <w:r w:rsidR="00CA39FD">
        <w:rPr>
          <w:rFonts w:ascii="Arial" w:hAnsi="Arial"/>
          <w:szCs w:val="20"/>
          <w:lang w:eastAsia="en-US"/>
        </w:rPr>
        <w:t>B</w:t>
      </w:r>
      <w:r w:rsidRPr="00BC47C8">
        <w:rPr>
          <w:rFonts w:ascii="Arial" w:hAnsi="Arial"/>
          <w:szCs w:val="20"/>
          <w:lang w:eastAsia="en-US"/>
        </w:rPr>
        <w:t xml:space="preserve">lackfish, </w:t>
      </w:r>
      <w:r w:rsidR="00CA39FD">
        <w:rPr>
          <w:rFonts w:ascii="Arial" w:hAnsi="Arial"/>
          <w:szCs w:val="20"/>
          <w:lang w:eastAsia="en-US"/>
        </w:rPr>
        <w:t xml:space="preserve">Southern Pygmy </w:t>
      </w:r>
      <w:proofErr w:type="gramStart"/>
      <w:r w:rsidRPr="00BC47C8">
        <w:rPr>
          <w:rFonts w:ascii="Arial" w:hAnsi="Arial"/>
          <w:szCs w:val="20"/>
          <w:lang w:eastAsia="en-US"/>
        </w:rPr>
        <w:t>P</w:t>
      </w:r>
      <w:r w:rsidR="00CA39FD">
        <w:rPr>
          <w:rFonts w:ascii="Arial" w:hAnsi="Arial"/>
          <w:szCs w:val="20"/>
          <w:lang w:eastAsia="en-US"/>
        </w:rPr>
        <w:t>erch</w:t>
      </w:r>
      <w:proofErr w:type="gramEnd"/>
      <w:r w:rsidRPr="00BC47C8">
        <w:rPr>
          <w:rFonts w:ascii="Arial" w:hAnsi="Arial"/>
          <w:szCs w:val="20"/>
          <w:lang w:eastAsia="en-US"/>
        </w:rPr>
        <w:t xml:space="preserve"> and Obscure </w:t>
      </w:r>
      <w:r w:rsidR="00CA39FD">
        <w:rPr>
          <w:rFonts w:ascii="Arial" w:hAnsi="Arial"/>
          <w:szCs w:val="20"/>
          <w:lang w:eastAsia="en-US"/>
        </w:rPr>
        <w:t>G</w:t>
      </w:r>
      <w:r w:rsidRPr="00BC47C8">
        <w:rPr>
          <w:rFonts w:ascii="Arial" w:hAnsi="Arial"/>
          <w:szCs w:val="20"/>
          <w:lang w:eastAsia="en-US"/>
        </w:rPr>
        <w:t>alaxias reintroduction into Glenorchy Weir</w:t>
      </w:r>
      <w:r w:rsidR="00CA39FD">
        <w:rPr>
          <w:rFonts w:ascii="Arial" w:hAnsi="Arial"/>
          <w:szCs w:val="20"/>
          <w:lang w:eastAsia="en-US"/>
        </w:rPr>
        <w:t xml:space="preserve"> </w:t>
      </w:r>
      <w:r w:rsidRPr="00BC47C8">
        <w:rPr>
          <w:rFonts w:ascii="Arial" w:hAnsi="Arial"/>
          <w:szCs w:val="20"/>
          <w:lang w:eastAsia="en-US"/>
        </w:rPr>
        <w:t>pool</w:t>
      </w:r>
      <w:r w:rsidR="00CA39FD">
        <w:rPr>
          <w:rFonts w:ascii="Arial" w:hAnsi="Arial"/>
          <w:szCs w:val="20"/>
          <w:lang w:eastAsia="en-US"/>
        </w:rPr>
        <w:t xml:space="preserve"> and near Campbells Bridge. </w:t>
      </w:r>
      <w:r w:rsidRPr="00BC47C8">
        <w:rPr>
          <w:rFonts w:ascii="Arial" w:hAnsi="Arial"/>
          <w:szCs w:val="20"/>
          <w:lang w:eastAsia="en-US"/>
        </w:rPr>
        <w:t xml:space="preserve"> </w:t>
      </w:r>
    </w:p>
    <w:p w14:paraId="3179E979" w14:textId="6280B000" w:rsidR="00BF1A52" w:rsidRPr="00BC47C8" w:rsidRDefault="00BF1A52" w:rsidP="00E60CAC">
      <w:pPr>
        <w:pStyle w:val="ListParagraph"/>
        <w:numPr>
          <w:ilvl w:val="0"/>
          <w:numId w:val="66"/>
        </w:numPr>
        <w:rPr>
          <w:rFonts w:ascii="Arial" w:hAnsi="Arial"/>
          <w:szCs w:val="20"/>
          <w:lang w:eastAsia="en-US"/>
        </w:rPr>
      </w:pPr>
      <w:r w:rsidRPr="00BC47C8">
        <w:rPr>
          <w:rFonts w:ascii="Arial" w:hAnsi="Arial"/>
          <w:szCs w:val="20"/>
          <w:lang w:eastAsia="en-US"/>
        </w:rPr>
        <w:t>Investigate riparian habitat improvements (including riparian fencing)</w:t>
      </w:r>
      <w:r w:rsidR="00343D63">
        <w:rPr>
          <w:rFonts w:ascii="Arial" w:hAnsi="Arial"/>
          <w:szCs w:val="20"/>
          <w:lang w:eastAsia="en-US"/>
        </w:rPr>
        <w:t>, instream habitat addition</w:t>
      </w:r>
      <w:r w:rsidRPr="00BC47C8">
        <w:rPr>
          <w:rFonts w:ascii="Arial" w:hAnsi="Arial"/>
          <w:szCs w:val="20"/>
          <w:lang w:eastAsia="en-US"/>
        </w:rPr>
        <w:t xml:space="preserve"> and </w:t>
      </w:r>
      <w:r w:rsidR="00F64C83" w:rsidRPr="00F64C83">
        <w:rPr>
          <w:rFonts w:ascii="Arial" w:hAnsi="Arial"/>
          <w:szCs w:val="20"/>
          <w:lang w:eastAsia="en-US"/>
        </w:rPr>
        <w:t>vegetation</w:t>
      </w:r>
      <w:r w:rsidRPr="00BC47C8">
        <w:rPr>
          <w:rFonts w:ascii="Arial" w:hAnsi="Arial"/>
          <w:szCs w:val="20"/>
          <w:lang w:eastAsia="en-US"/>
        </w:rPr>
        <w:t xml:space="preserve"> control in Glenlofty Creek in preparation for River </w:t>
      </w:r>
      <w:r w:rsidR="00CA39FD">
        <w:rPr>
          <w:rFonts w:ascii="Arial" w:hAnsi="Arial"/>
          <w:szCs w:val="20"/>
          <w:lang w:eastAsia="en-US"/>
        </w:rPr>
        <w:t>B</w:t>
      </w:r>
      <w:r w:rsidRPr="00BC47C8">
        <w:rPr>
          <w:rFonts w:ascii="Arial" w:hAnsi="Arial"/>
          <w:szCs w:val="20"/>
          <w:lang w:eastAsia="en-US"/>
        </w:rPr>
        <w:t>lackfish reintroduction in future years.</w:t>
      </w:r>
    </w:p>
    <w:p w14:paraId="2CFE8719" w14:textId="6E1D0E4E" w:rsidR="00BF1A52" w:rsidRPr="00BC47C8" w:rsidRDefault="00BF1A52" w:rsidP="00E60CAC">
      <w:pPr>
        <w:pStyle w:val="ListParagraph"/>
        <w:numPr>
          <w:ilvl w:val="0"/>
          <w:numId w:val="66"/>
        </w:numPr>
        <w:rPr>
          <w:rFonts w:ascii="Arial" w:hAnsi="Arial"/>
          <w:szCs w:val="20"/>
          <w:lang w:eastAsia="en-US"/>
        </w:rPr>
      </w:pPr>
      <w:r w:rsidRPr="00BC47C8">
        <w:rPr>
          <w:rFonts w:ascii="Arial" w:hAnsi="Arial"/>
          <w:szCs w:val="20"/>
          <w:lang w:eastAsia="en-US"/>
        </w:rPr>
        <w:t>Conduct fish surveys in the mid to upper Wimmera River (</w:t>
      </w:r>
      <w:r w:rsidR="00AE013C" w:rsidRPr="00BC47C8">
        <w:rPr>
          <w:rFonts w:ascii="Arial" w:hAnsi="Arial"/>
          <w:szCs w:val="20"/>
          <w:lang w:eastAsia="en-US"/>
        </w:rPr>
        <w:t>i.e.,</w:t>
      </w:r>
      <w:r w:rsidRPr="00BC47C8">
        <w:rPr>
          <w:rFonts w:ascii="Arial" w:hAnsi="Arial"/>
          <w:szCs w:val="20"/>
          <w:lang w:eastAsia="en-US"/>
        </w:rPr>
        <w:t xml:space="preserve"> </w:t>
      </w:r>
      <w:proofErr w:type="gramStart"/>
      <w:r w:rsidRPr="00BC47C8">
        <w:rPr>
          <w:rFonts w:ascii="Arial" w:hAnsi="Arial"/>
          <w:szCs w:val="20"/>
          <w:lang w:eastAsia="en-US"/>
        </w:rPr>
        <w:t>upstream</w:t>
      </w:r>
      <w:proofErr w:type="gramEnd"/>
      <w:r w:rsidRPr="00BC47C8">
        <w:rPr>
          <w:rFonts w:ascii="Arial" w:hAnsi="Arial"/>
          <w:szCs w:val="20"/>
          <w:lang w:eastAsia="en-US"/>
        </w:rPr>
        <w:t xml:space="preserve"> and downstream of Glenorchy) </w:t>
      </w:r>
      <w:r w:rsidR="0022124F" w:rsidRPr="00BC47C8">
        <w:rPr>
          <w:rFonts w:ascii="Arial" w:hAnsi="Arial"/>
          <w:szCs w:val="20"/>
          <w:lang w:eastAsia="en-US"/>
        </w:rPr>
        <w:t>to</w:t>
      </w:r>
      <w:r w:rsidRPr="00BC47C8">
        <w:rPr>
          <w:rFonts w:ascii="Arial" w:hAnsi="Arial"/>
          <w:szCs w:val="20"/>
          <w:lang w:eastAsia="en-US"/>
        </w:rPr>
        <w:t xml:space="preserve"> assess potential and appropriateness of future fish translocations including River </w:t>
      </w:r>
      <w:r w:rsidR="00343D63">
        <w:rPr>
          <w:rFonts w:ascii="Arial" w:hAnsi="Arial"/>
          <w:szCs w:val="20"/>
          <w:lang w:eastAsia="en-US"/>
        </w:rPr>
        <w:t>B</w:t>
      </w:r>
      <w:r w:rsidRPr="00BC47C8">
        <w:rPr>
          <w:rFonts w:ascii="Arial" w:hAnsi="Arial"/>
          <w:szCs w:val="20"/>
          <w:lang w:eastAsia="en-US"/>
        </w:rPr>
        <w:t xml:space="preserve">lackfish and Southern </w:t>
      </w:r>
      <w:r w:rsidR="00343D63">
        <w:rPr>
          <w:rFonts w:ascii="Arial" w:hAnsi="Arial"/>
          <w:szCs w:val="20"/>
          <w:lang w:eastAsia="en-US"/>
        </w:rPr>
        <w:t>P</w:t>
      </w:r>
      <w:r w:rsidRPr="00BC47C8">
        <w:rPr>
          <w:rFonts w:ascii="Arial" w:hAnsi="Arial"/>
          <w:szCs w:val="20"/>
          <w:lang w:eastAsia="en-US"/>
        </w:rPr>
        <w:t xml:space="preserve">ygmy </w:t>
      </w:r>
      <w:r w:rsidR="00343D63">
        <w:rPr>
          <w:rFonts w:ascii="Arial" w:hAnsi="Arial"/>
          <w:szCs w:val="20"/>
          <w:lang w:eastAsia="en-US"/>
        </w:rPr>
        <w:t>P</w:t>
      </w:r>
      <w:r w:rsidRPr="00BC47C8">
        <w:rPr>
          <w:rFonts w:ascii="Arial" w:hAnsi="Arial"/>
          <w:szCs w:val="20"/>
          <w:lang w:eastAsia="en-US"/>
        </w:rPr>
        <w:t>erch.</w:t>
      </w:r>
    </w:p>
    <w:p w14:paraId="3B919024" w14:textId="531F1E85" w:rsidR="00BF1A52" w:rsidRPr="00BC47C8" w:rsidRDefault="00BF1A52" w:rsidP="00E60CAC">
      <w:pPr>
        <w:pStyle w:val="ListParagraph"/>
        <w:numPr>
          <w:ilvl w:val="0"/>
          <w:numId w:val="66"/>
        </w:numPr>
        <w:rPr>
          <w:rFonts w:ascii="Arial" w:hAnsi="Arial"/>
          <w:szCs w:val="20"/>
          <w:lang w:eastAsia="en-US"/>
        </w:rPr>
      </w:pPr>
      <w:r w:rsidRPr="00BC47C8">
        <w:rPr>
          <w:rFonts w:ascii="Arial" w:hAnsi="Arial"/>
          <w:szCs w:val="20"/>
          <w:lang w:eastAsia="en-US"/>
        </w:rPr>
        <w:t xml:space="preserve">Re-establish River </w:t>
      </w:r>
      <w:r w:rsidR="00343D63">
        <w:rPr>
          <w:rFonts w:ascii="Arial" w:hAnsi="Arial"/>
          <w:szCs w:val="20"/>
          <w:lang w:eastAsia="en-US"/>
        </w:rPr>
        <w:t>B</w:t>
      </w:r>
      <w:r w:rsidRPr="00BC47C8">
        <w:rPr>
          <w:rFonts w:ascii="Arial" w:hAnsi="Arial"/>
          <w:szCs w:val="20"/>
          <w:lang w:eastAsia="en-US"/>
        </w:rPr>
        <w:t>lackfish populations, via translocation, in Mount Cole Creek in area downstream of Warrak</w:t>
      </w:r>
      <w:r w:rsidR="000B63BD">
        <w:rPr>
          <w:rFonts w:ascii="Arial" w:hAnsi="Arial"/>
          <w:szCs w:val="20"/>
          <w:lang w:eastAsia="en-US"/>
        </w:rPr>
        <w:t>.</w:t>
      </w:r>
    </w:p>
    <w:p w14:paraId="5A53888C" w14:textId="77777777" w:rsidR="00BF1A52" w:rsidRPr="00BC47C8" w:rsidRDefault="00BF1A52" w:rsidP="00BF1A52">
      <w:pPr>
        <w:rPr>
          <w:szCs w:val="20"/>
        </w:rPr>
      </w:pPr>
    </w:p>
    <w:p w14:paraId="51AA4A09" w14:textId="77777777" w:rsidR="00BF1A52" w:rsidRPr="00BC47C8" w:rsidRDefault="00BF1A52" w:rsidP="00BF1A52">
      <w:pPr>
        <w:rPr>
          <w:szCs w:val="20"/>
        </w:rPr>
      </w:pPr>
      <w:r w:rsidRPr="00BC47C8">
        <w:rPr>
          <w:szCs w:val="20"/>
        </w:rPr>
        <w:t>Mt William Creek</w:t>
      </w:r>
    </w:p>
    <w:p w14:paraId="0CE719AF" w14:textId="567976A3" w:rsidR="00BF1A52" w:rsidRPr="00BC47C8" w:rsidRDefault="00BF1A52" w:rsidP="00E60CAC">
      <w:pPr>
        <w:pStyle w:val="ListParagraph"/>
        <w:numPr>
          <w:ilvl w:val="0"/>
          <w:numId w:val="67"/>
        </w:numPr>
        <w:rPr>
          <w:rFonts w:ascii="Arial" w:hAnsi="Arial"/>
          <w:szCs w:val="20"/>
          <w:lang w:eastAsia="en-US"/>
        </w:rPr>
      </w:pPr>
      <w:r w:rsidRPr="00BC47C8">
        <w:rPr>
          <w:rFonts w:ascii="Arial" w:hAnsi="Arial"/>
          <w:szCs w:val="20"/>
          <w:lang w:eastAsia="en-US"/>
        </w:rPr>
        <w:t xml:space="preserve">Re-establish </w:t>
      </w:r>
      <w:r w:rsidR="00343D63">
        <w:rPr>
          <w:rFonts w:ascii="Arial" w:hAnsi="Arial"/>
          <w:szCs w:val="20"/>
          <w:lang w:eastAsia="en-US"/>
        </w:rPr>
        <w:t xml:space="preserve">Southern </w:t>
      </w:r>
      <w:r w:rsidRPr="00BC47C8">
        <w:rPr>
          <w:rFonts w:ascii="Arial" w:hAnsi="Arial"/>
          <w:szCs w:val="20"/>
          <w:lang w:eastAsia="en-US"/>
        </w:rPr>
        <w:t>P</w:t>
      </w:r>
      <w:r w:rsidR="00343D63">
        <w:rPr>
          <w:rFonts w:ascii="Arial" w:hAnsi="Arial"/>
          <w:szCs w:val="20"/>
          <w:lang w:eastAsia="en-US"/>
        </w:rPr>
        <w:t xml:space="preserve">ygmy </w:t>
      </w:r>
      <w:r w:rsidRPr="00BC47C8">
        <w:rPr>
          <w:rFonts w:ascii="Arial" w:hAnsi="Arial"/>
          <w:szCs w:val="20"/>
          <w:lang w:eastAsia="en-US"/>
        </w:rPr>
        <w:t>P</w:t>
      </w:r>
      <w:r w:rsidR="00343D63">
        <w:rPr>
          <w:rFonts w:ascii="Arial" w:hAnsi="Arial"/>
          <w:szCs w:val="20"/>
          <w:lang w:eastAsia="en-US"/>
        </w:rPr>
        <w:t>erch</w:t>
      </w:r>
      <w:r w:rsidRPr="00BC47C8">
        <w:rPr>
          <w:rFonts w:ascii="Arial" w:hAnsi="Arial"/>
          <w:szCs w:val="20"/>
          <w:lang w:eastAsia="en-US"/>
        </w:rPr>
        <w:t xml:space="preserve"> populations, via translocation, in Mount William Creek (including Roses Gap Road).</w:t>
      </w:r>
    </w:p>
    <w:p w14:paraId="18D0FCF5" w14:textId="1F9BCDD9" w:rsidR="00BF1A52" w:rsidRPr="00BC47C8" w:rsidRDefault="00BF1A52" w:rsidP="00E60CAC">
      <w:pPr>
        <w:pStyle w:val="ListParagraph"/>
        <w:numPr>
          <w:ilvl w:val="0"/>
          <w:numId w:val="67"/>
        </w:numPr>
        <w:rPr>
          <w:rFonts w:ascii="Arial" w:hAnsi="Arial"/>
          <w:szCs w:val="20"/>
          <w:lang w:eastAsia="en-US"/>
        </w:rPr>
      </w:pPr>
      <w:bookmarkStart w:id="106" w:name="_Hlk109307866"/>
      <w:r w:rsidRPr="000B63BD">
        <w:rPr>
          <w:rFonts w:ascii="Arial" w:hAnsi="Arial"/>
          <w:szCs w:val="20"/>
          <w:lang w:eastAsia="en-US"/>
        </w:rPr>
        <w:t xml:space="preserve">Investigate stocking of Golden </w:t>
      </w:r>
      <w:r w:rsidR="00343D63" w:rsidRPr="000B63BD">
        <w:rPr>
          <w:rFonts w:ascii="Arial" w:hAnsi="Arial"/>
          <w:szCs w:val="20"/>
          <w:lang w:eastAsia="en-US"/>
        </w:rPr>
        <w:t>P</w:t>
      </w:r>
      <w:r w:rsidRPr="000B63BD">
        <w:rPr>
          <w:rFonts w:ascii="Arial" w:hAnsi="Arial"/>
          <w:szCs w:val="20"/>
          <w:lang w:eastAsia="en-US"/>
        </w:rPr>
        <w:t>erch into Lake</w:t>
      </w:r>
      <w:r w:rsidRPr="00BC47C8">
        <w:rPr>
          <w:rFonts w:ascii="Arial" w:hAnsi="Arial"/>
          <w:szCs w:val="20"/>
          <w:lang w:eastAsia="en-US"/>
        </w:rPr>
        <w:t xml:space="preserve"> Lonsdale during wet</w:t>
      </w:r>
      <w:r w:rsidR="00A43F4A">
        <w:rPr>
          <w:rFonts w:ascii="Arial" w:hAnsi="Arial"/>
          <w:szCs w:val="20"/>
          <w:lang w:eastAsia="en-US"/>
        </w:rPr>
        <w:t>-</w:t>
      </w:r>
      <w:r w:rsidRPr="00BC47C8">
        <w:rPr>
          <w:rFonts w:ascii="Arial" w:hAnsi="Arial"/>
          <w:szCs w:val="20"/>
          <w:lang w:eastAsia="en-US"/>
        </w:rPr>
        <w:t xml:space="preserve">year scenarios, especially where there is high primary productivity and link with experimental efforts to cue </w:t>
      </w:r>
      <w:bookmarkEnd w:id="106"/>
      <w:r w:rsidRPr="00BC47C8">
        <w:rPr>
          <w:rFonts w:ascii="Arial" w:hAnsi="Arial"/>
          <w:szCs w:val="20"/>
          <w:lang w:eastAsia="en-US"/>
        </w:rPr>
        <w:t>spawning/recruitment in the mid-lower Wimmera River.</w:t>
      </w:r>
    </w:p>
    <w:p w14:paraId="24850731" w14:textId="77777777" w:rsidR="00BF1A52" w:rsidRPr="00BC47C8" w:rsidRDefault="00BF1A52" w:rsidP="00BF1A52">
      <w:pPr>
        <w:rPr>
          <w:szCs w:val="20"/>
        </w:rPr>
      </w:pPr>
    </w:p>
    <w:p w14:paraId="1E71A185" w14:textId="3734D20D" w:rsidR="00BF1A52" w:rsidRPr="00BC47C8" w:rsidRDefault="00C80315" w:rsidP="00BF1A52">
      <w:pPr>
        <w:rPr>
          <w:szCs w:val="20"/>
        </w:rPr>
      </w:pPr>
      <w:r>
        <w:rPr>
          <w:szCs w:val="20"/>
        </w:rPr>
        <w:t>South</w:t>
      </w:r>
      <w:r w:rsidR="002815DA">
        <w:rPr>
          <w:szCs w:val="20"/>
        </w:rPr>
        <w:t>-</w:t>
      </w:r>
      <w:r>
        <w:rPr>
          <w:szCs w:val="20"/>
        </w:rPr>
        <w:t>western tributaries (</w:t>
      </w:r>
      <w:r w:rsidR="00954106">
        <w:rPr>
          <w:szCs w:val="20"/>
        </w:rPr>
        <w:t>MacKenzie</w:t>
      </w:r>
      <w:r w:rsidR="00BF1A52" w:rsidRPr="00BC47C8">
        <w:rPr>
          <w:szCs w:val="20"/>
        </w:rPr>
        <w:t xml:space="preserve"> River</w:t>
      </w:r>
      <w:r>
        <w:rPr>
          <w:szCs w:val="20"/>
        </w:rPr>
        <w:t>)</w:t>
      </w:r>
    </w:p>
    <w:p w14:paraId="084E2012" w14:textId="006B1CDC" w:rsidR="00BF1A52" w:rsidRPr="00BC47C8" w:rsidRDefault="00BF1A52" w:rsidP="00E60CAC">
      <w:pPr>
        <w:pStyle w:val="ListParagraph"/>
        <w:numPr>
          <w:ilvl w:val="0"/>
          <w:numId w:val="68"/>
        </w:numPr>
        <w:rPr>
          <w:rFonts w:ascii="Arial" w:hAnsi="Arial"/>
          <w:szCs w:val="20"/>
          <w:lang w:eastAsia="en-US"/>
        </w:rPr>
      </w:pPr>
      <w:r w:rsidRPr="00BC47C8">
        <w:rPr>
          <w:rFonts w:ascii="Arial" w:hAnsi="Arial"/>
          <w:szCs w:val="20"/>
          <w:lang w:eastAsia="en-US"/>
        </w:rPr>
        <w:t xml:space="preserve">Re-establish River </w:t>
      </w:r>
      <w:r w:rsidR="00343D63">
        <w:rPr>
          <w:rFonts w:ascii="Arial" w:hAnsi="Arial"/>
          <w:szCs w:val="20"/>
          <w:lang w:eastAsia="en-US"/>
        </w:rPr>
        <w:t>B</w:t>
      </w:r>
      <w:r w:rsidRPr="00BC47C8">
        <w:rPr>
          <w:rFonts w:ascii="Arial" w:hAnsi="Arial"/>
          <w:szCs w:val="20"/>
          <w:lang w:eastAsia="en-US"/>
        </w:rPr>
        <w:t xml:space="preserve">lackfish populations, via translocation, in </w:t>
      </w:r>
      <w:r w:rsidR="00954106">
        <w:rPr>
          <w:rFonts w:ascii="Arial" w:hAnsi="Arial"/>
          <w:szCs w:val="20"/>
          <w:lang w:eastAsia="en-US"/>
        </w:rPr>
        <w:t>MacKenzie</w:t>
      </w:r>
      <w:r w:rsidRPr="00BC47C8">
        <w:rPr>
          <w:rFonts w:ascii="Arial" w:hAnsi="Arial"/>
          <w:szCs w:val="20"/>
          <w:lang w:eastAsia="en-US"/>
        </w:rPr>
        <w:t xml:space="preserve"> River between Distribution Heads and Dad and Dave Weir</w:t>
      </w:r>
      <w:r w:rsidR="00A43F4A">
        <w:rPr>
          <w:rFonts w:ascii="Arial" w:hAnsi="Arial"/>
          <w:szCs w:val="20"/>
          <w:lang w:eastAsia="en-US"/>
        </w:rPr>
        <w:t>.</w:t>
      </w:r>
    </w:p>
    <w:p w14:paraId="4B08A167" w14:textId="0E523702" w:rsidR="00BF1A52" w:rsidRDefault="00BF1A52" w:rsidP="00E60CAC">
      <w:pPr>
        <w:pStyle w:val="ListParagraph"/>
        <w:numPr>
          <w:ilvl w:val="0"/>
          <w:numId w:val="68"/>
        </w:numPr>
        <w:rPr>
          <w:rFonts w:ascii="Arial" w:hAnsi="Arial"/>
          <w:szCs w:val="20"/>
          <w:lang w:eastAsia="en-US"/>
        </w:rPr>
      </w:pPr>
      <w:r w:rsidRPr="00BC47C8">
        <w:rPr>
          <w:rFonts w:ascii="Arial" w:hAnsi="Arial"/>
          <w:szCs w:val="20"/>
          <w:lang w:eastAsia="en-US"/>
        </w:rPr>
        <w:t xml:space="preserve">Re-establish River </w:t>
      </w:r>
      <w:r w:rsidR="00343D63">
        <w:rPr>
          <w:rFonts w:ascii="Arial" w:hAnsi="Arial"/>
          <w:szCs w:val="20"/>
          <w:lang w:eastAsia="en-US"/>
        </w:rPr>
        <w:t>B</w:t>
      </w:r>
      <w:r w:rsidRPr="00BC47C8">
        <w:rPr>
          <w:rFonts w:ascii="Arial" w:hAnsi="Arial"/>
          <w:szCs w:val="20"/>
          <w:lang w:eastAsia="en-US"/>
        </w:rPr>
        <w:t xml:space="preserve">lackfish populations in Burnt Creek and lower </w:t>
      </w:r>
      <w:r w:rsidR="00954106">
        <w:rPr>
          <w:rFonts w:ascii="Arial" w:hAnsi="Arial"/>
          <w:szCs w:val="20"/>
          <w:lang w:eastAsia="en-US"/>
        </w:rPr>
        <w:t>MacKenzie</w:t>
      </w:r>
      <w:r w:rsidRPr="00BC47C8">
        <w:rPr>
          <w:rFonts w:ascii="Arial" w:hAnsi="Arial"/>
          <w:szCs w:val="20"/>
          <w:lang w:eastAsia="en-US"/>
        </w:rPr>
        <w:t xml:space="preserve"> River (downstream of Distribution Heads) via translocation</w:t>
      </w:r>
      <w:r w:rsidR="00A43F4A">
        <w:rPr>
          <w:rFonts w:ascii="Arial" w:hAnsi="Arial"/>
          <w:szCs w:val="20"/>
          <w:lang w:eastAsia="en-US"/>
        </w:rPr>
        <w:t>.</w:t>
      </w:r>
    </w:p>
    <w:p w14:paraId="03150326" w14:textId="0DD870A1" w:rsidR="00762E61" w:rsidRPr="00762E61" w:rsidRDefault="00762E61" w:rsidP="00762E61">
      <w:pPr>
        <w:pStyle w:val="ListParagraph"/>
        <w:numPr>
          <w:ilvl w:val="0"/>
          <w:numId w:val="68"/>
        </w:numPr>
        <w:rPr>
          <w:rFonts w:ascii="Arial" w:hAnsi="Arial"/>
          <w:szCs w:val="20"/>
          <w:lang w:eastAsia="en-US"/>
        </w:rPr>
      </w:pPr>
      <w:r>
        <w:rPr>
          <w:rFonts w:ascii="Arial" w:hAnsi="Arial"/>
          <w:szCs w:val="20"/>
          <w:lang w:eastAsia="en-US"/>
        </w:rPr>
        <w:t xml:space="preserve">Undertake </w:t>
      </w:r>
      <w:r w:rsidRPr="00762E61">
        <w:rPr>
          <w:rFonts w:ascii="Arial" w:hAnsi="Arial"/>
          <w:szCs w:val="20"/>
          <w:lang w:eastAsia="en-US"/>
        </w:rPr>
        <w:t>electronic flow and water-quality monitoring in Burnt Creek and MacKenzie River.</w:t>
      </w:r>
    </w:p>
    <w:p w14:paraId="2524C104" w14:textId="77777777" w:rsidR="00BF1A52" w:rsidRPr="00BC47C8" w:rsidRDefault="00BF1A52" w:rsidP="00BF1A52">
      <w:pPr>
        <w:rPr>
          <w:szCs w:val="20"/>
        </w:rPr>
      </w:pPr>
    </w:p>
    <w:p w14:paraId="0E0D6CB4" w14:textId="77777777" w:rsidR="00BF1A52" w:rsidRPr="00BC47C8" w:rsidRDefault="00BF1A52" w:rsidP="00BF1A52">
      <w:pPr>
        <w:rPr>
          <w:szCs w:val="20"/>
        </w:rPr>
      </w:pPr>
      <w:r w:rsidRPr="00BC47C8">
        <w:rPr>
          <w:szCs w:val="20"/>
        </w:rPr>
        <w:t>Northern distributaries</w:t>
      </w:r>
    </w:p>
    <w:p w14:paraId="340FFC59" w14:textId="4E82B036" w:rsidR="00BF1A52" w:rsidRPr="00BC47C8" w:rsidRDefault="00BF1A52" w:rsidP="00E60CAC">
      <w:pPr>
        <w:pStyle w:val="ListParagraph"/>
        <w:numPr>
          <w:ilvl w:val="0"/>
          <w:numId w:val="69"/>
        </w:numPr>
        <w:rPr>
          <w:rFonts w:ascii="Arial" w:hAnsi="Arial"/>
          <w:szCs w:val="20"/>
          <w:lang w:eastAsia="en-US"/>
        </w:rPr>
      </w:pPr>
      <w:r w:rsidRPr="00BC47C8">
        <w:rPr>
          <w:rFonts w:ascii="Arial" w:hAnsi="Arial"/>
          <w:szCs w:val="20"/>
          <w:lang w:eastAsia="en-US"/>
        </w:rPr>
        <w:t xml:space="preserve">Improve the abundance and </w:t>
      </w:r>
      <w:r w:rsidR="00343D63">
        <w:rPr>
          <w:rFonts w:ascii="Arial" w:hAnsi="Arial"/>
          <w:szCs w:val="20"/>
          <w:lang w:eastAsia="en-US"/>
        </w:rPr>
        <w:t>condition</w:t>
      </w:r>
      <w:r w:rsidR="00343D63" w:rsidRPr="00BC47C8">
        <w:rPr>
          <w:rFonts w:ascii="Arial" w:hAnsi="Arial"/>
          <w:szCs w:val="20"/>
          <w:lang w:eastAsia="en-US"/>
        </w:rPr>
        <w:t xml:space="preserve"> </w:t>
      </w:r>
      <w:r w:rsidRPr="00BC47C8">
        <w:rPr>
          <w:rFonts w:ascii="Arial" w:hAnsi="Arial"/>
          <w:szCs w:val="20"/>
          <w:lang w:eastAsia="en-US"/>
        </w:rPr>
        <w:t xml:space="preserve">of Freshwater </w:t>
      </w:r>
      <w:r w:rsidR="00343D63">
        <w:rPr>
          <w:rFonts w:ascii="Arial" w:hAnsi="Arial"/>
          <w:szCs w:val="20"/>
          <w:lang w:eastAsia="en-US"/>
        </w:rPr>
        <w:t>C</w:t>
      </w:r>
      <w:r w:rsidRPr="00BC47C8">
        <w:rPr>
          <w:rFonts w:ascii="Arial" w:hAnsi="Arial"/>
          <w:szCs w:val="20"/>
          <w:lang w:eastAsia="en-US"/>
        </w:rPr>
        <w:t xml:space="preserve">atfish and Golden </w:t>
      </w:r>
      <w:r w:rsidR="00343D63">
        <w:rPr>
          <w:rFonts w:ascii="Arial" w:hAnsi="Arial"/>
          <w:szCs w:val="20"/>
          <w:lang w:eastAsia="en-US"/>
        </w:rPr>
        <w:t>P</w:t>
      </w:r>
      <w:r w:rsidRPr="00BC47C8">
        <w:rPr>
          <w:rFonts w:ascii="Arial" w:hAnsi="Arial"/>
          <w:szCs w:val="20"/>
          <w:lang w:eastAsia="en-US"/>
        </w:rPr>
        <w:t xml:space="preserve">erch through improvements to habitat, water quality and flow manipulation (via the Wimmera Mallee </w:t>
      </w:r>
      <w:r w:rsidR="005E51C6">
        <w:rPr>
          <w:rFonts w:ascii="Arial" w:hAnsi="Arial"/>
          <w:szCs w:val="20"/>
          <w:lang w:eastAsia="en-US"/>
        </w:rPr>
        <w:t>P</w:t>
      </w:r>
      <w:r w:rsidRPr="00BC47C8">
        <w:rPr>
          <w:rFonts w:ascii="Arial" w:hAnsi="Arial"/>
          <w:szCs w:val="20"/>
          <w:lang w:eastAsia="en-US"/>
        </w:rPr>
        <w:t>ipeline)</w:t>
      </w:r>
      <w:r w:rsidR="00A43F4A">
        <w:rPr>
          <w:rFonts w:ascii="Arial" w:hAnsi="Arial"/>
          <w:szCs w:val="20"/>
          <w:lang w:eastAsia="en-US"/>
        </w:rPr>
        <w:t>.</w:t>
      </w:r>
    </w:p>
    <w:p w14:paraId="0863D4C1" w14:textId="77777777" w:rsidR="00BF1A52" w:rsidRPr="00BC47C8" w:rsidRDefault="00BF1A52" w:rsidP="00BF1A52">
      <w:pPr>
        <w:rPr>
          <w:szCs w:val="20"/>
        </w:rPr>
      </w:pPr>
    </w:p>
    <w:p w14:paraId="78E5ACA7" w14:textId="77777777" w:rsidR="00BF1A52" w:rsidRPr="00BC47C8" w:rsidRDefault="00BF1A52" w:rsidP="00BF1A52">
      <w:pPr>
        <w:rPr>
          <w:szCs w:val="20"/>
        </w:rPr>
      </w:pPr>
      <w:r w:rsidRPr="00BC47C8">
        <w:rPr>
          <w:szCs w:val="20"/>
        </w:rPr>
        <w:t>Whole of catchment</w:t>
      </w:r>
    </w:p>
    <w:p w14:paraId="1E1D79E2" w14:textId="46C38D36" w:rsidR="00BF1A52" w:rsidRPr="00BC47C8" w:rsidRDefault="00BF1A52" w:rsidP="00E60CAC">
      <w:pPr>
        <w:pStyle w:val="ListParagraph"/>
        <w:numPr>
          <w:ilvl w:val="0"/>
          <w:numId w:val="70"/>
        </w:numPr>
        <w:rPr>
          <w:rFonts w:ascii="Arial" w:hAnsi="Arial"/>
          <w:szCs w:val="20"/>
          <w:lang w:eastAsia="en-US"/>
        </w:rPr>
      </w:pPr>
      <w:r w:rsidRPr="00BC47C8">
        <w:rPr>
          <w:rFonts w:ascii="Arial" w:hAnsi="Arial"/>
          <w:szCs w:val="20"/>
          <w:lang w:eastAsia="en-US"/>
        </w:rPr>
        <w:t xml:space="preserve">Promote Wimmera as a peak fishing destination </w:t>
      </w:r>
      <w:r w:rsidR="00627548">
        <w:rPr>
          <w:rFonts w:ascii="Arial" w:hAnsi="Arial"/>
          <w:szCs w:val="20"/>
          <w:lang w:eastAsia="en-US"/>
        </w:rPr>
        <w:t xml:space="preserve">through creating premier fishing locations, </w:t>
      </w:r>
      <w:r w:rsidRPr="00BC47C8">
        <w:rPr>
          <w:rFonts w:ascii="Arial" w:hAnsi="Arial"/>
          <w:szCs w:val="20"/>
          <w:lang w:eastAsia="en-US"/>
        </w:rPr>
        <w:t>improved access</w:t>
      </w:r>
      <w:r w:rsidR="00627548">
        <w:rPr>
          <w:rFonts w:ascii="Arial" w:hAnsi="Arial"/>
          <w:szCs w:val="20"/>
          <w:lang w:eastAsia="en-US"/>
        </w:rPr>
        <w:t xml:space="preserve"> (including trails and boat ramp improvement) and managing impacts through </w:t>
      </w:r>
      <w:r w:rsidRPr="00BC47C8">
        <w:rPr>
          <w:rFonts w:ascii="Arial" w:hAnsi="Arial"/>
          <w:szCs w:val="20"/>
          <w:lang w:eastAsia="en-US"/>
        </w:rPr>
        <w:t>responsible behaviour</w:t>
      </w:r>
      <w:r w:rsidR="00A43F4A">
        <w:rPr>
          <w:rFonts w:ascii="Arial" w:hAnsi="Arial"/>
          <w:szCs w:val="20"/>
          <w:lang w:eastAsia="en-US"/>
        </w:rPr>
        <w:t>.</w:t>
      </w:r>
    </w:p>
    <w:p w14:paraId="6BD98646" w14:textId="1D96F50F" w:rsidR="00BF1A52" w:rsidRPr="00BC47C8" w:rsidRDefault="00BF1A52" w:rsidP="00E60CAC">
      <w:pPr>
        <w:pStyle w:val="ListParagraph"/>
        <w:numPr>
          <w:ilvl w:val="0"/>
          <w:numId w:val="70"/>
        </w:numPr>
        <w:rPr>
          <w:rFonts w:ascii="Arial" w:hAnsi="Arial"/>
          <w:szCs w:val="20"/>
          <w:lang w:eastAsia="en-US"/>
        </w:rPr>
      </w:pPr>
      <w:r w:rsidRPr="00BC47C8">
        <w:rPr>
          <w:rFonts w:ascii="Arial" w:hAnsi="Arial"/>
          <w:szCs w:val="20"/>
          <w:lang w:eastAsia="en-US"/>
        </w:rPr>
        <w:t>Enhance woody habitat in priority areas (</w:t>
      </w:r>
      <w:r w:rsidR="00AE013C" w:rsidRPr="00BC47C8">
        <w:rPr>
          <w:rFonts w:ascii="Arial" w:hAnsi="Arial"/>
          <w:szCs w:val="20"/>
          <w:lang w:eastAsia="en-US"/>
        </w:rPr>
        <w:t>e.g.,</w:t>
      </w:r>
      <w:r w:rsidRPr="00BC47C8">
        <w:rPr>
          <w:rFonts w:ascii="Arial" w:hAnsi="Arial"/>
          <w:szCs w:val="20"/>
          <w:lang w:eastAsia="en-US"/>
        </w:rPr>
        <w:t xml:space="preserve"> refuge pools, de-snagged stretches devoid of future natural supply of woody habitat due to a lack of riparian vegetation)</w:t>
      </w:r>
      <w:r w:rsidR="004037DC">
        <w:rPr>
          <w:rFonts w:ascii="Arial" w:hAnsi="Arial"/>
          <w:szCs w:val="20"/>
          <w:lang w:eastAsia="en-US"/>
        </w:rPr>
        <w:t xml:space="preserve"> (Grove et al 2019)</w:t>
      </w:r>
      <w:r w:rsidR="00A43F4A">
        <w:rPr>
          <w:rFonts w:ascii="Arial" w:hAnsi="Arial"/>
          <w:szCs w:val="20"/>
          <w:lang w:eastAsia="en-US"/>
        </w:rPr>
        <w:t>.</w:t>
      </w:r>
    </w:p>
    <w:p w14:paraId="13012DF5" w14:textId="39046491" w:rsidR="00BF1A52" w:rsidRPr="00BC47C8" w:rsidRDefault="00BF1A52" w:rsidP="00E60CAC">
      <w:pPr>
        <w:pStyle w:val="ListParagraph"/>
        <w:numPr>
          <w:ilvl w:val="0"/>
          <w:numId w:val="70"/>
        </w:numPr>
        <w:rPr>
          <w:rFonts w:ascii="Arial" w:hAnsi="Arial"/>
          <w:szCs w:val="20"/>
          <w:lang w:eastAsia="en-US"/>
        </w:rPr>
      </w:pPr>
      <w:r w:rsidRPr="00BC47C8">
        <w:rPr>
          <w:rFonts w:ascii="Arial" w:hAnsi="Arial"/>
          <w:szCs w:val="20"/>
          <w:lang w:eastAsia="en-US"/>
        </w:rPr>
        <w:t>Investigate optimising Wimmera River (and tributaries) hydrographs for the maintenance and improvement of the entire fish community (including naturally spawned (</w:t>
      </w:r>
      <w:r w:rsidR="00AE013C" w:rsidRPr="00BC47C8">
        <w:rPr>
          <w:rFonts w:ascii="Arial" w:hAnsi="Arial"/>
          <w:szCs w:val="20"/>
          <w:lang w:eastAsia="en-US"/>
        </w:rPr>
        <w:t>i.e.,</w:t>
      </w:r>
      <w:r w:rsidRPr="00BC47C8">
        <w:rPr>
          <w:rFonts w:ascii="Arial" w:hAnsi="Arial"/>
          <w:szCs w:val="20"/>
          <w:lang w:eastAsia="en-US"/>
        </w:rPr>
        <w:t xml:space="preserve"> Freshwater </w:t>
      </w:r>
      <w:r w:rsidR="00A43F4A">
        <w:rPr>
          <w:rFonts w:ascii="Arial" w:hAnsi="Arial"/>
          <w:szCs w:val="20"/>
          <w:lang w:eastAsia="en-US"/>
        </w:rPr>
        <w:t>C</w:t>
      </w:r>
      <w:r w:rsidRPr="00BC47C8">
        <w:rPr>
          <w:rFonts w:ascii="Arial" w:hAnsi="Arial"/>
          <w:szCs w:val="20"/>
          <w:lang w:eastAsia="en-US"/>
        </w:rPr>
        <w:t xml:space="preserve">atfish and River </w:t>
      </w:r>
      <w:r w:rsidR="00A43F4A">
        <w:rPr>
          <w:rFonts w:ascii="Arial" w:hAnsi="Arial"/>
          <w:szCs w:val="20"/>
          <w:lang w:eastAsia="en-US"/>
        </w:rPr>
        <w:t>B</w:t>
      </w:r>
      <w:r w:rsidRPr="00BC47C8">
        <w:rPr>
          <w:rFonts w:ascii="Arial" w:hAnsi="Arial"/>
          <w:szCs w:val="20"/>
          <w:lang w:eastAsia="en-US"/>
        </w:rPr>
        <w:t>lackfish) and stocked fish (</w:t>
      </w:r>
      <w:proofErr w:type="gramStart"/>
      <w:r w:rsidRPr="00BC47C8">
        <w:rPr>
          <w:rFonts w:ascii="Arial" w:hAnsi="Arial"/>
          <w:szCs w:val="20"/>
          <w:lang w:eastAsia="en-US"/>
        </w:rPr>
        <w:t>i.e.</w:t>
      </w:r>
      <w:proofErr w:type="gramEnd"/>
      <w:r w:rsidRPr="00BC47C8">
        <w:rPr>
          <w:rFonts w:ascii="Arial" w:hAnsi="Arial"/>
          <w:szCs w:val="20"/>
          <w:lang w:eastAsia="en-US"/>
        </w:rPr>
        <w:t xml:space="preserve"> Golden </w:t>
      </w:r>
      <w:r w:rsidR="005E51C6">
        <w:rPr>
          <w:rFonts w:ascii="Arial" w:hAnsi="Arial"/>
          <w:szCs w:val="20"/>
          <w:lang w:eastAsia="en-US"/>
        </w:rPr>
        <w:t>P</w:t>
      </w:r>
      <w:r w:rsidRPr="00BC47C8">
        <w:rPr>
          <w:rFonts w:ascii="Arial" w:hAnsi="Arial"/>
          <w:szCs w:val="20"/>
          <w:lang w:eastAsia="en-US"/>
        </w:rPr>
        <w:t xml:space="preserve">erch, Silver </w:t>
      </w:r>
      <w:r w:rsidR="005E51C6">
        <w:rPr>
          <w:rFonts w:ascii="Arial" w:hAnsi="Arial"/>
          <w:szCs w:val="20"/>
          <w:lang w:eastAsia="en-US"/>
        </w:rPr>
        <w:t>P</w:t>
      </w:r>
      <w:r w:rsidRPr="00BC47C8">
        <w:rPr>
          <w:rFonts w:ascii="Arial" w:hAnsi="Arial"/>
          <w:szCs w:val="20"/>
          <w:lang w:eastAsia="en-US"/>
        </w:rPr>
        <w:t xml:space="preserve">erch and potentially Murray </w:t>
      </w:r>
      <w:r w:rsidR="00A43F4A">
        <w:rPr>
          <w:rFonts w:ascii="Arial" w:hAnsi="Arial"/>
          <w:szCs w:val="20"/>
          <w:lang w:eastAsia="en-US"/>
        </w:rPr>
        <w:t>C</w:t>
      </w:r>
      <w:r w:rsidRPr="00BC47C8">
        <w:rPr>
          <w:rFonts w:ascii="Arial" w:hAnsi="Arial"/>
          <w:szCs w:val="20"/>
          <w:lang w:eastAsia="en-US"/>
        </w:rPr>
        <w:t>od)</w:t>
      </w:r>
    </w:p>
    <w:p w14:paraId="2F4CD3AA" w14:textId="74AA0A65" w:rsidR="00BF1A52" w:rsidRDefault="00BF1A52">
      <w:pPr>
        <w:pStyle w:val="ListParagraph"/>
        <w:numPr>
          <w:ilvl w:val="0"/>
          <w:numId w:val="70"/>
        </w:numPr>
        <w:rPr>
          <w:rFonts w:ascii="Arial" w:hAnsi="Arial"/>
          <w:szCs w:val="20"/>
          <w:lang w:eastAsia="en-US"/>
        </w:rPr>
      </w:pPr>
      <w:r w:rsidRPr="00BC47C8">
        <w:rPr>
          <w:rFonts w:ascii="Arial" w:hAnsi="Arial"/>
          <w:szCs w:val="20"/>
          <w:lang w:eastAsia="en-US"/>
        </w:rPr>
        <w:t xml:space="preserve">Re-establish </w:t>
      </w:r>
      <w:r w:rsidR="004037DC">
        <w:rPr>
          <w:rFonts w:ascii="Arial" w:hAnsi="Arial"/>
          <w:szCs w:val="20"/>
          <w:lang w:eastAsia="en-US"/>
        </w:rPr>
        <w:t>small</w:t>
      </w:r>
      <w:r w:rsidR="000B63BD">
        <w:rPr>
          <w:rFonts w:ascii="Arial" w:hAnsi="Arial"/>
          <w:szCs w:val="20"/>
          <w:lang w:eastAsia="en-US"/>
        </w:rPr>
        <w:t>-</w:t>
      </w:r>
      <w:r w:rsidR="004037DC">
        <w:rPr>
          <w:rFonts w:ascii="Arial" w:hAnsi="Arial"/>
          <w:szCs w:val="20"/>
          <w:lang w:eastAsia="en-US"/>
        </w:rPr>
        <w:t xml:space="preserve">bodied fish species including </w:t>
      </w:r>
      <w:r w:rsidRPr="00BC47C8">
        <w:rPr>
          <w:rFonts w:ascii="Arial" w:hAnsi="Arial"/>
          <w:szCs w:val="20"/>
          <w:lang w:eastAsia="en-US"/>
        </w:rPr>
        <w:t>S</w:t>
      </w:r>
      <w:r w:rsidR="00343D63">
        <w:rPr>
          <w:rFonts w:ascii="Arial" w:hAnsi="Arial"/>
          <w:szCs w:val="20"/>
          <w:lang w:eastAsia="en-US"/>
        </w:rPr>
        <w:t>outhern Pygmy Perch</w:t>
      </w:r>
      <w:r w:rsidRPr="00BC47C8">
        <w:rPr>
          <w:rFonts w:ascii="Arial" w:hAnsi="Arial"/>
          <w:szCs w:val="20"/>
          <w:lang w:eastAsia="en-US"/>
        </w:rPr>
        <w:t>, into six securely watered refuge pools (W</w:t>
      </w:r>
      <w:r w:rsidR="00343D63">
        <w:rPr>
          <w:rFonts w:ascii="Arial" w:hAnsi="Arial"/>
          <w:szCs w:val="20"/>
          <w:lang w:eastAsia="en-US"/>
        </w:rPr>
        <w:t xml:space="preserve">immera </w:t>
      </w:r>
      <w:r w:rsidRPr="00BC47C8">
        <w:rPr>
          <w:rFonts w:ascii="Arial" w:hAnsi="Arial"/>
          <w:szCs w:val="20"/>
          <w:lang w:eastAsia="en-US"/>
        </w:rPr>
        <w:t>CMA to determine) via conservation hatchery stockings</w:t>
      </w:r>
      <w:r w:rsidR="00BD4D43">
        <w:rPr>
          <w:rFonts w:ascii="Arial" w:hAnsi="Arial"/>
          <w:szCs w:val="20"/>
          <w:lang w:eastAsia="en-US"/>
        </w:rPr>
        <w:t>.</w:t>
      </w:r>
    </w:p>
    <w:p w14:paraId="26537893" w14:textId="3A5DC0D9" w:rsidR="00382CFD" w:rsidRDefault="00382CFD" w:rsidP="00E60CAC">
      <w:pPr>
        <w:pStyle w:val="ListParagraph"/>
        <w:numPr>
          <w:ilvl w:val="0"/>
          <w:numId w:val="70"/>
        </w:numPr>
        <w:rPr>
          <w:rFonts w:ascii="Arial" w:hAnsi="Arial"/>
          <w:szCs w:val="20"/>
          <w:lang w:eastAsia="en-US"/>
        </w:rPr>
      </w:pPr>
      <w:r>
        <w:rPr>
          <w:rFonts w:ascii="Arial" w:hAnsi="Arial"/>
          <w:szCs w:val="20"/>
          <w:lang w:eastAsia="en-US"/>
        </w:rPr>
        <w:t>Implement priority habitat (Grove et al 2019), Carp (</w:t>
      </w:r>
      <w:proofErr w:type="spellStart"/>
      <w:r w:rsidR="0022124F" w:rsidRPr="00E60CAC">
        <w:rPr>
          <w:rFonts w:ascii="Arial" w:hAnsi="Arial"/>
          <w:szCs w:val="20"/>
          <w:lang w:eastAsia="en-US"/>
        </w:rPr>
        <w:t>Iervasi</w:t>
      </w:r>
      <w:proofErr w:type="spellEnd"/>
      <w:r w:rsidRPr="00E60CAC">
        <w:rPr>
          <w:rFonts w:ascii="Arial" w:hAnsi="Arial"/>
          <w:szCs w:val="20"/>
          <w:lang w:eastAsia="en-US"/>
        </w:rPr>
        <w:t xml:space="preserve"> and Pickett</w:t>
      </w:r>
      <w:r>
        <w:rPr>
          <w:rFonts w:ascii="Arial" w:hAnsi="Arial"/>
          <w:szCs w:val="20"/>
          <w:lang w:eastAsia="en-US"/>
        </w:rPr>
        <w:t xml:space="preserve"> </w:t>
      </w:r>
      <w:r w:rsidRPr="00E60CAC">
        <w:rPr>
          <w:rFonts w:ascii="Arial" w:hAnsi="Arial"/>
          <w:szCs w:val="20"/>
          <w:lang w:eastAsia="en-US"/>
        </w:rPr>
        <w:t>2020)</w:t>
      </w:r>
      <w:r>
        <w:rPr>
          <w:rFonts w:ascii="Arial" w:hAnsi="Arial"/>
          <w:szCs w:val="20"/>
          <w:lang w:eastAsia="en-US"/>
        </w:rPr>
        <w:t xml:space="preserve"> and blackwater (</w:t>
      </w:r>
      <w:r w:rsidR="0022124F">
        <w:rPr>
          <w:rFonts w:ascii="Arial" w:hAnsi="Arial"/>
          <w:szCs w:val="20"/>
          <w:lang w:eastAsia="en-US"/>
        </w:rPr>
        <w:t>Baldwin</w:t>
      </w:r>
      <w:r>
        <w:rPr>
          <w:rFonts w:ascii="Arial" w:hAnsi="Arial"/>
          <w:szCs w:val="20"/>
          <w:lang w:eastAsia="en-US"/>
        </w:rPr>
        <w:t xml:space="preserve"> 2021) management recommendations</w:t>
      </w:r>
      <w:r w:rsidR="000B63BD">
        <w:rPr>
          <w:rFonts w:ascii="Arial" w:hAnsi="Arial"/>
          <w:szCs w:val="20"/>
          <w:lang w:eastAsia="en-US"/>
        </w:rPr>
        <w:t>.</w:t>
      </w:r>
    </w:p>
    <w:p w14:paraId="5D7950F7" w14:textId="3AF2C3E7" w:rsidR="00762E61" w:rsidRPr="00762E61" w:rsidRDefault="00762E61" w:rsidP="00776499">
      <w:pPr>
        <w:pStyle w:val="ListParagraph"/>
        <w:numPr>
          <w:ilvl w:val="0"/>
          <w:numId w:val="70"/>
        </w:numPr>
        <w:rPr>
          <w:rFonts w:ascii="Arial" w:hAnsi="Arial"/>
          <w:szCs w:val="20"/>
          <w:lang w:eastAsia="en-US"/>
        </w:rPr>
      </w:pPr>
      <w:bookmarkStart w:id="107" w:name="_Hlk110944286"/>
      <w:r>
        <w:rPr>
          <w:rFonts w:ascii="Arial" w:hAnsi="Arial"/>
          <w:szCs w:val="20"/>
          <w:lang w:eastAsia="en-US"/>
        </w:rPr>
        <w:t>Undertake spatial m</w:t>
      </w:r>
      <w:r w:rsidRPr="00762E61">
        <w:rPr>
          <w:rFonts w:ascii="Arial" w:hAnsi="Arial"/>
          <w:szCs w:val="20"/>
          <w:lang w:eastAsia="en-US"/>
        </w:rPr>
        <w:t xml:space="preserve">odelling </w:t>
      </w:r>
      <w:r>
        <w:rPr>
          <w:rFonts w:ascii="Arial" w:hAnsi="Arial"/>
          <w:szCs w:val="20"/>
          <w:lang w:eastAsia="en-US"/>
        </w:rPr>
        <w:t xml:space="preserve">of the </w:t>
      </w:r>
      <w:r w:rsidRPr="00762E61">
        <w:rPr>
          <w:rFonts w:ascii="Arial" w:hAnsi="Arial"/>
          <w:szCs w:val="20"/>
          <w:lang w:eastAsia="en-US"/>
        </w:rPr>
        <w:t>timing</w:t>
      </w:r>
      <w:r>
        <w:rPr>
          <w:rFonts w:ascii="Arial" w:hAnsi="Arial"/>
          <w:szCs w:val="20"/>
          <w:lang w:eastAsia="en-US"/>
        </w:rPr>
        <w:t xml:space="preserve"> and duration of</w:t>
      </w:r>
      <w:r w:rsidRPr="00762E61">
        <w:rPr>
          <w:rFonts w:ascii="Arial" w:hAnsi="Arial"/>
          <w:szCs w:val="20"/>
          <w:lang w:eastAsia="en-US"/>
        </w:rPr>
        <w:t xml:space="preserve"> flows </w:t>
      </w:r>
      <w:r>
        <w:rPr>
          <w:rFonts w:ascii="Arial" w:hAnsi="Arial"/>
          <w:szCs w:val="20"/>
          <w:lang w:eastAsia="en-US"/>
        </w:rPr>
        <w:t>over</w:t>
      </w:r>
      <w:r w:rsidRPr="00762E61">
        <w:rPr>
          <w:rFonts w:ascii="Arial" w:hAnsi="Arial"/>
          <w:szCs w:val="20"/>
          <w:lang w:eastAsia="en-US"/>
        </w:rPr>
        <w:t xml:space="preserve"> the </w:t>
      </w:r>
      <w:r>
        <w:rPr>
          <w:rFonts w:ascii="Arial" w:hAnsi="Arial"/>
          <w:szCs w:val="20"/>
          <w:lang w:eastAsia="en-US"/>
        </w:rPr>
        <w:t>entire</w:t>
      </w:r>
      <w:r w:rsidRPr="00762E61">
        <w:rPr>
          <w:rFonts w:ascii="Arial" w:hAnsi="Arial"/>
          <w:szCs w:val="20"/>
          <w:lang w:eastAsia="en-US"/>
        </w:rPr>
        <w:t xml:space="preserve"> catchment.</w:t>
      </w:r>
    </w:p>
    <w:bookmarkEnd w:id="107"/>
    <w:p w14:paraId="5C7DC924" w14:textId="5816093C" w:rsidR="00890B6C" w:rsidRDefault="00890B6C" w:rsidP="002B5381"/>
    <w:p w14:paraId="0CD0EFAB" w14:textId="77777777" w:rsidR="001565C8" w:rsidRPr="000B5FEF" w:rsidRDefault="001565C8" w:rsidP="00A70D45">
      <w:pPr>
        <w:pStyle w:val="Heading3-Numbered"/>
      </w:pPr>
      <w:bookmarkStart w:id="108" w:name="_Toc86132407"/>
      <w:bookmarkStart w:id="109" w:name="_Toc126577940"/>
      <w:r w:rsidRPr="000B5FEF">
        <w:t>Prioritisation of actions</w:t>
      </w:r>
      <w:bookmarkEnd w:id="108"/>
      <w:bookmarkEnd w:id="109"/>
    </w:p>
    <w:p w14:paraId="46872CF7" w14:textId="77777777" w:rsidR="001565C8" w:rsidRPr="000B5FEF" w:rsidRDefault="001565C8" w:rsidP="001565C8">
      <w:pPr>
        <w:rPr>
          <w:i/>
          <w:iCs/>
          <w:szCs w:val="20"/>
        </w:rPr>
      </w:pPr>
      <w:r w:rsidRPr="000B5FEF">
        <w:rPr>
          <w:i/>
          <w:iCs/>
          <w:szCs w:val="20"/>
        </w:rPr>
        <w:t>Multi-criteria analysis tables</w:t>
      </w:r>
    </w:p>
    <w:p w14:paraId="4AD4E243" w14:textId="7031FC3A" w:rsidR="001565C8" w:rsidRDefault="001565C8" w:rsidP="001565C8">
      <w:pPr>
        <w:rPr>
          <w:szCs w:val="20"/>
        </w:rPr>
      </w:pPr>
      <w:r w:rsidRPr="000B5FEF">
        <w:rPr>
          <w:szCs w:val="20"/>
        </w:rPr>
        <w:t>To enable a semi-quantitative prioritisation of recommended actions, we provide a multi-criteria analysis (MCA) which scores criteria that describe the costs/time involved in the planning, implementation and future maintenance of different management actions, and the likely ecological response</w:t>
      </w:r>
      <w:r w:rsidR="00655201">
        <w:rPr>
          <w:szCs w:val="20"/>
        </w:rPr>
        <w:t xml:space="preserve"> (Table </w:t>
      </w:r>
      <w:r w:rsidR="00BC47C8">
        <w:rPr>
          <w:szCs w:val="20"/>
        </w:rPr>
        <w:t>5</w:t>
      </w:r>
      <w:r w:rsidR="00655201">
        <w:rPr>
          <w:szCs w:val="20"/>
        </w:rPr>
        <w:t>)</w:t>
      </w:r>
      <w:r w:rsidRPr="000B5FEF">
        <w:rPr>
          <w:szCs w:val="20"/>
        </w:rPr>
        <w:t xml:space="preserve">. MCA is an established method of finding optimal solutions based on multiple, differing decision factors and incorporating decision maker’s perspectives and priorities (Mateo 2012). It is well suited to environmental governance and management (Herman et al. 2007) and can consider eco-social perspectives (Mendoza and </w:t>
      </w:r>
      <w:proofErr w:type="spellStart"/>
      <w:r w:rsidRPr="000B5FEF">
        <w:rPr>
          <w:szCs w:val="20"/>
        </w:rPr>
        <w:t>Pabhu</w:t>
      </w:r>
      <w:proofErr w:type="spellEnd"/>
      <w:r w:rsidRPr="000B5FEF">
        <w:rPr>
          <w:szCs w:val="20"/>
        </w:rPr>
        <w:t xml:space="preserve"> 2005) as well as ecological and cost-based factors. </w:t>
      </w:r>
    </w:p>
    <w:p w14:paraId="4C8F956F" w14:textId="77777777" w:rsidR="00C80315" w:rsidRPr="000B5FEF" w:rsidRDefault="00C80315" w:rsidP="001565C8">
      <w:pPr>
        <w:rPr>
          <w:szCs w:val="20"/>
        </w:rPr>
      </w:pPr>
    </w:p>
    <w:p w14:paraId="63F8F8B5" w14:textId="77777777" w:rsidR="001565C8" w:rsidRPr="000B5FEF" w:rsidRDefault="001565C8" w:rsidP="001565C8">
      <w:pPr>
        <w:rPr>
          <w:i/>
          <w:iCs/>
          <w:szCs w:val="20"/>
        </w:rPr>
      </w:pPr>
      <w:r w:rsidRPr="000B5FEF">
        <w:rPr>
          <w:i/>
          <w:iCs/>
          <w:szCs w:val="20"/>
        </w:rPr>
        <w:t>Producing the MCA</w:t>
      </w:r>
    </w:p>
    <w:p w14:paraId="616A25D2" w14:textId="2D4E33A7" w:rsidR="001565C8" w:rsidRPr="000B5FEF" w:rsidRDefault="001565C8" w:rsidP="001565C8">
      <w:pPr>
        <w:rPr>
          <w:szCs w:val="20"/>
        </w:rPr>
      </w:pPr>
      <w:r w:rsidRPr="000B5FEF">
        <w:rPr>
          <w:szCs w:val="20"/>
        </w:rPr>
        <w:t>Through a review of unpublished grey literature, and scientific papers and in discussions with</w:t>
      </w:r>
      <w:r w:rsidR="00C80315">
        <w:rPr>
          <w:szCs w:val="20"/>
        </w:rPr>
        <w:t xml:space="preserve"> the Reference Group, the Technical Advisory Group,</w:t>
      </w:r>
      <w:r w:rsidRPr="000B5FEF">
        <w:rPr>
          <w:szCs w:val="20"/>
        </w:rPr>
        <w:t xml:space="preserve"> </w:t>
      </w:r>
      <w:r w:rsidR="00AE013C" w:rsidRPr="000B5FEF">
        <w:rPr>
          <w:szCs w:val="20"/>
        </w:rPr>
        <w:t>ecologists,</w:t>
      </w:r>
      <w:r w:rsidRPr="000B5FEF">
        <w:rPr>
          <w:szCs w:val="20"/>
        </w:rPr>
        <w:t xml:space="preserve"> and managers working in </w:t>
      </w:r>
      <w:r w:rsidR="00CA07BD">
        <w:rPr>
          <w:szCs w:val="20"/>
        </w:rPr>
        <w:t xml:space="preserve">the Wimmera River </w:t>
      </w:r>
      <w:r w:rsidR="00C80315">
        <w:rPr>
          <w:szCs w:val="20"/>
        </w:rPr>
        <w:t>catchment</w:t>
      </w:r>
      <w:r w:rsidRPr="000B5FEF">
        <w:rPr>
          <w:szCs w:val="20"/>
        </w:rPr>
        <w:t xml:space="preserve">, we have identified feasible solutions and opportunities for recovery. </w:t>
      </w:r>
      <w:r w:rsidR="00CA07BD">
        <w:rPr>
          <w:szCs w:val="20"/>
        </w:rPr>
        <w:t>B</w:t>
      </w:r>
      <w:r w:rsidRPr="000B5FEF">
        <w:rPr>
          <w:szCs w:val="20"/>
        </w:rPr>
        <w:t xml:space="preserve">elow, we present a list of possible actions that arose from the investigations, which are drawn from information summarised in the previous chapters. </w:t>
      </w:r>
    </w:p>
    <w:p w14:paraId="07C543B3" w14:textId="30A1BA64" w:rsidR="001565C8" w:rsidRPr="000B5FEF" w:rsidRDefault="001565C8" w:rsidP="001565C8">
      <w:pPr>
        <w:rPr>
          <w:szCs w:val="20"/>
        </w:rPr>
      </w:pPr>
      <w:r w:rsidRPr="000B5FEF">
        <w:rPr>
          <w:szCs w:val="20"/>
        </w:rPr>
        <w:t>In T</w:t>
      </w:r>
      <w:r w:rsidR="00697590">
        <w:rPr>
          <w:szCs w:val="20"/>
        </w:rPr>
        <w:t xml:space="preserve">able </w:t>
      </w:r>
      <w:r w:rsidR="0090659B">
        <w:rPr>
          <w:szCs w:val="20"/>
        </w:rPr>
        <w:t>5</w:t>
      </w:r>
      <w:r w:rsidRPr="000B5FEF">
        <w:rPr>
          <w:szCs w:val="20"/>
        </w:rPr>
        <w:t>, we present rankings for a range of criteria that relate to the logistics involved in management actions, as well as the likely ecological response. The following criteria were included and ranked in the MCA:</w:t>
      </w:r>
    </w:p>
    <w:p w14:paraId="35C2EA51" w14:textId="77777777" w:rsidR="001565C8" w:rsidRPr="000B5FEF" w:rsidRDefault="001565C8" w:rsidP="00E60CAC">
      <w:pPr>
        <w:pStyle w:val="dotpoints"/>
        <w:numPr>
          <w:ilvl w:val="0"/>
          <w:numId w:val="71"/>
        </w:numPr>
        <w:rPr>
          <w:szCs w:val="20"/>
        </w:rPr>
      </w:pPr>
      <w:r w:rsidRPr="000B5FEF">
        <w:rPr>
          <w:szCs w:val="20"/>
        </w:rPr>
        <w:t>Time and costs involved in Planning, Implementation and Maintenance. A score of 3 is low cost and short timeframe, while 1 is high cost or long timeframe. Our cost rankings are relative but is likely that 3 will represent costs of &lt;$100K, 2 is &lt;$1M and 1 is &gt;$1M.</w:t>
      </w:r>
    </w:p>
    <w:p w14:paraId="11A3F96C" w14:textId="0584E723" w:rsidR="001565C8" w:rsidRPr="000B5FEF" w:rsidRDefault="001565C8" w:rsidP="00E60CAC">
      <w:pPr>
        <w:pStyle w:val="dotpoints"/>
        <w:numPr>
          <w:ilvl w:val="0"/>
          <w:numId w:val="71"/>
        </w:numPr>
        <w:rPr>
          <w:szCs w:val="20"/>
        </w:rPr>
      </w:pPr>
      <w:r w:rsidRPr="000B5FEF">
        <w:rPr>
          <w:szCs w:val="20"/>
        </w:rPr>
        <w:t xml:space="preserve">Magnitude of </w:t>
      </w:r>
      <w:r w:rsidR="00FB23D1">
        <w:rPr>
          <w:szCs w:val="20"/>
        </w:rPr>
        <w:t xml:space="preserve">expected </w:t>
      </w:r>
      <w:r w:rsidRPr="000B5FEF">
        <w:rPr>
          <w:szCs w:val="20"/>
        </w:rPr>
        <w:t>ecological response, which is scored on three levels, with 3 being a strong response and 1 being a weak response. This is a useful way of comparing different outcomes (for example, increased species range vs increased local abundance) at different scales (for example, at a single wetland or across a long stretch of the river) on the same scoring scale. We acknowledge that the MCA provides a semi-quantitative assessment.</w:t>
      </w:r>
    </w:p>
    <w:p w14:paraId="5AA46F76" w14:textId="77777777" w:rsidR="001565C8" w:rsidRPr="000B5FEF" w:rsidRDefault="001565C8" w:rsidP="00E60CAC">
      <w:pPr>
        <w:pStyle w:val="dotpoints"/>
        <w:numPr>
          <w:ilvl w:val="0"/>
          <w:numId w:val="71"/>
        </w:numPr>
        <w:rPr>
          <w:szCs w:val="20"/>
        </w:rPr>
      </w:pPr>
      <w:r w:rsidRPr="000B5FEF">
        <w:rPr>
          <w:szCs w:val="20"/>
        </w:rPr>
        <w:t xml:space="preserve">Anticipated timeframe of ecological response, contingent on the nature of predicted response (short migrations or slow increases in reproductive output) and the magnitude of change of environmental conditions. An “immediate” response is anticipated when the mechanism of response is immediate and direct; for example, if a fishway is built, fish can immediately navigate the barrier. A “short” response would require migrations to restored areas and/or some reproductive responses, with change detected over the course of a breeding season. A “moderate” response would require longer, sustained immigration to restored areas and/or several breeding seasons for a response to be detected.  </w:t>
      </w:r>
    </w:p>
    <w:p w14:paraId="7154E9CA" w14:textId="6DEDC9BB" w:rsidR="001565C8" w:rsidRPr="000B5FEF" w:rsidRDefault="001565C8" w:rsidP="00E60CAC">
      <w:pPr>
        <w:pStyle w:val="dotpoints"/>
        <w:numPr>
          <w:ilvl w:val="0"/>
          <w:numId w:val="71"/>
        </w:numPr>
        <w:rPr>
          <w:szCs w:val="20"/>
        </w:rPr>
      </w:pPr>
      <w:r w:rsidRPr="000B5FEF">
        <w:rPr>
          <w:szCs w:val="20"/>
        </w:rPr>
        <w:t xml:space="preserve">Certainty about the magnitude of </w:t>
      </w:r>
      <w:r w:rsidR="00FB23D1">
        <w:rPr>
          <w:szCs w:val="20"/>
        </w:rPr>
        <w:t xml:space="preserve">expected </w:t>
      </w:r>
      <w:r w:rsidRPr="000B5FEF">
        <w:rPr>
          <w:szCs w:val="20"/>
        </w:rPr>
        <w:t xml:space="preserve">ecological response. An estimate (low, </w:t>
      </w:r>
      <w:proofErr w:type="gramStart"/>
      <w:r w:rsidRPr="000B5FEF">
        <w:rPr>
          <w:szCs w:val="20"/>
        </w:rPr>
        <w:t>medium</w:t>
      </w:r>
      <w:proofErr w:type="gramEnd"/>
      <w:r w:rsidRPr="000B5FEF">
        <w:rPr>
          <w:szCs w:val="20"/>
        </w:rPr>
        <w:t xml:space="preserve"> or high) in terms of the likelihood that anticipated ecological responses occur.</w:t>
      </w:r>
    </w:p>
    <w:p w14:paraId="6993140C" w14:textId="77777777" w:rsidR="001565C8" w:rsidRPr="000B5FEF" w:rsidRDefault="001565C8" w:rsidP="001565C8">
      <w:pPr>
        <w:rPr>
          <w:szCs w:val="20"/>
        </w:rPr>
      </w:pPr>
    </w:p>
    <w:p w14:paraId="096C638B" w14:textId="132F8DD3" w:rsidR="002F09D5" w:rsidRDefault="001565C8" w:rsidP="001565C8">
      <w:pPr>
        <w:rPr>
          <w:szCs w:val="20"/>
        </w:rPr>
      </w:pPr>
      <w:r w:rsidRPr="000B5FEF">
        <w:rPr>
          <w:szCs w:val="20"/>
        </w:rPr>
        <w:t xml:space="preserve">These include the predicted nature of the </w:t>
      </w:r>
      <w:r w:rsidR="00FB23D1">
        <w:rPr>
          <w:szCs w:val="20"/>
        </w:rPr>
        <w:t xml:space="preserve">expected </w:t>
      </w:r>
      <w:r w:rsidRPr="000B5FEF">
        <w:rPr>
          <w:szCs w:val="20"/>
        </w:rPr>
        <w:t>ecological response (</w:t>
      </w:r>
      <w:proofErr w:type="gramStart"/>
      <w:r w:rsidRPr="000B5FEF">
        <w:rPr>
          <w:szCs w:val="20"/>
        </w:rPr>
        <w:t>i.e.</w:t>
      </w:r>
      <w:proofErr w:type="gramEnd"/>
      <w:r w:rsidRPr="000B5FEF">
        <w:rPr>
          <w:szCs w:val="20"/>
        </w:rPr>
        <w:t xml:space="preserve"> increased abundance, density, range, or occupancy) and the spatial scale and the target species (very rare species are likely to be ranked higher, even for smaller-scale responses). We have also outlined some potential dependencies for management actions (</w:t>
      </w:r>
      <w:proofErr w:type="gramStart"/>
      <w:r w:rsidRPr="000B5FEF">
        <w:rPr>
          <w:szCs w:val="20"/>
        </w:rPr>
        <w:t>i.e.</w:t>
      </w:r>
      <w:proofErr w:type="gramEnd"/>
      <w:r w:rsidRPr="000B5FEF">
        <w:rPr>
          <w:szCs w:val="20"/>
        </w:rPr>
        <w:t xml:space="preserve"> things that need to be undertaken concurrently or beforehand for ecological responses to occur), as well as potential co-benefits for non-target species.</w:t>
      </w:r>
    </w:p>
    <w:p w14:paraId="7ECBBD0F" w14:textId="6920E1FB" w:rsidR="002F09D5" w:rsidRDefault="002F09D5" w:rsidP="001565C8">
      <w:pPr>
        <w:rPr>
          <w:szCs w:val="20"/>
        </w:rPr>
      </w:pPr>
    </w:p>
    <w:p w14:paraId="2D8A4C00" w14:textId="2D927278" w:rsidR="002F09D5" w:rsidRDefault="002F09D5" w:rsidP="001565C8">
      <w:pPr>
        <w:rPr>
          <w:szCs w:val="20"/>
        </w:rPr>
      </w:pPr>
    </w:p>
    <w:p w14:paraId="663E3098" w14:textId="7ADB3099" w:rsidR="002F09D5" w:rsidRDefault="002F09D5" w:rsidP="001565C8">
      <w:pPr>
        <w:rPr>
          <w:szCs w:val="20"/>
        </w:rPr>
      </w:pPr>
    </w:p>
    <w:p w14:paraId="45E467AD" w14:textId="666A28B1" w:rsidR="002F09D5" w:rsidRDefault="002F09D5" w:rsidP="001565C8">
      <w:pPr>
        <w:rPr>
          <w:szCs w:val="20"/>
        </w:rPr>
      </w:pPr>
    </w:p>
    <w:p w14:paraId="11A80E22" w14:textId="7732DD2E" w:rsidR="002F09D5" w:rsidRDefault="002F09D5" w:rsidP="001565C8">
      <w:pPr>
        <w:rPr>
          <w:szCs w:val="20"/>
        </w:rPr>
      </w:pPr>
    </w:p>
    <w:p w14:paraId="04FB197A" w14:textId="77777777" w:rsidR="002F09D5" w:rsidRDefault="002F09D5" w:rsidP="001565C8">
      <w:pPr>
        <w:rPr>
          <w:szCs w:val="20"/>
        </w:rPr>
        <w:sectPr w:rsidR="002F09D5" w:rsidSect="002D1B54">
          <w:pgSz w:w="11907" w:h="16840" w:code="9"/>
          <w:pgMar w:top="1134" w:right="1134" w:bottom="1134" w:left="1134" w:header="709" w:footer="567" w:gutter="0"/>
          <w:cols w:space="708"/>
          <w:formProt w:val="0"/>
          <w:titlePg/>
          <w:docGrid w:linePitch="360"/>
        </w:sectPr>
      </w:pPr>
    </w:p>
    <w:p w14:paraId="4F445372" w14:textId="42A721F6" w:rsidR="00F8707D" w:rsidRDefault="00CC5022" w:rsidP="00E60CAC">
      <w:pPr>
        <w:pStyle w:val="Caption0"/>
      </w:pPr>
      <w:bookmarkStart w:id="110" w:name="_Toc109312072"/>
      <w:r>
        <w:lastRenderedPageBreak/>
        <w:t xml:space="preserve">Table </w:t>
      </w:r>
      <w:fldSimple w:instr=" SEQ Table \* ARABIC ">
        <w:r w:rsidR="006F7D04">
          <w:rPr>
            <w:noProof/>
          </w:rPr>
          <w:t>5</w:t>
        </w:r>
      </w:fldSimple>
      <w:r>
        <w:t xml:space="preserve"> </w:t>
      </w:r>
      <w:r w:rsidRPr="00F338AA">
        <w:t xml:space="preserve">Details and prioritisation scores for possible actions for fish recovery in the </w:t>
      </w:r>
      <w:r>
        <w:t>Wimmera CMA</w:t>
      </w:r>
      <w:r w:rsidRPr="00F338AA">
        <w:t xml:space="preserve">. Scores are from 1 (low priority: high cost, long implementation time and weaker ecological response) to 3 (high priority: lower cost, shorter implementation, and stronger ecological response). </w:t>
      </w:r>
      <w:r>
        <w:t xml:space="preserve">Higher total score = Higher priority action. </w:t>
      </w:r>
      <w:r w:rsidRPr="00F338AA">
        <w:t>The rationale for the scoring system is included in the “Prioritisation of actions” section above</w:t>
      </w:r>
      <w:r>
        <w:t>.</w:t>
      </w:r>
      <w:r w:rsidRPr="00F338AA">
        <w:t xml:space="preserve"> The time taken for a predicted ecological response is included as a relative estimate, and the certainty of knowledge is based an assessment of the available literature and expert elicitation. Target species: MC = Murray Cod, SP = Silver Perch, GP = Golden Perch, FC = Freshwater Catfish, RB = </w:t>
      </w:r>
      <w:r>
        <w:t xml:space="preserve">River </w:t>
      </w:r>
      <w:r w:rsidRPr="00F338AA">
        <w:t>Blackfish</w:t>
      </w:r>
      <w:r>
        <w:t xml:space="preserve">, SPP = Southern Pygmy Perch, OG = Obscure </w:t>
      </w:r>
      <w:r w:rsidR="0022124F">
        <w:t>Galaxias,</w:t>
      </w:r>
      <w:r w:rsidR="0022124F" w:rsidRPr="00C80315">
        <w:t xml:space="preserve"> </w:t>
      </w:r>
      <w:r w:rsidR="0022124F">
        <w:t>C</w:t>
      </w:r>
      <w:r>
        <w:t xml:space="preserve"> = Carp</w:t>
      </w:r>
      <w:r w:rsidRPr="00F338AA">
        <w:t>.</w:t>
      </w:r>
      <w:bookmarkEnd w:id="110"/>
    </w:p>
    <w:tbl>
      <w:tblPr>
        <w:tblW w:w="14672" w:type="dxa"/>
        <w:tblInd w:w="5" w:type="dxa"/>
        <w:tblLayout w:type="fixed"/>
        <w:tblLook w:val="04A0" w:firstRow="1" w:lastRow="0" w:firstColumn="1" w:lastColumn="0" w:noHBand="0" w:noVBand="1"/>
      </w:tblPr>
      <w:tblGrid>
        <w:gridCol w:w="1124"/>
        <w:gridCol w:w="2826"/>
        <w:gridCol w:w="2826"/>
        <w:gridCol w:w="1134"/>
        <w:gridCol w:w="709"/>
        <w:gridCol w:w="992"/>
        <w:gridCol w:w="1276"/>
        <w:gridCol w:w="1638"/>
        <w:gridCol w:w="1011"/>
        <w:gridCol w:w="1136"/>
      </w:tblGrid>
      <w:tr w:rsidR="002F09D5" w:rsidRPr="002D1B54" w14:paraId="266C35C8" w14:textId="77777777" w:rsidTr="00E60CAC">
        <w:trPr>
          <w:trHeight w:val="288"/>
        </w:trPr>
        <w:tc>
          <w:tcPr>
            <w:tcW w:w="1124" w:type="dxa"/>
            <w:vMerge w:val="restart"/>
            <w:tcBorders>
              <w:top w:val="single" w:sz="4" w:space="0" w:color="auto"/>
              <w:left w:val="single" w:sz="4" w:space="0" w:color="auto"/>
              <w:right w:val="single" w:sz="4" w:space="0" w:color="auto"/>
            </w:tcBorders>
            <w:shd w:val="clear" w:color="auto" w:fill="auto"/>
          </w:tcPr>
          <w:p w14:paraId="3C20AA63" w14:textId="77777777" w:rsidR="002F09D5" w:rsidRPr="002D1B54" w:rsidRDefault="002F09D5" w:rsidP="00591A56">
            <w:pPr>
              <w:spacing w:after="0"/>
              <w:jc w:val="center"/>
              <w:rPr>
                <w:color w:val="000000"/>
                <w:lang w:eastAsia="en-AU"/>
              </w:rPr>
            </w:pPr>
            <w:bookmarkStart w:id="111" w:name="_Hlk109200307"/>
            <w:r w:rsidRPr="002D1B54">
              <w:rPr>
                <w:color w:val="000000"/>
                <w:lang w:eastAsia="en-AU"/>
              </w:rPr>
              <w:t>Priority</w:t>
            </w:r>
          </w:p>
        </w:tc>
        <w:tc>
          <w:tcPr>
            <w:tcW w:w="2826" w:type="dxa"/>
            <w:tcBorders>
              <w:top w:val="single" w:sz="4" w:space="0" w:color="auto"/>
              <w:left w:val="single" w:sz="4" w:space="0" w:color="auto"/>
              <w:right w:val="single" w:sz="4" w:space="0" w:color="auto"/>
            </w:tcBorders>
            <w:shd w:val="clear" w:color="auto" w:fill="auto"/>
          </w:tcPr>
          <w:p w14:paraId="4C35728D" w14:textId="49BAEC6D" w:rsidR="002F09D5" w:rsidRPr="002D1B54" w:rsidRDefault="00A20704" w:rsidP="00591A56">
            <w:pPr>
              <w:spacing w:after="0"/>
              <w:jc w:val="center"/>
              <w:rPr>
                <w:color w:val="000000"/>
                <w:lang w:eastAsia="en-AU"/>
              </w:rPr>
            </w:pPr>
            <w:r>
              <w:rPr>
                <w:color w:val="000000"/>
                <w:lang w:eastAsia="en-AU"/>
              </w:rPr>
              <w:t>Proposed outcome</w:t>
            </w:r>
          </w:p>
        </w:tc>
        <w:tc>
          <w:tcPr>
            <w:tcW w:w="2826" w:type="dxa"/>
            <w:vMerge w:val="restart"/>
            <w:tcBorders>
              <w:top w:val="single" w:sz="4" w:space="0" w:color="auto"/>
              <w:left w:val="single" w:sz="4" w:space="0" w:color="auto"/>
              <w:right w:val="single" w:sz="4" w:space="0" w:color="auto"/>
            </w:tcBorders>
            <w:shd w:val="clear" w:color="auto" w:fill="auto"/>
          </w:tcPr>
          <w:p w14:paraId="39787C37" w14:textId="77777777" w:rsidR="002F09D5" w:rsidRPr="00FA702C" w:rsidRDefault="002F09D5" w:rsidP="00591A56">
            <w:pPr>
              <w:spacing w:after="0"/>
              <w:jc w:val="center"/>
              <w:rPr>
                <w:color w:val="000000"/>
                <w:lang w:eastAsia="en-AU"/>
              </w:rPr>
            </w:pPr>
            <w:r w:rsidRPr="00FA702C">
              <w:rPr>
                <w:color w:val="000000"/>
                <w:lang w:eastAsia="en-AU"/>
              </w:rPr>
              <w:t>Bio region</w:t>
            </w:r>
          </w:p>
        </w:tc>
        <w:tc>
          <w:tcPr>
            <w:tcW w:w="1134" w:type="dxa"/>
            <w:tcBorders>
              <w:top w:val="single" w:sz="4" w:space="0" w:color="auto"/>
              <w:left w:val="nil"/>
              <w:bottom w:val="single" w:sz="4" w:space="0" w:color="auto"/>
              <w:right w:val="single" w:sz="4" w:space="0" w:color="auto"/>
            </w:tcBorders>
            <w:shd w:val="clear" w:color="auto" w:fill="auto"/>
            <w:hideMark/>
          </w:tcPr>
          <w:p w14:paraId="5E422085" w14:textId="77777777" w:rsidR="002F09D5" w:rsidRPr="00FA702C" w:rsidRDefault="002F09D5" w:rsidP="00591A56">
            <w:pPr>
              <w:spacing w:after="0"/>
              <w:jc w:val="center"/>
              <w:rPr>
                <w:color w:val="000000"/>
                <w:lang w:eastAsia="en-AU"/>
              </w:rPr>
            </w:pPr>
            <w:r w:rsidRPr="00FA702C">
              <w:rPr>
                <w:color w:val="000000"/>
                <w:lang w:eastAsia="en-AU"/>
              </w:rPr>
              <w:t>Planning</w:t>
            </w:r>
          </w:p>
        </w:tc>
        <w:tc>
          <w:tcPr>
            <w:tcW w:w="1701" w:type="dxa"/>
            <w:gridSpan w:val="2"/>
            <w:tcBorders>
              <w:top w:val="single" w:sz="4" w:space="0" w:color="auto"/>
              <w:left w:val="nil"/>
              <w:bottom w:val="single" w:sz="4" w:space="0" w:color="auto"/>
              <w:right w:val="single" w:sz="4" w:space="0" w:color="auto"/>
            </w:tcBorders>
            <w:shd w:val="clear" w:color="auto" w:fill="auto"/>
            <w:hideMark/>
          </w:tcPr>
          <w:p w14:paraId="29E686A7" w14:textId="77777777" w:rsidR="002F09D5" w:rsidRPr="003E1F48" w:rsidRDefault="002F09D5" w:rsidP="00591A56">
            <w:pPr>
              <w:spacing w:after="0"/>
              <w:jc w:val="center"/>
              <w:rPr>
                <w:color w:val="000000"/>
                <w:lang w:eastAsia="en-AU"/>
              </w:rPr>
            </w:pPr>
            <w:r w:rsidRPr="003E1F48">
              <w:rPr>
                <w:color w:val="000000"/>
                <w:lang w:eastAsia="en-AU"/>
              </w:rPr>
              <w:t>Implementation</w:t>
            </w:r>
          </w:p>
        </w:tc>
        <w:tc>
          <w:tcPr>
            <w:tcW w:w="5061" w:type="dxa"/>
            <w:gridSpan w:val="4"/>
            <w:tcBorders>
              <w:top w:val="single" w:sz="4" w:space="0" w:color="auto"/>
              <w:left w:val="nil"/>
              <w:bottom w:val="single" w:sz="4" w:space="0" w:color="auto"/>
              <w:right w:val="single" w:sz="4" w:space="0" w:color="auto"/>
            </w:tcBorders>
            <w:shd w:val="clear" w:color="auto" w:fill="auto"/>
          </w:tcPr>
          <w:p w14:paraId="0BC88392" w14:textId="77777777" w:rsidR="002F09D5" w:rsidRPr="002D1B54" w:rsidRDefault="002F09D5" w:rsidP="00591A56">
            <w:pPr>
              <w:spacing w:after="0"/>
              <w:jc w:val="center"/>
              <w:rPr>
                <w:color w:val="000000"/>
                <w:lang w:eastAsia="en-AU"/>
              </w:rPr>
            </w:pPr>
            <w:r w:rsidRPr="002D1B54">
              <w:rPr>
                <w:color w:val="000000"/>
                <w:lang w:eastAsia="en-AU"/>
              </w:rPr>
              <w:t>Ecological response</w:t>
            </w:r>
          </w:p>
        </w:tc>
      </w:tr>
      <w:tr w:rsidR="002F09D5" w:rsidRPr="002D1B54" w14:paraId="175084B6" w14:textId="77777777" w:rsidTr="00E60CAC">
        <w:trPr>
          <w:trHeight w:val="296"/>
        </w:trPr>
        <w:tc>
          <w:tcPr>
            <w:tcW w:w="1124" w:type="dxa"/>
            <w:vMerge/>
            <w:tcBorders>
              <w:left w:val="single" w:sz="4" w:space="0" w:color="auto"/>
              <w:bottom w:val="single" w:sz="4" w:space="0" w:color="auto"/>
              <w:right w:val="single" w:sz="4" w:space="0" w:color="auto"/>
            </w:tcBorders>
            <w:shd w:val="clear" w:color="auto" w:fill="auto"/>
          </w:tcPr>
          <w:p w14:paraId="205806E9" w14:textId="77777777" w:rsidR="002F09D5" w:rsidRPr="002D1B54" w:rsidRDefault="002F09D5" w:rsidP="00591A56">
            <w:pPr>
              <w:spacing w:after="0"/>
              <w:rPr>
                <w:color w:val="000000"/>
                <w:lang w:eastAsia="en-AU"/>
              </w:rPr>
            </w:pPr>
          </w:p>
        </w:tc>
        <w:tc>
          <w:tcPr>
            <w:tcW w:w="2826" w:type="dxa"/>
            <w:tcBorders>
              <w:left w:val="single" w:sz="4" w:space="0" w:color="auto"/>
              <w:bottom w:val="single" w:sz="4" w:space="0" w:color="auto"/>
              <w:right w:val="single" w:sz="4" w:space="0" w:color="auto"/>
            </w:tcBorders>
            <w:shd w:val="clear" w:color="auto" w:fill="auto"/>
            <w:vAlign w:val="bottom"/>
          </w:tcPr>
          <w:p w14:paraId="6C0DD688" w14:textId="77777777" w:rsidR="002F09D5" w:rsidRPr="002D1B54" w:rsidRDefault="002F09D5" w:rsidP="00591A56">
            <w:pPr>
              <w:spacing w:after="0"/>
              <w:rPr>
                <w:color w:val="000000"/>
                <w:lang w:eastAsia="en-AU"/>
              </w:rPr>
            </w:pPr>
          </w:p>
        </w:tc>
        <w:tc>
          <w:tcPr>
            <w:tcW w:w="2826" w:type="dxa"/>
            <w:vMerge/>
            <w:tcBorders>
              <w:left w:val="single" w:sz="4" w:space="0" w:color="auto"/>
              <w:bottom w:val="single" w:sz="4" w:space="0" w:color="auto"/>
              <w:right w:val="single" w:sz="4" w:space="0" w:color="auto"/>
            </w:tcBorders>
            <w:shd w:val="clear" w:color="auto" w:fill="auto"/>
          </w:tcPr>
          <w:p w14:paraId="69EC20F4" w14:textId="77777777" w:rsidR="002F09D5" w:rsidRPr="002D1B54" w:rsidRDefault="002F09D5" w:rsidP="00591A56">
            <w:pPr>
              <w:spacing w:after="0"/>
              <w:rPr>
                <w:color w:val="000000"/>
                <w:lang w:eastAsia="en-AU"/>
              </w:rPr>
            </w:pPr>
          </w:p>
        </w:tc>
        <w:tc>
          <w:tcPr>
            <w:tcW w:w="1134" w:type="dxa"/>
            <w:tcBorders>
              <w:top w:val="nil"/>
              <w:left w:val="nil"/>
              <w:bottom w:val="single" w:sz="4" w:space="0" w:color="auto"/>
              <w:right w:val="single" w:sz="4" w:space="0" w:color="auto"/>
            </w:tcBorders>
            <w:shd w:val="clear" w:color="auto" w:fill="auto"/>
            <w:vAlign w:val="center"/>
            <w:hideMark/>
          </w:tcPr>
          <w:p w14:paraId="22B93318" w14:textId="77777777" w:rsidR="002F09D5" w:rsidRPr="002D1B54" w:rsidRDefault="002F09D5" w:rsidP="00591A56">
            <w:pPr>
              <w:spacing w:after="0"/>
              <w:jc w:val="center"/>
              <w:rPr>
                <w:color w:val="000000"/>
                <w:lang w:eastAsia="en-AU"/>
              </w:rPr>
            </w:pPr>
            <w:r w:rsidRPr="002D1B54">
              <w:rPr>
                <w:color w:val="000000"/>
                <w:lang w:eastAsia="en-AU"/>
              </w:rPr>
              <w:t>Time</w:t>
            </w:r>
          </w:p>
        </w:tc>
        <w:tc>
          <w:tcPr>
            <w:tcW w:w="709" w:type="dxa"/>
            <w:tcBorders>
              <w:top w:val="nil"/>
              <w:left w:val="nil"/>
              <w:bottom w:val="single" w:sz="4" w:space="0" w:color="auto"/>
              <w:right w:val="single" w:sz="4" w:space="0" w:color="auto"/>
            </w:tcBorders>
            <w:shd w:val="clear" w:color="auto" w:fill="auto"/>
            <w:vAlign w:val="center"/>
            <w:hideMark/>
          </w:tcPr>
          <w:p w14:paraId="35E9DC43" w14:textId="77777777" w:rsidR="002F09D5" w:rsidRPr="002D1B54" w:rsidRDefault="002F09D5" w:rsidP="00591A56">
            <w:pPr>
              <w:spacing w:after="0"/>
              <w:jc w:val="center"/>
              <w:rPr>
                <w:color w:val="000000"/>
                <w:lang w:eastAsia="en-AU"/>
              </w:rPr>
            </w:pPr>
            <w:r w:rsidRPr="002D1B54">
              <w:rPr>
                <w:color w:val="000000"/>
                <w:lang w:eastAsia="en-AU"/>
              </w:rPr>
              <w:t>Cost</w:t>
            </w:r>
          </w:p>
        </w:tc>
        <w:tc>
          <w:tcPr>
            <w:tcW w:w="992" w:type="dxa"/>
            <w:tcBorders>
              <w:top w:val="nil"/>
              <w:left w:val="nil"/>
              <w:bottom w:val="single" w:sz="4" w:space="0" w:color="auto"/>
              <w:right w:val="single" w:sz="4" w:space="0" w:color="auto"/>
            </w:tcBorders>
            <w:shd w:val="clear" w:color="auto" w:fill="auto"/>
            <w:vAlign w:val="center"/>
            <w:hideMark/>
          </w:tcPr>
          <w:p w14:paraId="67B3C72F" w14:textId="77777777" w:rsidR="002F09D5" w:rsidRPr="002D1B54" w:rsidRDefault="002F09D5" w:rsidP="00591A56">
            <w:pPr>
              <w:spacing w:after="0"/>
              <w:jc w:val="center"/>
              <w:rPr>
                <w:color w:val="000000"/>
                <w:lang w:eastAsia="en-AU"/>
              </w:rPr>
            </w:pPr>
            <w:r w:rsidRPr="002D1B54">
              <w:rPr>
                <w:color w:val="000000"/>
                <w:lang w:eastAsia="en-AU"/>
              </w:rPr>
              <w:t>Time</w:t>
            </w:r>
          </w:p>
        </w:tc>
        <w:tc>
          <w:tcPr>
            <w:tcW w:w="1276" w:type="dxa"/>
            <w:tcBorders>
              <w:top w:val="nil"/>
              <w:left w:val="nil"/>
              <w:bottom w:val="single" w:sz="4" w:space="0" w:color="auto"/>
              <w:right w:val="single" w:sz="4" w:space="0" w:color="auto"/>
            </w:tcBorders>
            <w:shd w:val="clear" w:color="auto" w:fill="auto"/>
            <w:vAlign w:val="center"/>
            <w:hideMark/>
          </w:tcPr>
          <w:p w14:paraId="76ED55E6" w14:textId="77777777" w:rsidR="002F09D5" w:rsidRPr="002D1B54" w:rsidRDefault="002F09D5" w:rsidP="00591A56">
            <w:pPr>
              <w:spacing w:after="0"/>
              <w:jc w:val="center"/>
              <w:rPr>
                <w:color w:val="000000"/>
                <w:lang w:eastAsia="en-AU"/>
              </w:rPr>
            </w:pPr>
            <w:r w:rsidRPr="002D1B54">
              <w:rPr>
                <w:color w:val="000000"/>
                <w:lang w:eastAsia="en-AU"/>
              </w:rPr>
              <w:t>Magnitude</w:t>
            </w:r>
          </w:p>
        </w:tc>
        <w:tc>
          <w:tcPr>
            <w:tcW w:w="1638" w:type="dxa"/>
            <w:tcBorders>
              <w:top w:val="nil"/>
              <w:left w:val="nil"/>
              <w:bottom w:val="single" w:sz="4" w:space="0" w:color="auto"/>
              <w:right w:val="single" w:sz="4" w:space="0" w:color="auto"/>
            </w:tcBorders>
            <w:shd w:val="clear" w:color="auto" w:fill="auto"/>
            <w:vAlign w:val="center"/>
            <w:hideMark/>
          </w:tcPr>
          <w:p w14:paraId="0A05541D" w14:textId="77777777" w:rsidR="002F09D5" w:rsidRPr="002D1B54" w:rsidRDefault="002F09D5" w:rsidP="00591A56">
            <w:pPr>
              <w:spacing w:after="0"/>
              <w:jc w:val="center"/>
              <w:rPr>
                <w:color w:val="000000"/>
                <w:lang w:eastAsia="en-AU"/>
              </w:rPr>
            </w:pPr>
            <w:r w:rsidRPr="002D1B54">
              <w:rPr>
                <w:color w:val="000000"/>
                <w:lang w:eastAsia="en-AU"/>
              </w:rPr>
              <w:t>Target</w:t>
            </w:r>
          </w:p>
        </w:tc>
        <w:tc>
          <w:tcPr>
            <w:tcW w:w="1011" w:type="dxa"/>
            <w:tcBorders>
              <w:top w:val="nil"/>
              <w:left w:val="nil"/>
              <w:bottom w:val="single" w:sz="4" w:space="0" w:color="auto"/>
              <w:right w:val="single" w:sz="4" w:space="0" w:color="auto"/>
            </w:tcBorders>
            <w:shd w:val="clear" w:color="auto" w:fill="auto"/>
            <w:vAlign w:val="center"/>
            <w:hideMark/>
          </w:tcPr>
          <w:p w14:paraId="0978A43F" w14:textId="77777777" w:rsidR="002F09D5" w:rsidRPr="002D1B54" w:rsidRDefault="002F09D5" w:rsidP="00591A56">
            <w:pPr>
              <w:spacing w:after="0"/>
              <w:jc w:val="center"/>
              <w:rPr>
                <w:color w:val="000000"/>
                <w:lang w:eastAsia="en-AU"/>
              </w:rPr>
            </w:pPr>
            <w:r w:rsidRPr="002D1B54">
              <w:rPr>
                <w:color w:val="000000"/>
                <w:lang w:eastAsia="en-AU"/>
              </w:rPr>
              <w:t>Time</w:t>
            </w:r>
          </w:p>
        </w:tc>
        <w:tc>
          <w:tcPr>
            <w:tcW w:w="1136" w:type="dxa"/>
            <w:tcBorders>
              <w:top w:val="nil"/>
              <w:left w:val="nil"/>
              <w:bottom w:val="single" w:sz="4" w:space="0" w:color="auto"/>
              <w:right w:val="single" w:sz="4" w:space="0" w:color="auto"/>
            </w:tcBorders>
            <w:shd w:val="clear" w:color="auto" w:fill="auto"/>
            <w:vAlign w:val="center"/>
            <w:hideMark/>
          </w:tcPr>
          <w:p w14:paraId="7441B1D7" w14:textId="77777777" w:rsidR="002F09D5" w:rsidRPr="002D1B54" w:rsidRDefault="002F09D5" w:rsidP="00591A56">
            <w:pPr>
              <w:spacing w:after="0"/>
              <w:jc w:val="center"/>
              <w:rPr>
                <w:color w:val="000000"/>
                <w:lang w:eastAsia="en-AU"/>
              </w:rPr>
            </w:pPr>
            <w:r w:rsidRPr="002D1B54">
              <w:rPr>
                <w:color w:val="000000"/>
                <w:lang w:eastAsia="en-AU"/>
              </w:rPr>
              <w:t>Certainty</w:t>
            </w:r>
          </w:p>
        </w:tc>
      </w:tr>
      <w:tr w:rsidR="002F09D5" w:rsidRPr="002D1B54" w14:paraId="6CCA9480" w14:textId="77777777" w:rsidTr="00E60CAC">
        <w:trPr>
          <w:trHeight w:val="701"/>
        </w:trPr>
        <w:tc>
          <w:tcPr>
            <w:tcW w:w="1124" w:type="dxa"/>
            <w:tcBorders>
              <w:top w:val="single" w:sz="4" w:space="0" w:color="auto"/>
              <w:left w:val="single" w:sz="4" w:space="0" w:color="auto"/>
              <w:bottom w:val="single" w:sz="4" w:space="0" w:color="auto"/>
              <w:right w:val="single" w:sz="4" w:space="0" w:color="auto"/>
            </w:tcBorders>
            <w:shd w:val="clear" w:color="auto" w:fill="auto"/>
          </w:tcPr>
          <w:p w14:paraId="06FFFA7C" w14:textId="77777777" w:rsidR="002F09D5" w:rsidRPr="002D1B54" w:rsidRDefault="002F09D5" w:rsidP="00591A56">
            <w:pPr>
              <w:spacing w:after="0"/>
              <w:rPr>
                <w:szCs w:val="20"/>
              </w:rPr>
            </w:pPr>
            <w:bookmarkStart w:id="112" w:name="_Hlk99957303"/>
            <w:r w:rsidRPr="002D1B54">
              <w:rPr>
                <w:szCs w:val="20"/>
              </w:rPr>
              <w:t>Equal 1</w:t>
            </w: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25391BA6" w14:textId="33B9E2B2" w:rsidR="002F09D5" w:rsidRPr="002D1B54" w:rsidRDefault="002F09D5" w:rsidP="00591A56">
            <w:pPr>
              <w:spacing w:after="0"/>
              <w:rPr>
                <w:szCs w:val="20"/>
              </w:rPr>
            </w:pPr>
            <w:r w:rsidRPr="002D1B54">
              <w:rPr>
                <w:szCs w:val="20"/>
              </w:rPr>
              <w:t>Re-establish R</w:t>
            </w:r>
            <w:r w:rsidR="00C80315" w:rsidRPr="002D1B54">
              <w:rPr>
                <w:szCs w:val="20"/>
              </w:rPr>
              <w:t>B</w:t>
            </w:r>
            <w:r w:rsidRPr="002D1B54">
              <w:rPr>
                <w:szCs w:val="20"/>
              </w:rPr>
              <w:t xml:space="preserve"> populations, via translocation, in </w:t>
            </w:r>
            <w:r w:rsidR="00954106" w:rsidRPr="002D1B54">
              <w:rPr>
                <w:szCs w:val="20"/>
              </w:rPr>
              <w:t>MacKenzie</w:t>
            </w:r>
            <w:r w:rsidRPr="002D1B54">
              <w:rPr>
                <w:szCs w:val="20"/>
              </w:rPr>
              <w:t xml:space="preserve"> River between Distribution Heads and Dad and Dave Weir</w:t>
            </w:r>
          </w:p>
        </w:tc>
        <w:tc>
          <w:tcPr>
            <w:tcW w:w="2826" w:type="dxa"/>
            <w:tcBorders>
              <w:top w:val="single" w:sz="4" w:space="0" w:color="auto"/>
              <w:left w:val="single" w:sz="4" w:space="0" w:color="auto"/>
              <w:bottom w:val="single" w:sz="4" w:space="0" w:color="auto"/>
              <w:right w:val="single" w:sz="4" w:space="0" w:color="auto"/>
            </w:tcBorders>
            <w:shd w:val="clear" w:color="auto" w:fill="auto"/>
          </w:tcPr>
          <w:p w14:paraId="1AE6766A" w14:textId="49946FEB" w:rsidR="002F09D5" w:rsidRPr="002D1B54" w:rsidRDefault="00954106" w:rsidP="00591A56">
            <w:pPr>
              <w:spacing w:after="0"/>
              <w:rPr>
                <w:szCs w:val="20"/>
              </w:rPr>
            </w:pPr>
            <w:r w:rsidRPr="002D1B54">
              <w:rPr>
                <w:szCs w:val="20"/>
              </w:rPr>
              <w:t>MacKenzie</w:t>
            </w:r>
            <w:r w:rsidR="002F09D5" w:rsidRPr="002D1B54">
              <w:rPr>
                <w:szCs w:val="20"/>
              </w:rPr>
              <w:t xml:space="preserve"> River</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598273" w14:textId="77777777" w:rsidR="002F09D5" w:rsidRPr="002D1B54" w:rsidRDefault="002F09D5" w:rsidP="00591A56">
            <w:pPr>
              <w:spacing w:after="0"/>
              <w:jc w:val="center"/>
              <w:rPr>
                <w:color w:val="000000"/>
                <w:lang w:eastAsia="en-AU"/>
              </w:rPr>
            </w:pPr>
            <w:r w:rsidRPr="002D1B54">
              <w:rPr>
                <w:color w:val="000000"/>
                <w:lang w:eastAsia="en-AU"/>
              </w:rPr>
              <w:t>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EE2343" w14:textId="77777777" w:rsidR="002F09D5" w:rsidRPr="002D1B54" w:rsidRDefault="002F09D5" w:rsidP="00591A56">
            <w:pPr>
              <w:spacing w:after="0"/>
              <w:jc w:val="center"/>
              <w:rPr>
                <w:color w:val="000000"/>
                <w:lang w:eastAsia="en-AU"/>
              </w:rPr>
            </w:pPr>
            <w:r w:rsidRPr="002D1B54">
              <w:rPr>
                <w:color w:val="000000"/>
                <w:lang w:eastAsia="en-AU"/>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CB7EA3" w14:textId="77777777" w:rsidR="002F09D5" w:rsidRPr="002D1B54" w:rsidRDefault="002F09D5" w:rsidP="00591A56">
            <w:pPr>
              <w:spacing w:after="0"/>
              <w:jc w:val="center"/>
              <w:rPr>
                <w:color w:val="000000"/>
                <w:lang w:eastAsia="en-AU"/>
              </w:rPr>
            </w:pPr>
            <w:r w:rsidRPr="002D1B54">
              <w:rPr>
                <w:color w:val="000000"/>
                <w:lang w:eastAsia="en-AU"/>
              </w:rPr>
              <w:t>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C5D6A9" w14:textId="77777777" w:rsidR="002F09D5" w:rsidRPr="002D1B54" w:rsidRDefault="002F09D5" w:rsidP="00591A56">
            <w:pPr>
              <w:spacing w:after="0"/>
              <w:jc w:val="center"/>
              <w:rPr>
                <w:color w:val="000000"/>
                <w:lang w:eastAsia="en-AU"/>
              </w:rPr>
            </w:pPr>
            <w:r w:rsidRPr="002D1B54">
              <w:rPr>
                <w:color w:val="000000"/>
                <w:lang w:eastAsia="en-AU"/>
              </w:rPr>
              <w:t>3</w:t>
            </w:r>
          </w:p>
        </w:tc>
        <w:tc>
          <w:tcPr>
            <w:tcW w:w="1638" w:type="dxa"/>
            <w:tcBorders>
              <w:top w:val="nil"/>
              <w:left w:val="nil"/>
              <w:bottom w:val="single" w:sz="4" w:space="0" w:color="auto"/>
              <w:right w:val="single" w:sz="4" w:space="0" w:color="auto"/>
            </w:tcBorders>
            <w:shd w:val="clear" w:color="auto" w:fill="auto"/>
            <w:vAlign w:val="center"/>
            <w:hideMark/>
          </w:tcPr>
          <w:p w14:paraId="79C8D8A4" w14:textId="77777777" w:rsidR="002F09D5" w:rsidRPr="002D1B54" w:rsidRDefault="002F09D5" w:rsidP="00591A56">
            <w:pPr>
              <w:spacing w:after="0"/>
              <w:jc w:val="center"/>
              <w:rPr>
                <w:color w:val="000000"/>
                <w:lang w:eastAsia="en-AU"/>
              </w:rPr>
            </w:pPr>
            <w:r w:rsidRPr="002D1B54">
              <w:rPr>
                <w:color w:val="000000"/>
                <w:lang w:eastAsia="en-AU"/>
              </w:rPr>
              <w:t>RB</w:t>
            </w:r>
          </w:p>
        </w:tc>
        <w:tc>
          <w:tcPr>
            <w:tcW w:w="1011" w:type="dxa"/>
            <w:tcBorders>
              <w:top w:val="nil"/>
              <w:left w:val="nil"/>
              <w:bottom w:val="single" w:sz="4" w:space="0" w:color="auto"/>
              <w:right w:val="single" w:sz="4" w:space="0" w:color="auto"/>
            </w:tcBorders>
            <w:shd w:val="clear" w:color="auto" w:fill="auto"/>
            <w:vAlign w:val="center"/>
            <w:hideMark/>
          </w:tcPr>
          <w:p w14:paraId="292BF292" w14:textId="77777777" w:rsidR="002F09D5" w:rsidRPr="002D1B54" w:rsidRDefault="002F09D5" w:rsidP="00591A56">
            <w:pPr>
              <w:spacing w:after="0"/>
              <w:jc w:val="center"/>
              <w:rPr>
                <w:color w:val="000000"/>
                <w:lang w:eastAsia="en-AU"/>
              </w:rPr>
            </w:pPr>
            <w:r w:rsidRPr="002D1B54">
              <w:rPr>
                <w:color w:val="000000"/>
                <w:lang w:eastAsia="en-AU"/>
              </w:rPr>
              <w:t>Short</w:t>
            </w:r>
          </w:p>
        </w:tc>
        <w:tc>
          <w:tcPr>
            <w:tcW w:w="1136" w:type="dxa"/>
            <w:tcBorders>
              <w:top w:val="nil"/>
              <w:left w:val="nil"/>
              <w:bottom w:val="single" w:sz="4" w:space="0" w:color="auto"/>
              <w:right w:val="single" w:sz="4" w:space="0" w:color="auto"/>
            </w:tcBorders>
            <w:shd w:val="clear" w:color="auto" w:fill="auto"/>
            <w:vAlign w:val="center"/>
            <w:hideMark/>
          </w:tcPr>
          <w:p w14:paraId="160584F6" w14:textId="77777777" w:rsidR="002F09D5" w:rsidRPr="002D1B54" w:rsidRDefault="002F09D5" w:rsidP="00591A56">
            <w:pPr>
              <w:spacing w:after="0"/>
              <w:jc w:val="center"/>
              <w:rPr>
                <w:color w:val="000000"/>
                <w:lang w:eastAsia="en-AU"/>
              </w:rPr>
            </w:pPr>
            <w:r w:rsidRPr="002D1B54">
              <w:rPr>
                <w:color w:val="000000"/>
                <w:lang w:eastAsia="en-AU"/>
              </w:rPr>
              <w:t>High</w:t>
            </w:r>
          </w:p>
        </w:tc>
      </w:tr>
      <w:tr w:rsidR="002F09D5" w:rsidRPr="002D1B54" w14:paraId="79A4CE73" w14:textId="77777777" w:rsidTr="00E60CAC">
        <w:trPr>
          <w:trHeight w:val="83"/>
        </w:trPr>
        <w:tc>
          <w:tcPr>
            <w:tcW w:w="1124" w:type="dxa"/>
            <w:tcBorders>
              <w:top w:val="single" w:sz="4" w:space="0" w:color="auto"/>
              <w:left w:val="single" w:sz="4" w:space="0" w:color="auto"/>
              <w:bottom w:val="single" w:sz="4" w:space="0" w:color="auto"/>
              <w:right w:val="single" w:sz="4" w:space="0" w:color="auto"/>
            </w:tcBorders>
            <w:shd w:val="clear" w:color="auto" w:fill="auto"/>
          </w:tcPr>
          <w:p w14:paraId="32AFE91D" w14:textId="77777777" w:rsidR="002F09D5" w:rsidRPr="002D1B54" w:rsidRDefault="002F09D5" w:rsidP="00591A56">
            <w:pPr>
              <w:spacing w:after="0" w:line="252" w:lineRule="auto"/>
              <w:rPr>
                <w:szCs w:val="20"/>
              </w:rPr>
            </w:pPr>
            <w:r w:rsidRPr="002D1B54">
              <w:rPr>
                <w:szCs w:val="20"/>
              </w:rPr>
              <w:t>Equal 1</w:t>
            </w: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218EC5B1" w14:textId="77777777" w:rsidR="002F09D5" w:rsidRPr="002D1B54" w:rsidRDefault="002F09D5" w:rsidP="00591A56">
            <w:pPr>
              <w:spacing w:after="0" w:line="252" w:lineRule="auto"/>
              <w:rPr>
                <w:szCs w:val="20"/>
              </w:rPr>
            </w:pPr>
            <w:r w:rsidRPr="002D1B54">
              <w:rPr>
                <w:szCs w:val="20"/>
              </w:rPr>
              <w:t>Re-establish SPP populations, via translocation, in Mount William Creek (including Roses Gap Road).</w:t>
            </w:r>
          </w:p>
        </w:tc>
        <w:tc>
          <w:tcPr>
            <w:tcW w:w="2826" w:type="dxa"/>
            <w:tcBorders>
              <w:top w:val="single" w:sz="4" w:space="0" w:color="auto"/>
              <w:left w:val="single" w:sz="4" w:space="0" w:color="auto"/>
              <w:bottom w:val="single" w:sz="4" w:space="0" w:color="auto"/>
              <w:right w:val="single" w:sz="4" w:space="0" w:color="auto"/>
            </w:tcBorders>
            <w:shd w:val="clear" w:color="auto" w:fill="auto"/>
          </w:tcPr>
          <w:p w14:paraId="7D42EE10" w14:textId="77777777" w:rsidR="002F09D5" w:rsidRPr="002D1B54" w:rsidRDefault="002F09D5" w:rsidP="00591A56">
            <w:pPr>
              <w:spacing w:after="0" w:line="252" w:lineRule="auto"/>
              <w:rPr>
                <w:szCs w:val="20"/>
              </w:rPr>
            </w:pPr>
            <w:r w:rsidRPr="002D1B54">
              <w:rPr>
                <w:szCs w:val="20"/>
              </w:rPr>
              <w:t>Mt William Creek</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BB3E90E" w14:textId="77777777" w:rsidR="002F09D5" w:rsidRPr="002D1B54" w:rsidRDefault="002F09D5" w:rsidP="00591A56">
            <w:pPr>
              <w:spacing w:after="0"/>
              <w:jc w:val="center"/>
              <w:rPr>
                <w:color w:val="000000"/>
                <w:lang w:eastAsia="en-AU"/>
              </w:rPr>
            </w:pPr>
            <w:r w:rsidRPr="002D1B54">
              <w:rPr>
                <w:color w:val="000000"/>
                <w:lang w:eastAsia="en-AU"/>
              </w:rPr>
              <w:t>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00080B3" w14:textId="77777777" w:rsidR="002F09D5" w:rsidRPr="002D1B54" w:rsidRDefault="002F09D5" w:rsidP="00591A56">
            <w:pPr>
              <w:spacing w:after="0"/>
              <w:jc w:val="center"/>
              <w:rPr>
                <w:color w:val="000000"/>
                <w:lang w:eastAsia="en-AU"/>
              </w:rPr>
            </w:pPr>
            <w:r w:rsidRPr="002D1B54">
              <w:rPr>
                <w:color w:val="000000"/>
                <w:lang w:eastAsia="en-AU"/>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E5618DB" w14:textId="77777777" w:rsidR="002F09D5" w:rsidRPr="002D1B54" w:rsidRDefault="002F09D5" w:rsidP="00591A56">
            <w:pPr>
              <w:spacing w:after="0"/>
              <w:jc w:val="center"/>
              <w:rPr>
                <w:color w:val="000000"/>
                <w:lang w:eastAsia="en-AU"/>
              </w:rPr>
            </w:pPr>
            <w:r w:rsidRPr="002D1B54">
              <w:rPr>
                <w:color w:val="000000"/>
                <w:lang w:eastAsia="en-AU"/>
              </w:rPr>
              <w:t>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80494DA" w14:textId="77777777" w:rsidR="002F09D5" w:rsidRPr="002D1B54" w:rsidRDefault="002F09D5" w:rsidP="00591A56">
            <w:pPr>
              <w:spacing w:after="0"/>
              <w:jc w:val="center"/>
              <w:rPr>
                <w:color w:val="000000"/>
                <w:lang w:eastAsia="en-AU"/>
              </w:rPr>
            </w:pPr>
            <w:r w:rsidRPr="002D1B54">
              <w:rPr>
                <w:color w:val="000000"/>
                <w:lang w:eastAsia="en-AU"/>
              </w:rPr>
              <w:t>3</w:t>
            </w:r>
          </w:p>
        </w:tc>
        <w:tc>
          <w:tcPr>
            <w:tcW w:w="1638" w:type="dxa"/>
            <w:tcBorders>
              <w:top w:val="nil"/>
              <w:left w:val="nil"/>
              <w:bottom w:val="single" w:sz="4" w:space="0" w:color="auto"/>
              <w:right w:val="single" w:sz="4" w:space="0" w:color="auto"/>
            </w:tcBorders>
            <w:shd w:val="clear" w:color="auto" w:fill="auto"/>
            <w:vAlign w:val="center"/>
          </w:tcPr>
          <w:p w14:paraId="72CF3C72" w14:textId="77777777" w:rsidR="002F09D5" w:rsidRPr="002D1B54" w:rsidRDefault="002F09D5" w:rsidP="00591A56">
            <w:pPr>
              <w:spacing w:after="0"/>
              <w:jc w:val="center"/>
              <w:rPr>
                <w:color w:val="000000"/>
                <w:lang w:eastAsia="en-AU"/>
              </w:rPr>
            </w:pPr>
            <w:r w:rsidRPr="002D1B54">
              <w:rPr>
                <w:color w:val="000000"/>
                <w:lang w:eastAsia="en-AU"/>
              </w:rPr>
              <w:t>SPP</w:t>
            </w:r>
          </w:p>
        </w:tc>
        <w:tc>
          <w:tcPr>
            <w:tcW w:w="1011" w:type="dxa"/>
            <w:tcBorders>
              <w:top w:val="nil"/>
              <w:left w:val="nil"/>
              <w:bottom w:val="single" w:sz="4" w:space="0" w:color="auto"/>
              <w:right w:val="single" w:sz="4" w:space="0" w:color="auto"/>
            </w:tcBorders>
            <w:shd w:val="clear" w:color="auto" w:fill="auto"/>
            <w:vAlign w:val="center"/>
          </w:tcPr>
          <w:p w14:paraId="134EC5AC" w14:textId="77777777" w:rsidR="002F09D5" w:rsidRPr="002D1B54" w:rsidRDefault="002F09D5" w:rsidP="00591A56">
            <w:pPr>
              <w:spacing w:after="0"/>
              <w:jc w:val="center"/>
              <w:rPr>
                <w:color w:val="000000"/>
                <w:lang w:eastAsia="en-AU"/>
              </w:rPr>
            </w:pPr>
            <w:r w:rsidRPr="002D1B54">
              <w:rPr>
                <w:color w:val="000000"/>
                <w:lang w:eastAsia="en-AU"/>
              </w:rPr>
              <w:t>Short</w:t>
            </w:r>
          </w:p>
        </w:tc>
        <w:tc>
          <w:tcPr>
            <w:tcW w:w="1136" w:type="dxa"/>
            <w:tcBorders>
              <w:top w:val="nil"/>
              <w:left w:val="nil"/>
              <w:bottom w:val="single" w:sz="4" w:space="0" w:color="auto"/>
              <w:right w:val="single" w:sz="4" w:space="0" w:color="auto"/>
            </w:tcBorders>
            <w:shd w:val="clear" w:color="auto" w:fill="auto"/>
            <w:vAlign w:val="center"/>
          </w:tcPr>
          <w:p w14:paraId="50020C75" w14:textId="77777777" w:rsidR="002F09D5" w:rsidRPr="002D1B54" w:rsidRDefault="002F09D5" w:rsidP="00591A56">
            <w:pPr>
              <w:spacing w:after="0"/>
              <w:jc w:val="center"/>
              <w:rPr>
                <w:color w:val="000000"/>
                <w:lang w:eastAsia="en-AU"/>
              </w:rPr>
            </w:pPr>
            <w:r w:rsidRPr="002D1B54">
              <w:rPr>
                <w:color w:val="000000"/>
                <w:lang w:eastAsia="en-AU"/>
              </w:rPr>
              <w:t>High</w:t>
            </w:r>
          </w:p>
        </w:tc>
      </w:tr>
      <w:tr w:rsidR="002F09D5" w:rsidRPr="002D1B54" w14:paraId="251392F1" w14:textId="77777777" w:rsidTr="00E60CAC">
        <w:trPr>
          <w:trHeight w:val="83"/>
        </w:trPr>
        <w:tc>
          <w:tcPr>
            <w:tcW w:w="1124" w:type="dxa"/>
            <w:tcBorders>
              <w:top w:val="single" w:sz="4" w:space="0" w:color="auto"/>
              <w:left w:val="single" w:sz="4" w:space="0" w:color="auto"/>
              <w:bottom w:val="single" w:sz="4" w:space="0" w:color="auto"/>
              <w:right w:val="single" w:sz="4" w:space="0" w:color="auto"/>
            </w:tcBorders>
            <w:shd w:val="clear" w:color="auto" w:fill="auto"/>
          </w:tcPr>
          <w:p w14:paraId="42910BD6" w14:textId="77777777" w:rsidR="002F09D5" w:rsidRPr="002D1B54" w:rsidRDefault="002F09D5" w:rsidP="00591A56">
            <w:pPr>
              <w:spacing w:after="0" w:line="252" w:lineRule="auto"/>
              <w:rPr>
                <w:szCs w:val="20"/>
              </w:rPr>
            </w:pPr>
            <w:r w:rsidRPr="002D1B54">
              <w:rPr>
                <w:szCs w:val="20"/>
              </w:rPr>
              <w:t>Equal 1</w:t>
            </w: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517FE689" w14:textId="33725624" w:rsidR="002F09D5" w:rsidRPr="002D1B54" w:rsidRDefault="002F09D5" w:rsidP="00591A56">
            <w:pPr>
              <w:spacing w:after="0" w:line="252" w:lineRule="auto"/>
              <w:rPr>
                <w:szCs w:val="20"/>
              </w:rPr>
            </w:pPr>
            <w:r w:rsidRPr="002D1B54">
              <w:rPr>
                <w:szCs w:val="20"/>
              </w:rPr>
              <w:t>Investigate stocking of G</w:t>
            </w:r>
            <w:r w:rsidR="00C80315" w:rsidRPr="002D1B54">
              <w:rPr>
                <w:szCs w:val="20"/>
              </w:rPr>
              <w:t>P</w:t>
            </w:r>
            <w:r w:rsidRPr="002D1B54">
              <w:rPr>
                <w:szCs w:val="20"/>
              </w:rPr>
              <w:t xml:space="preserve"> into Lake Lonsdale during wet year scenarios, especially where there is high primary productivity and link with experimental efforts to cue spawning/recruitment in the mid-lower Wimmera River.</w:t>
            </w:r>
          </w:p>
        </w:tc>
        <w:tc>
          <w:tcPr>
            <w:tcW w:w="2826" w:type="dxa"/>
            <w:tcBorders>
              <w:top w:val="single" w:sz="4" w:space="0" w:color="auto"/>
              <w:left w:val="single" w:sz="4" w:space="0" w:color="auto"/>
              <w:bottom w:val="single" w:sz="4" w:space="0" w:color="auto"/>
              <w:right w:val="single" w:sz="4" w:space="0" w:color="auto"/>
            </w:tcBorders>
            <w:shd w:val="clear" w:color="auto" w:fill="auto"/>
          </w:tcPr>
          <w:p w14:paraId="32BBEEC9" w14:textId="77777777" w:rsidR="002F09D5" w:rsidRPr="002D1B54" w:rsidRDefault="002F09D5" w:rsidP="00591A56">
            <w:pPr>
              <w:spacing w:after="0" w:line="252" w:lineRule="auto"/>
              <w:rPr>
                <w:szCs w:val="20"/>
              </w:rPr>
            </w:pPr>
            <w:r w:rsidRPr="002D1B54">
              <w:rPr>
                <w:szCs w:val="20"/>
              </w:rPr>
              <w:t>Mt William Creek</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EC466C4" w14:textId="77777777" w:rsidR="002F09D5" w:rsidRPr="002D1B54" w:rsidRDefault="002F09D5" w:rsidP="00591A56">
            <w:pPr>
              <w:spacing w:after="0"/>
              <w:jc w:val="center"/>
              <w:rPr>
                <w:color w:val="000000"/>
                <w:lang w:eastAsia="en-AU"/>
              </w:rPr>
            </w:pPr>
            <w:r w:rsidRPr="002D1B54">
              <w:rPr>
                <w:color w:val="000000"/>
                <w:lang w:eastAsia="en-AU"/>
              </w:rPr>
              <w:t>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FA74D8F" w14:textId="77777777" w:rsidR="002F09D5" w:rsidRPr="002D1B54" w:rsidRDefault="002F09D5" w:rsidP="00591A56">
            <w:pPr>
              <w:spacing w:after="0"/>
              <w:jc w:val="center"/>
              <w:rPr>
                <w:color w:val="000000"/>
                <w:lang w:eastAsia="en-AU"/>
              </w:rPr>
            </w:pPr>
            <w:r w:rsidRPr="002D1B54">
              <w:rPr>
                <w:color w:val="000000"/>
                <w:lang w:eastAsia="en-AU"/>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0575791" w14:textId="77777777" w:rsidR="002F09D5" w:rsidRPr="002D1B54" w:rsidRDefault="002F09D5" w:rsidP="00591A56">
            <w:pPr>
              <w:spacing w:after="0"/>
              <w:jc w:val="center"/>
              <w:rPr>
                <w:color w:val="000000"/>
                <w:lang w:eastAsia="en-AU"/>
              </w:rPr>
            </w:pPr>
            <w:r w:rsidRPr="002D1B54">
              <w:rPr>
                <w:color w:val="000000"/>
                <w:lang w:eastAsia="en-AU"/>
              </w:rPr>
              <w:t>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1C72FD1" w14:textId="77777777" w:rsidR="002F09D5" w:rsidRPr="002D1B54" w:rsidRDefault="002F09D5" w:rsidP="00591A56">
            <w:pPr>
              <w:spacing w:after="0"/>
              <w:jc w:val="center"/>
              <w:rPr>
                <w:color w:val="000000"/>
                <w:lang w:eastAsia="en-AU"/>
              </w:rPr>
            </w:pPr>
            <w:r w:rsidRPr="002D1B54">
              <w:rPr>
                <w:color w:val="000000"/>
                <w:lang w:eastAsia="en-AU"/>
              </w:rPr>
              <w:t>2</w:t>
            </w:r>
          </w:p>
        </w:tc>
        <w:tc>
          <w:tcPr>
            <w:tcW w:w="1638" w:type="dxa"/>
            <w:tcBorders>
              <w:top w:val="nil"/>
              <w:left w:val="nil"/>
              <w:bottom w:val="single" w:sz="4" w:space="0" w:color="auto"/>
              <w:right w:val="single" w:sz="4" w:space="0" w:color="auto"/>
            </w:tcBorders>
            <w:shd w:val="clear" w:color="auto" w:fill="auto"/>
            <w:vAlign w:val="center"/>
          </w:tcPr>
          <w:p w14:paraId="11822C1C" w14:textId="77777777" w:rsidR="002F09D5" w:rsidRPr="002D1B54" w:rsidRDefault="002F09D5" w:rsidP="00591A56">
            <w:pPr>
              <w:spacing w:after="0"/>
              <w:jc w:val="center"/>
              <w:rPr>
                <w:color w:val="000000"/>
                <w:lang w:eastAsia="en-AU"/>
              </w:rPr>
            </w:pPr>
            <w:r w:rsidRPr="002D1B54">
              <w:rPr>
                <w:color w:val="000000"/>
                <w:lang w:eastAsia="en-AU"/>
              </w:rPr>
              <w:t>MC, SP, GP, FC</w:t>
            </w:r>
          </w:p>
        </w:tc>
        <w:tc>
          <w:tcPr>
            <w:tcW w:w="1011" w:type="dxa"/>
            <w:tcBorders>
              <w:top w:val="nil"/>
              <w:left w:val="nil"/>
              <w:bottom w:val="single" w:sz="4" w:space="0" w:color="auto"/>
              <w:right w:val="single" w:sz="4" w:space="0" w:color="auto"/>
            </w:tcBorders>
            <w:shd w:val="clear" w:color="auto" w:fill="auto"/>
            <w:vAlign w:val="center"/>
          </w:tcPr>
          <w:p w14:paraId="49E2F714" w14:textId="77777777" w:rsidR="002F09D5" w:rsidRPr="002D1B54" w:rsidRDefault="002F09D5" w:rsidP="00591A56">
            <w:pPr>
              <w:spacing w:after="0"/>
              <w:jc w:val="center"/>
              <w:rPr>
                <w:color w:val="000000"/>
                <w:lang w:eastAsia="en-AU"/>
              </w:rPr>
            </w:pPr>
            <w:r w:rsidRPr="002D1B54">
              <w:rPr>
                <w:color w:val="000000"/>
                <w:lang w:eastAsia="en-AU"/>
              </w:rPr>
              <w:t>Short</w:t>
            </w:r>
          </w:p>
        </w:tc>
        <w:tc>
          <w:tcPr>
            <w:tcW w:w="1136" w:type="dxa"/>
            <w:tcBorders>
              <w:top w:val="nil"/>
              <w:left w:val="nil"/>
              <w:bottom w:val="single" w:sz="4" w:space="0" w:color="auto"/>
              <w:right w:val="single" w:sz="4" w:space="0" w:color="auto"/>
            </w:tcBorders>
            <w:shd w:val="clear" w:color="auto" w:fill="auto"/>
            <w:vAlign w:val="center"/>
          </w:tcPr>
          <w:p w14:paraId="232D89FE" w14:textId="77777777" w:rsidR="002F09D5" w:rsidRPr="002D1B54" w:rsidRDefault="002F09D5" w:rsidP="00591A56">
            <w:pPr>
              <w:spacing w:after="0"/>
              <w:jc w:val="center"/>
              <w:rPr>
                <w:color w:val="000000"/>
                <w:lang w:eastAsia="en-AU"/>
              </w:rPr>
            </w:pPr>
            <w:r w:rsidRPr="002D1B54">
              <w:rPr>
                <w:color w:val="000000"/>
                <w:lang w:eastAsia="en-AU"/>
              </w:rPr>
              <w:t>High</w:t>
            </w:r>
          </w:p>
        </w:tc>
      </w:tr>
      <w:tr w:rsidR="002F09D5" w:rsidRPr="002D1B54" w14:paraId="1979F00D" w14:textId="77777777" w:rsidTr="00E60CAC">
        <w:trPr>
          <w:trHeight w:val="363"/>
        </w:trPr>
        <w:tc>
          <w:tcPr>
            <w:tcW w:w="1124" w:type="dxa"/>
            <w:tcBorders>
              <w:top w:val="single" w:sz="4" w:space="0" w:color="auto"/>
              <w:left w:val="single" w:sz="4" w:space="0" w:color="auto"/>
              <w:bottom w:val="single" w:sz="4" w:space="0" w:color="auto"/>
              <w:right w:val="single" w:sz="4" w:space="0" w:color="auto"/>
            </w:tcBorders>
            <w:shd w:val="clear" w:color="auto" w:fill="auto"/>
          </w:tcPr>
          <w:p w14:paraId="7AF8EDD5" w14:textId="77777777" w:rsidR="002F09D5" w:rsidRPr="002D1B54" w:rsidRDefault="002F09D5" w:rsidP="00591A56">
            <w:pPr>
              <w:rPr>
                <w:szCs w:val="20"/>
              </w:rPr>
            </w:pPr>
            <w:r w:rsidRPr="002D1B54">
              <w:rPr>
                <w:szCs w:val="20"/>
              </w:rPr>
              <w:t>Equal 1</w:t>
            </w: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3AC8ECC1" w14:textId="77777777" w:rsidR="002F09D5" w:rsidRPr="002D1B54" w:rsidRDefault="002F09D5" w:rsidP="00591A56">
            <w:pPr>
              <w:rPr>
                <w:szCs w:val="20"/>
              </w:rPr>
            </w:pPr>
            <w:r w:rsidRPr="002D1B54">
              <w:rPr>
                <w:szCs w:val="20"/>
              </w:rPr>
              <w:t xml:space="preserve">Promote Wimmera as a peak fishing destination and managing potential impacts through improved access and responsible behaviour. </w:t>
            </w:r>
          </w:p>
        </w:tc>
        <w:tc>
          <w:tcPr>
            <w:tcW w:w="2826" w:type="dxa"/>
            <w:tcBorders>
              <w:top w:val="single" w:sz="4" w:space="0" w:color="auto"/>
              <w:left w:val="single" w:sz="4" w:space="0" w:color="auto"/>
              <w:bottom w:val="single" w:sz="4" w:space="0" w:color="auto"/>
              <w:right w:val="single" w:sz="4" w:space="0" w:color="auto"/>
            </w:tcBorders>
            <w:shd w:val="clear" w:color="auto" w:fill="auto"/>
          </w:tcPr>
          <w:p w14:paraId="492F8300" w14:textId="77777777" w:rsidR="002F09D5" w:rsidRPr="002D1B54" w:rsidRDefault="002F09D5" w:rsidP="00591A56">
            <w:pPr>
              <w:rPr>
                <w:szCs w:val="20"/>
              </w:rPr>
            </w:pPr>
            <w:r w:rsidRPr="002D1B54">
              <w:rPr>
                <w:szCs w:val="20"/>
              </w:rPr>
              <w:t>Whole of catchment (including five management units identified)</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EC17D81" w14:textId="77777777" w:rsidR="002F09D5" w:rsidRPr="002D1B54" w:rsidRDefault="002F09D5" w:rsidP="00591A56">
            <w:pPr>
              <w:spacing w:after="0"/>
              <w:jc w:val="center"/>
              <w:rPr>
                <w:color w:val="000000"/>
                <w:lang w:eastAsia="en-AU"/>
              </w:rPr>
            </w:pPr>
            <w:r w:rsidRPr="002D1B54">
              <w:rPr>
                <w:color w:val="000000"/>
                <w:lang w:eastAsia="en-AU"/>
              </w:rPr>
              <w:t>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FF883EC" w14:textId="77777777" w:rsidR="002F09D5" w:rsidRPr="002D1B54" w:rsidRDefault="002F09D5" w:rsidP="00591A56">
            <w:pPr>
              <w:spacing w:after="0"/>
              <w:jc w:val="center"/>
              <w:rPr>
                <w:color w:val="000000"/>
                <w:lang w:eastAsia="en-AU"/>
              </w:rPr>
            </w:pPr>
            <w:r w:rsidRPr="002D1B54">
              <w:rPr>
                <w:color w:val="000000"/>
                <w:lang w:eastAsia="en-AU"/>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BE9C835" w14:textId="77777777" w:rsidR="002F09D5" w:rsidRPr="002D1B54" w:rsidRDefault="002F09D5" w:rsidP="00591A56">
            <w:pPr>
              <w:spacing w:after="0"/>
              <w:jc w:val="center"/>
              <w:rPr>
                <w:color w:val="000000"/>
                <w:lang w:eastAsia="en-AU"/>
              </w:rPr>
            </w:pPr>
            <w:r w:rsidRPr="002D1B54">
              <w:rPr>
                <w:color w:val="000000"/>
                <w:lang w:eastAsia="en-AU"/>
              </w:rPr>
              <w:t>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2B25A10" w14:textId="77777777" w:rsidR="002F09D5" w:rsidRPr="002D1B54" w:rsidRDefault="002F09D5" w:rsidP="00591A56">
            <w:pPr>
              <w:spacing w:after="0"/>
              <w:jc w:val="center"/>
              <w:rPr>
                <w:color w:val="000000"/>
                <w:lang w:eastAsia="en-AU"/>
              </w:rPr>
            </w:pPr>
            <w:r w:rsidRPr="002D1B54">
              <w:rPr>
                <w:color w:val="000000"/>
                <w:lang w:eastAsia="en-AU"/>
              </w:rPr>
              <w:t>2</w:t>
            </w:r>
          </w:p>
        </w:tc>
        <w:tc>
          <w:tcPr>
            <w:tcW w:w="1638" w:type="dxa"/>
            <w:tcBorders>
              <w:top w:val="nil"/>
              <w:left w:val="nil"/>
              <w:bottom w:val="single" w:sz="4" w:space="0" w:color="auto"/>
              <w:right w:val="single" w:sz="4" w:space="0" w:color="auto"/>
            </w:tcBorders>
            <w:shd w:val="clear" w:color="auto" w:fill="auto"/>
            <w:vAlign w:val="center"/>
          </w:tcPr>
          <w:p w14:paraId="3F361C96" w14:textId="77777777" w:rsidR="002F09D5" w:rsidRPr="002D1B54" w:rsidRDefault="002F09D5" w:rsidP="00591A56">
            <w:pPr>
              <w:spacing w:after="0"/>
              <w:jc w:val="center"/>
              <w:rPr>
                <w:color w:val="000000"/>
                <w:lang w:eastAsia="en-AU"/>
              </w:rPr>
            </w:pPr>
            <w:r w:rsidRPr="002D1B54">
              <w:rPr>
                <w:color w:val="000000"/>
                <w:lang w:eastAsia="en-AU"/>
              </w:rPr>
              <w:t>n/a</w:t>
            </w:r>
          </w:p>
        </w:tc>
        <w:tc>
          <w:tcPr>
            <w:tcW w:w="1011" w:type="dxa"/>
            <w:tcBorders>
              <w:top w:val="nil"/>
              <w:left w:val="nil"/>
              <w:bottom w:val="single" w:sz="4" w:space="0" w:color="auto"/>
              <w:right w:val="single" w:sz="4" w:space="0" w:color="auto"/>
            </w:tcBorders>
            <w:shd w:val="clear" w:color="auto" w:fill="auto"/>
            <w:vAlign w:val="center"/>
          </w:tcPr>
          <w:p w14:paraId="19F37B3D" w14:textId="77777777" w:rsidR="002F09D5" w:rsidRPr="002D1B54" w:rsidRDefault="002F09D5" w:rsidP="00591A56">
            <w:pPr>
              <w:spacing w:after="0"/>
              <w:jc w:val="center"/>
              <w:rPr>
                <w:color w:val="000000"/>
                <w:lang w:eastAsia="en-AU"/>
              </w:rPr>
            </w:pPr>
            <w:r w:rsidRPr="002D1B54">
              <w:rPr>
                <w:color w:val="000000"/>
                <w:lang w:eastAsia="en-AU"/>
              </w:rPr>
              <w:t>n/a</w:t>
            </w:r>
          </w:p>
        </w:tc>
        <w:tc>
          <w:tcPr>
            <w:tcW w:w="1136" w:type="dxa"/>
            <w:tcBorders>
              <w:top w:val="nil"/>
              <w:left w:val="nil"/>
              <w:bottom w:val="single" w:sz="4" w:space="0" w:color="auto"/>
              <w:right w:val="single" w:sz="4" w:space="0" w:color="auto"/>
            </w:tcBorders>
            <w:shd w:val="clear" w:color="auto" w:fill="auto"/>
            <w:vAlign w:val="center"/>
          </w:tcPr>
          <w:p w14:paraId="2CCB9759" w14:textId="77777777" w:rsidR="002F09D5" w:rsidRPr="002D1B54" w:rsidRDefault="002F09D5" w:rsidP="00591A56">
            <w:pPr>
              <w:spacing w:after="0"/>
              <w:jc w:val="center"/>
              <w:rPr>
                <w:color w:val="000000"/>
                <w:lang w:eastAsia="en-AU"/>
              </w:rPr>
            </w:pPr>
            <w:r w:rsidRPr="002D1B54">
              <w:rPr>
                <w:color w:val="000000"/>
                <w:lang w:eastAsia="en-AU"/>
              </w:rPr>
              <w:t>n/a</w:t>
            </w:r>
          </w:p>
        </w:tc>
      </w:tr>
      <w:tr w:rsidR="002F09D5" w:rsidRPr="002D1B54" w14:paraId="2FE83D87" w14:textId="77777777" w:rsidTr="00E60CAC">
        <w:trPr>
          <w:trHeight w:val="363"/>
        </w:trPr>
        <w:tc>
          <w:tcPr>
            <w:tcW w:w="1124" w:type="dxa"/>
            <w:tcBorders>
              <w:top w:val="single" w:sz="4" w:space="0" w:color="auto"/>
              <w:left w:val="single" w:sz="4" w:space="0" w:color="auto"/>
              <w:bottom w:val="single" w:sz="4" w:space="0" w:color="auto"/>
              <w:right w:val="single" w:sz="4" w:space="0" w:color="auto"/>
            </w:tcBorders>
            <w:shd w:val="clear" w:color="auto" w:fill="auto"/>
          </w:tcPr>
          <w:p w14:paraId="75FAD778" w14:textId="77777777" w:rsidR="002F09D5" w:rsidRPr="002D1B54" w:rsidRDefault="002F09D5" w:rsidP="00591A56">
            <w:pPr>
              <w:rPr>
                <w:szCs w:val="20"/>
              </w:rPr>
            </w:pPr>
            <w:r w:rsidRPr="002D1B54">
              <w:rPr>
                <w:szCs w:val="20"/>
              </w:rPr>
              <w:t>Equal 1</w:t>
            </w: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33291200" w14:textId="749B258D" w:rsidR="002F09D5" w:rsidRPr="002D1B54" w:rsidRDefault="002F09D5" w:rsidP="00591A56">
            <w:pPr>
              <w:rPr>
                <w:szCs w:val="20"/>
              </w:rPr>
            </w:pPr>
            <w:r w:rsidRPr="002D1B54">
              <w:rPr>
                <w:szCs w:val="20"/>
              </w:rPr>
              <w:t>Enhance woody habitat in priority areas (</w:t>
            </w:r>
            <w:r w:rsidR="00AE013C" w:rsidRPr="002D1B54">
              <w:rPr>
                <w:szCs w:val="20"/>
              </w:rPr>
              <w:t>e.g.,</w:t>
            </w:r>
            <w:r w:rsidRPr="002D1B54">
              <w:rPr>
                <w:szCs w:val="20"/>
              </w:rPr>
              <w:t xml:space="preserve"> refuge pools, de-snagged stretches devoid of future natural supply of woody habitat due to a lack of riparian vegetation).</w:t>
            </w:r>
          </w:p>
        </w:tc>
        <w:tc>
          <w:tcPr>
            <w:tcW w:w="2826" w:type="dxa"/>
            <w:tcBorders>
              <w:top w:val="single" w:sz="4" w:space="0" w:color="auto"/>
              <w:left w:val="single" w:sz="4" w:space="0" w:color="auto"/>
              <w:bottom w:val="single" w:sz="4" w:space="0" w:color="auto"/>
              <w:right w:val="single" w:sz="4" w:space="0" w:color="auto"/>
            </w:tcBorders>
            <w:shd w:val="clear" w:color="auto" w:fill="auto"/>
          </w:tcPr>
          <w:p w14:paraId="49A46A22" w14:textId="77777777" w:rsidR="002F09D5" w:rsidRPr="002D1B54" w:rsidRDefault="002F09D5" w:rsidP="00591A56">
            <w:pPr>
              <w:rPr>
                <w:szCs w:val="20"/>
              </w:rPr>
            </w:pPr>
            <w:r w:rsidRPr="002D1B54">
              <w:rPr>
                <w:szCs w:val="20"/>
              </w:rPr>
              <w:t>Whole of catchment (including five management units identified)</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38875EA" w14:textId="77777777" w:rsidR="002F09D5" w:rsidRPr="002D1B54" w:rsidRDefault="002F09D5" w:rsidP="00591A56">
            <w:pPr>
              <w:spacing w:after="0"/>
              <w:jc w:val="center"/>
              <w:rPr>
                <w:color w:val="000000"/>
                <w:lang w:eastAsia="en-AU"/>
              </w:rPr>
            </w:pPr>
            <w:r w:rsidRPr="002D1B54">
              <w:rPr>
                <w:color w:val="000000"/>
                <w:lang w:eastAsia="en-AU"/>
              </w:rPr>
              <w:t>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5206A7F" w14:textId="77777777" w:rsidR="002F09D5" w:rsidRPr="002D1B54" w:rsidRDefault="002F09D5" w:rsidP="00591A56">
            <w:pPr>
              <w:spacing w:after="0"/>
              <w:jc w:val="center"/>
              <w:rPr>
                <w:color w:val="000000"/>
                <w:lang w:eastAsia="en-AU"/>
              </w:rPr>
            </w:pPr>
            <w:r w:rsidRPr="002D1B54">
              <w:rPr>
                <w:color w:val="000000"/>
                <w:lang w:eastAsia="en-AU"/>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7A277D5" w14:textId="77777777" w:rsidR="002F09D5" w:rsidRPr="002D1B54" w:rsidRDefault="002F09D5" w:rsidP="00591A56">
            <w:pPr>
              <w:spacing w:after="0"/>
              <w:jc w:val="center"/>
              <w:rPr>
                <w:color w:val="000000"/>
                <w:lang w:eastAsia="en-AU"/>
              </w:rPr>
            </w:pPr>
            <w:r w:rsidRPr="002D1B54">
              <w:rPr>
                <w:color w:val="000000"/>
                <w:lang w:eastAsia="en-AU"/>
              </w:rPr>
              <w:t>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EDBFD39" w14:textId="77777777" w:rsidR="002F09D5" w:rsidRPr="002D1B54" w:rsidRDefault="002F09D5" w:rsidP="00591A56">
            <w:pPr>
              <w:spacing w:after="0"/>
              <w:jc w:val="center"/>
              <w:rPr>
                <w:color w:val="000000"/>
                <w:lang w:eastAsia="en-AU"/>
              </w:rPr>
            </w:pPr>
            <w:r w:rsidRPr="002D1B54">
              <w:rPr>
                <w:color w:val="000000"/>
                <w:lang w:eastAsia="en-AU"/>
              </w:rPr>
              <w:t>3</w:t>
            </w:r>
          </w:p>
        </w:tc>
        <w:tc>
          <w:tcPr>
            <w:tcW w:w="1638" w:type="dxa"/>
            <w:tcBorders>
              <w:top w:val="nil"/>
              <w:left w:val="nil"/>
              <w:bottom w:val="single" w:sz="4" w:space="0" w:color="auto"/>
              <w:right w:val="single" w:sz="4" w:space="0" w:color="auto"/>
            </w:tcBorders>
            <w:shd w:val="clear" w:color="auto" w:fill="auto"/>
            <w:vAlign w:val="center"/>
          </w:tcPr>
          <w:p w14:paraId="788E3B2F" w14:textId="77777777" w:rsidR="002F09D5" w:rsidRPr="002D1B54" w:rsidRDefault="002F09D5" w:rsidP="00591A56">
            <w:pPr>
              <w:spacing w:after="0"/>
              <w:jc w:val="center"/>
              <w:rPr>
                <w:color w:val="000000"/>
                <w:lang w:eastAsia="en-AU"/>
              </w:rPr>
            </w:pPr>
            <w:r w:rsidRPr="002D1B54">
              <w:rPr>
                <w:color w:val="000000"/>
                <w:lang w:eastAsia="en-AU"/>
              </w:rPr>
              <w:t>All native fish species</w:t>
            </w:r>
          </w:p>
        </w:tc>
        <w:tc>
          <w:tcPr>
            <w:tcW w:w="1011" w:type="dxa"/>
            <w:tcBorders>
              <w:top w:val="nil"/>
              <w:left w:val="nil"/>
              <w:bottom w:val="single" w:sz="4" w:space="0" w:color="auto"/>
              <w:right w:val="single" w:sz="4" w:space="0" w:color="auto"/>
            </w:tcBorders>
            <w:shd w:val="clear" w:color="auto" w:fill="auto"/>
            <w:vAlign w:val="center"/>
          </w:tcPr>
          <w:p w14:paraId="03818538" w14:textId="77777777" w:rsidR="002F09D5" w:rsidRPr="002D1B54" w:rsidRDefault="002F09D5" w:rsidP="00591A56">
            <w:pPr>
              <w:spacing w:after="0"/>
              <w:jc w:val="center"/>
              <w:rPr>
                <w:color w:val="000000"/>
                <w:lang w:eastAsia="en-AU"/>
              </w:rPr>
            </w:pPr>
            <w:r w:rsidRPr="002D1B54">
              <w:rPr>
                <w:color w:val="000000"/>
                <w:lang w:eastAsia="en-AU"/>
              </w:rPr>
              <w:t>Medium</w:t>
            </w:r>
          </w:p>
        </w:tc>
        <w:tc>
          <w:tcPr>
            <w:tcW w:w="1136" w:type="dxa"/>
            <w:tcBorders>
              <w:top w:val="nil"/>
              <w:left w:val="nil"/>
              <w:bottom w:val="single" w:sz="4" w:space="0" w:color="auto"/>
              <w:right w:val="single" w:sz="4" w:space="0" w:color="auto"/>
            </w:tcBorders>
            <w:shd w:val="clear" w:color="auto" w:fill="auto"/>
            <w:vAlign w:val="center"/>
          </w:tcPr>
          <w:p w14:paraId="1AE074A9" w14:textId="77777777" w:rsidR="002F09D5" w:rsidRPr="002D1B54" w:rsidRDefault="002F09D5" w:rsidP="00591A56">
            <w:pPr>
              <w:spacing w:after="0"/>
              <w:jc w:val="center"/>
              <w:rPr>
                <w:color w:val="000000"/>
                <w:lang w:eastAsia="en-AU"/>
              </w:rPr>
            </w:pPr>
            <w:r w:rsidRPr="002D1B54">
              <w:rPr>
                <w:color w:val="000000"/>
                <w:lang w:eastAsia="en-AU"/>
              </w:rPr>
              <w:t>High</w:t>
            </w:r>
          </w:p>
        </w:tc>
      </w:tr>
      <w:tr w:rsidR="002F09D5" w:rsidRPr="002D1B54" w14:paraId="2B813875" w14:textId="77777777" w:rsidTr="00E60CAC">
        <w:trPr>
          <w:trHeight w:val="83"/>
        </w:trPr>
        <w:tc>
          <w:tcPr>
            <w:tcW w:w="1124" w:type="dxa"/>
            <w:tcBorders>
              <w:top w:val="single" w:sz="4" w:space="0" w:color="auto"/>
              <w:left w:val="single" w:sz="4" w:space="0" w:color="auto"/>
              <w:bottom w:val="single" w:sz="4" w:space="0" w:color="auto"/>
              <w:right w:val="single" w:sz="4" w:space="0" w:color="auto"/>
            </w:tcBorders>
            <w:shd w:val="clear" w:color="auto" w:fill="auto"/>
          </w:tcPr>
          <w:p w14:paraId="5CC3744D" w14:textId="77777777" w:rsidR="002F09D5" w:rsidRPr="002D1B54" w:rsidRDefault="002F09D5" w:rsidP="00591A56">
            <w:pPr>
              <w:spacing w:after="0" w:line="252" w:lineRule="auto"/>
              <w:rPr>
                <w:szCs w:val="20"/>
              </w:rPr>
            </w:pPr>
            <w:r w:rsidRPr="002D1B54">
              <w:rPr>
                <w:szCs w:val="20"/>
              </w:rPr>
              <w:lastRenderedPageBreak/>
              <w:t>Equal 2</w:t>
            </w: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51518F3B" w14:textId="0A8F8065" w:rsidR="002F09D5" w:rsidRPr="002D1B54" w:rsidRDefault="002F09D5" w:rsidP="00591A56">
            <w:pPr>
              <w:spacing w:after="0" w:line="252" w:lineRule="auto"/>
              <w:rPr>
                <w:szCs w:val="20"/>
              </w:rPr>
            </w:pPr>
            <w:r w:rsidRPr="002D1B54">
              <w:rPr>
                <w:szCs w:val="20"/>
              </w:rPr>
              <w:t>Investigate optimising Wimmera River (and tributaries) hydrographs for the maintenance and improvement of the entire fish community (including naturally spawned (</w:t>
            </w:r>
            <w:r w:rsidR="00AE013C" w:rsidRPr="002D1B54">
              <w:rPr>
                <w:szCs w:val="20"/>
              </w:rPr>
              <w:t>i.e.,</w:t>
            </w:r>
            <w:r w:rsidRPr="002D1B54">
              <w:rPr>
                <w:szCs w:val="20"/>
              </w:rPr>
              <w:t xml:space="preserve"> F</w:t>
            </w:r>
            <w:r w:rsidR="00C80315" w:rsidRPr="002D1B54">
              <w:rPr>
                <w:szCs w:val="20"/>
              </w:rPr>
              <w:t>C</w:t>
            </w:r>
            <w:r w:rsidRPr="002D1B54">
              <w:rPr>
                <w:szCs w:val="20"/>
              </w:rPr>
              <w:t xml:space="preserve"> and R</w:t>
            </w:r>
            <w:r w:rsidR="00C80315" w:rsidRPr="002D1B54">
              <w:rPr>
                <w:szCs w:val="20"/>
              </w:rPr>
              <w:t>B)</w:t>
            </w:r>
            <w:r w:rsidRPr="002D1B54">
              <w:rPr>
                <w:szCs w:val="20"/>
              </w:rPr>
              <w:t xml:space="preserve"> and stocked fish (</w:t>
            </w:r>
            <w:proofErr w:type="gramStart"/>
            <w:r w:rsidRPr="002D1B54">
              <w:rPr>
                <w:szCs w:val="20"/>
              </w:rPr>
              <w:t>i.e.</w:t>
            </w:r>
            <w:proofErr w:type="gramEnd"/>
            <w:r w:rsidRPr="002D1B54">
              <w:rPr>
                <w:szCs w:val="20"/>
              </w:rPr>
              <w:t xml:space="preserve"> G</w:t>
            </w:r>
            <w:r w:rsidR="00C80315" w:rsidRPr="002D1B54">
              <w:rPr>
                <w:szCs w:val="20"/>
              </w:rPr>
              <w:t>P</w:t>
            </w:r>
            <w:r w:rsidRPr="002D1B54">
              <w:rPr>
                <w:szCs w:val="20"/>
              </w:rPr>
              <w:t xml:space="preserve"> and potentially M</w:t>
            </w:r>
            <w:r w:rsidR="00C80315" w:rsidRPr="002D1B54">
              <w:rPr>
                <w:szCs w:val="20"/>
              </w:rPr>
              <w:t>C</w:t>
            </w:r>
            <w:r w:rsidRPr="002D1B54">
              <w:rPr>
                <w:szCs w:val="20"/>
              </w:rPr>
              <w:t>).</w:t>
            </w:r>
          </w:p>
        </w:tc>
        <w:tc>
          <w:tcPr>
            <w:tcW w:w="2826" w:type="dxa"/>
            <w:tcBorders>
              <w:top w:val="single" w:sz="4" w:space="0" w:color="auto"/>
              <w:left w:val="single" w:sz="4" w:space="0" w:color="auto"/>
              <w:bottom w:val="single" w:sz="4" w:space="0" w:color="auto"/>
              <w:right w:val="single" w:sz="4" w:space="0" w:color="auto"/>
            </w:tcBorders>
            <w:shd w:val="clear" w:color="auto" w:fill="auto"/>
          </w:tcPr>
          <w:p w14:paraId="40F09B6E" w14:textId="77777777" w:rsidR="002F09D5" w:rsidRPr="002D1B54" w:rsidRDefault="002F09D5" w:rsidP="00591A56">
            <w:pPr>
              <w:spacing w:after="0" w:line="252" w:lineRule="auto"/>
              <w:rPr>
                <w:szCs w:val="20"/>
              </w:rPr>
            </w:pPr>
            <w:r w:rsidRPr="002D1B54">
              <w:rPr>
                <w:szCs w:val="20"/>
              </w:rPr>
              <w:t>Whole of catchment (including five management units identified)</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987B25C" w14:textId="77777777" w:rsidR="002F09D5" w:rsidRPr="002D1B54" w:rsidRDefault="002F09D5" w:rsidP="00591A56">
            <w:pPr>
              <w:spacing w:after="0"/>
              <w:jc w:val="center"/>
              <w:rPr>
                <w:color w:val="000000"/>
                <w:lang w:eastAsia="en-AU"/>
              </w:rPr>
            </w:pPr>
            <w:r w:rsidRPr="002D1B54">
              <w:rPr>
                <w:color w:val="000000"/>
                <w:lang w:eastAsia="en-AU"/>
              </w:rPr>
              <w:t>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5D266BD" w14:textId="77777777" w:rsidR="002F09D5" w:rsidRPr="002D1B54" w:rsidRDefault="002F09D5" w:rsidP="00591A56">
            <w:pPr>
              <w:spacing w:after="0"/>
              <w:jc w:val="center"/>
              <w:rPr>
                <w:color w:val="000000"/>
                <w:lang w:eastAsia="en-AU"/>
              </w:rPr>
            </w:pPr>
            <w:r w:rsidRPr="002D1B54">
              <w:rPr>
                <w:color w:val="000000"/>
                <w:lang w:eastAsia="en-AU"/>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3BC290A" w14:textId="77777777" w:rsidR="002F09D5" w:rsidRPr="002D1B54" w:rsidRDefault="002F09D5" w:rsidP="00591A56">
            <w:pPr>
              <w:spacing w:after="0"/>
              <w:jc w:val="center"/>
              <w:rPr>
                <w:color w:val="000000"/>
                <w:lang w:eastAsia="en-AU"/>
              </w:rPr>
            </w:pPr>
            <w:r w:rsidRPr="002D1B54">
              <w:rPr>
                <w:color w:val="000000"/>
                <w:lang w:eastAsia="en-AU"/>
              </w:rPr>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47F504F" w14:textId="77777777" w:rsidR="002F09D5" w:rsidRPr="002D1B54" w:rsidRDefault="002F09D5" w:rsidP="00591A56">
            <w:pPr>
              <w:spacing w:after="0"/>
              <w:jc w:val="center"/>
              <w:rPr>
                <w:color w:val="000000"/>
                <w:lang w:eastAsia="en-AU"/>
              </w:rPr>
            </w:pPr>
            <w:r w:rsidRPr="002D1B54">
              <w:rPr>
                <w:color w:val="000000"/>
                <w:lang w:eastAsia="en-AU"/>
              </w:rPr>
              <w:t>2</w:t>
            </w:r>
          </w:p>
        </w:tc>
        <w:tc>
          <w:tcPr>
            <w:tcW w:w="1638" w:type="dxa"/>
            <w:tcBorders>
              <w:top w:val="nil"/>
              <w:left w:val="nil"/>
              <w:bottom w:val="single" w:sz="4" w:space="0" w:color="auto"/>
              <w:right w:val="single" w:sz="4" w:space="0" w:color="auto"/>
            </w:tcBorders>
            <w:shd w:val="clear" w:color="auto" w:fill="auto"/>
            <w:vAlign w:val="center"/>
          </w:tcPr>
          <w:p w14:paraId="43389AD9" w14:textId="77777777" w:rsidR="002F09D5" w:rsidRPr="002D1B54" w:rsidRDefault="002F09D5" w:rsidP="00591A56">
            <w:pPr>
              <w:spacing w:after="0"/>
              <w:jc w:val="center"/>
              <w:rPr>
                <w:color w:val="000000"/>
                <w:lang w:eastAsia="en-AU"/>
              </w:rPr>
            </w:pPr>
            <w:r w:rsidRPr="002D1B54">
              <w:rPr>
                <w:color w:val="000000"/>
                <w:lang w:eastAsia="en-AU"/>
              </w:rPr>
              <w:t>MC, SP, GP, FC, RB</w:t>
            </w:r>
          </w:p>
        </w:tc>
        <w:tc>
          <w:tcPr>
            <w:tcW w:w="1011" w:type="dxa"/>
            <w:tcBorders>
              <w:top w:val="nil"/>
              <w:left w:val="nil"/>
              <w:bottom w:val="single" w:sz="4" w:space="0" w:color="auto"/>
              <w:right w:val="single" w:sz="4" w:space="0" w:color="auto"/>
            </w:tcBorders>
            <w:shd w:val="clear" w:color="auto" w:fill="auto"/>
            <w:vAlign w:val="center"/>
          </w:tcPr>
          <w:p w14:paraId="6D9960DA" w14:textId="77777777" w:rsidR="002F09D5" w:rsidRPr="002D1B54" w:rsidRDefault="002F09D5" w:rsidP="00591A56">
            <w:pPr>
              <w:spacing w:after="0"/>
              <w:jc w:val="center"/>
              <w:rPr>
                <w:color w:val="000000"/>
                <w:lang w:eastAsia="en-AU"/>
              </w:rPr>
            </w:pPr>
            <w:r w:rsidRPr="002D1B54">
              <w:rPr>
                <w:color w:val="000000"/>
                <w:lang w:eastAsia="en-AU"/>
              </w:rPr>
              <w:t>Medium</w:t>
            </w:r>
          </w:p>
        </w:tc>
        <w:tc>
          <w:tcPr>
            <w:tcW w:w="1136" w:type="dxa"/>
            <w:tcBorders>
              <w:top w:val="nil"/>
              <w:left w:val="nil"/>
              <w:bottom w:val="single" w:sz="4" w:space="0" w:color="auto"/>
              <w:right w:val="single" w:sz="4" w:space="0" w:color="auto"/>
            </w:tcBorders>
            <w:shd w:val="clear" w:color="auto" w:fill="auto"/>
            <w:vAlign w:val="center"/>
          </w:tcPr>
          <w:p w14:paraId="30258C39" w14:textId="77777777" w:rsidR="002F09D5" w:rsidRPr="002D1B54" w:rsidRDefault="002F09D5" w:rsidP="00591A56">
            <w:pPr>
              <w:spacing w:after="0"/>
              <w:jc w:val="center"/>
              <w:rPr>
                <w:color w:val="000000"/>
                <w:lang w:eastAsia="en-AU"/>
              </w:rPr>
            </w:pPr>
            <w:r w:rsidRPr="002D1B54">
              <w:rPr>
                <w:color w:val="000000"/>
                <w:lang w:eastAsia="en-AU"/>
              </w:rPr>
              <w:t>High</w:t>
            </w:r>
          </w:p>
        </w:tc>
      </w:tr>
      <w:tr w:rsidR="002F09D5" w:rsidRPr="002D1B54" w14:paraId="4F6D348F" w14:textId="77777777" w:rsidTr="00E60CAC">
        <w:trPr>
          <w:trHeight w:val="83"/>
        </w:trPr>
        <w:tc>
          <w:tcPr>
            <w:tcW w:w="1124" w:type="dxa"/>
            <w:tcBorders>
              <w:top w:val="single" w:sz="4" w:space="0" w:color="auto"/>
              <w:left w:val="single" w:sz="4" w:space="0" w:color="auto"/>
              <w:bottom w:val="single" w:sz="4" w:space="0" w:color="auto"/>
              <w:right w:val="single" w:sz="4" w:space="0" w:color="auto"/>
            </w:tcBorders>
            <w:shd w:val="clear" w:color="auto" w:fill="auto"/>
          </w:tcPr>
          <w:p w14:paraId="175F9A80" w14:textId="77777777" w:rsidR="002F09D5" w:rsidRPr="002D1B54" w:rsidRDefault="002F09D5" w:rsidP="00591A56">
            <w:pPr>
              <w:spacing w:after="0" w:line="252" w:lineRule="auto"/>
              <w:rPr>
                <w:szCs w:val="20"/>
              </w:rPr>
            </w:pPr>
            <w:r w:rsidRPr="002D1B54">
              <w:rPr>
                <w:szCs w:val="20"/>
              </w:rPr>
              <w:t>Equal 2</w:t>
            </w: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49B6EA9B" w14:textId="25E7156D" w:rsidR="002F09D5" w:rsidRPr="002D1B54" w:rsidRDefault="002F09D5" w:rsidP="00591A56">
            <w:pPr>
              <w:spacing w:after="0" w:line="252" w:lineRule="auto"/>
              <w:rPr>
                <w:szCs w:val="20"/>
              </w:rPr>
            </w:pPr>
            <w:r w:rsidRPr="002D1B54">
              <w:rPr>
                <w:szCs w:val="20"/>
              </w:rPr>
              <w:t>Investigate G</w:t>
            </w:r>
            <w:r w:rsidR="00C80315" w:rsidRPr="002D1B54">
              <w:rPr>
                <w:szCs w:val="20"/>
              </w:rPr>
              <w:t xml:space="preserve">P and SP </w:t>
            </w:r>
            <w:r w:rsidRPr="002D1B54">
              <w:rPr>
                <w:szCs w:val="20"/>
              </w:rPr>
              <w:t xml:space="preserve">spawning and recruitment ecology and links to managed flow, </w:t>
            </w:r>
            <w:proofErr w:type="gramStart"/>
            <w:r w:rsidRPr="002D1B54">
              <w:rPr>
                <w:szCs w:val="20"/>
              </w:rPr>
              <w:t>movement</w:t>
            </w:r>
            <w:proofErr w:type="gramEnd"/>
            <w:r w:rsidRPr="002D1B54">
              <w:rPr>
                <w:szCs w:val="20"/>
              </w:rPr>
              <w:t xml:space="preserve"> and habitat in the mid/lower Wimmera River (</w:t>
            </w:r>
            <w:r w:rsidR="00AE013C" w:rsidRPr="002D1B54">
              <w:rPr>
                <w:szCs w:val="20"/>
              </w:rPr>
              <w:t>i.e.,</w:t>
            </w:r>
            <w:r w:rsidRPr="002D1B54">
              <w:rPr>
                <w:szCs w:val="20"/>
              </w:rPr>
              <w:t xml:space="preserve"> Horsham-Dimboola reach).</w:t>
            </w:r>
          </w:p>
        </w:tc>
        <w:tc>
          <w:tcPr>
            <w:tcW w:w="2826" w:type="dxa"/>
            <w:tcBorders>
              <w:top w:val="single" w:sz="4" w:space="0" w:color="auto"/>
              <w:left w:val="single" w:sz="4" w:space="0" w:color="auto"/>
              <w:bottom w:val="single" w:sz="4" w:space="0" w:color="auto"/>
              <w:right w:val="single" w:sz="4" w:space="0" w:color="auto"/>
            </w:tcBorders>
            <w:shd w:val="clear" w:color="auto" w:fill="auto"/>
          </w:tcPr>
          <w:p w14:paraId="09530870" w14:textId="77777777" w:rsidR="002F09D5" w:rsidRPr="002D1B54" w:rsidRDefault="002F09D5" w:rsidP="00591A56">
            <w:pPr>
              <w:spacing w:after="0" w:line="252" w:lineRule="auto"/>
              <w:rPr>
                <w:szCs w:val="20"/>
              </w:rPr>
            </w:pPr>
            <w:r w:rsidRPr="002D1B54">
              <w:rPr>
                <w:szCs w:val="20"/>
              </w:rPr>
              <w:t>Lower Wimmera River</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1777924" w14:textId="77777777" w:rsidR="002F09D5" w:rsidRPr="002D1B54" w:rsidRDefault="002F09D5" w:rsidP="00591A56">
            <w:pPr>
              <w:spacing w:after="0"/>
              <w:jc w:val="center"/>
              <w:rPr>
                <w:color w:val="000000"/>
                <w:lang w:eastAsia="en-AU"/>
              </w:rPr>
            </w:pPr>
            <w:r w:rsidRPr="002D1B54">
              <w:rPr>
                <w:color w:val="000000"/>
                <w:lang w:eastAsia="en-AU"/>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F6F4CB7" w14:textId="77777777" w:rsidR="002F09D5" w:rsidRPr="002D1B54" w:rsidRDefault="002F09D5" w:rsidP="00591A56">
            <w:pPr>
              <w:spacing w:after="0"/>
              <w:jc w:val="center"/>
              <w:rPr>
                <w:color w:val="000000"/>
                <w:lang w:eastAsia="en-AU"/>
              </w:rPr>
            </w:pPr>
            <w:r w:rsidRPr="002D1B54">
              <w:rPr>
                <w:color w:val="000000"/>
                <w:lang w:eastAsia="en-AU"/>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BDF053D" w14:textId="77777777" w:rsidR="002F09D5" w:rsidRPr="002D1B54" w:rsidRDefault="002F09D5" w:rsidP="00591A56">
            <w:pPr>
              <w:spacing w:after="0"/>
              <w:jc w:val="center"/>
              <w:rPr>
                <w:color w:val="000000"/>
                <w:lang w:eastAsia="en-AU"/>
              </w:rPr>
            </w:pPr>
            <w:r w:rsidRPr="002D1B54">
              <w:rPr>
                <w:color w:val="000000"/>
                <w:lang w:eastAsia="en-AU"/>
              </w:rPr>
              <w:t>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5D8B945" w14:textId="77777777" w:rsidR="002F09D5" w:rsidRPr="002D1B54" w:rsidRDefault="002F09D5" w:rsidP="00591A56">
            <w:pPr>
              <w:spacing w:after="0"/>
              <w:jc w:val="center"/>
              <w:rPr>
                <w:color w:val="000000"/>
                <w:lang w:eastAsia="en-AU"/>
              </w:rPr>
            </w:pPr>
            <w:r w:rsidRPr="002D1B54">
              <w:rPr>
                <w:color w:val="000000"/>
                <w:lang w:eastAsia="en-AU"/>
              </w:rPr>
              <w:t>3</w:t>
            </w:r>
          </w:p>
        </w:tc>
        <w:tc>
          <w:tcPr>
            <w:tcW w:w="1638" w:type="dxa"/>
            <w:tcBorders>
              <w:top w:val="nil"/>
              <w:left w:val="nil"/>
              <w:bottom w:val="single" w:sz="4" w:space="0" w:color="auto"/>
              <w:right w:val="single" w:sz="4" w:space="0" w:color="auto"/>
            </w:tcBorders>
            <w:shd w:val="clear" w:color="auto" w:fill="auto"/>
            <w:vAlign w:val="center"/>
          </w:tcPr>
          <w:p w14:paraId="76486A2C" w14:textId="77777777" w:rsidR="002F09D5" w:rsidRPr="002D1B54" w:rsidRDefault="002F09D5" w:rsidP="00591A56">
            <w:pPr>
              <w:spacing w:after="0"/>
              <w:jc w:val="center"/>
              <w:rPr>
                <w:color w:val="000000"/>
                <w:lang w:eastAsia="en-AU"/>
              </w:rPr>
            </w:pPr>
            <w:r w:rsidRPr="002D1B54">
              <w:rPr>
                <w:color w:val="000000"/>
                <w:lang w:eastAsia="en-AU"/>
              </w:rPr>
              <w:t>GP, SP</w:t>
            </w:r>
          </w:p>
        </w:tc>
        <w:tc>
          <w:tcPr>
            <w:tcW w:w="1011" w:type="dxa"/>
            <w:tcBorders>
              <w:top w:val="nil"/>
              <w:left w:val="nil"/>
              <w:bottom w:val="single" w:sz="4" w:space="0" w:color="auto"/>
              <w:right w:val="single" w:sz="4" w:space="0" w:color="auto"/>
            </w:tcBorders>
            <w:shd w:val="clear" w:color="auto" w:fill="auto"/>
            <w:vAlign w:val="center"/>
          </w:tcPr>
          <w:p w14:paraId="531E1F95" w14:textId="77777777" w:rsidR="002F09D5" w:rsidRPr="002D1B54" w:rsidRDefault="002F09D5" w:rsidP="00591A56">
            <w:pPr>
              <w:spacing w:after="0"/>
              <w:jc w:val="center"/>
              <w:rPr>
                <w:color w:val="000000"/>
                <w:lang w:eastAsia="en-AU"/>
              </w:rPr>
            </w:pPr>
            <w:r w:rsidRPr="002D1B54">
              <w:rPr>
                <w:color w:val="000000"/>
                <w:lang w:eastAsia="en-AU"/>
              </w:rPr>
              <w:t>Medium/Long</w:t>
            </w:r>
          </w:p>
        </w:tc>
        <w:tc>
          <w:tcPr>
            <w:tcW w:w="1136" w:type="dxa"/>
            <w:tcBorders>
              <w:top w:val="nil"/>
              <w:left w:val="nil"/>
              <w:bottom w:val="single" w:sz="4" w:space="0" w:color="auto"/>
              <w:right w:val="single" w:sz="4" w:space="0" w:color="auto"/>
            </w:tcBorders>
            <w:shd w:val="clear" w:color="auto" w:fill="auto"/>
            <w:vAlign w:val="center"/>
          </w:tcPr>
          <w:p w14:paraId="45AE6BDF" w14:textId="77777777" w:rsidR="002F09D5" w:rsidRPr="002D1B54" w:rsidRDefault="002F09D5" w:rsidP="00591A56">
            <w:pPr>
              <w:spacing w:after="0"/>
              <w:jc w:val="center"/>
              <w:rPr>
                <w:color w:val="000000"/>
                <w:lang w:eastAsia="en-AU"/>
              </w:rPr>
            </w:pPr>
            <w:r w:rsidRPr="002D1B54">
              <w:rPr>
                <w:color w:val="000000"/>
                <w:lang w:eastAsia="en-AU"/>
              </w:rPr>
              <w:t>Medium</w:t>
            </w:r>
          </w:p>
        </w:tc>
      </w:tr>
      <w:tr w:rsidR="002F09D5" w:rsidRPr="002D1B54" w14:paraId="5A72B105" w14:textId="77777777" w:rsidTr="00E60CAC">
        <w:trPr>
          <w:trHeight w:val="83"/>
        </w:trPr>
        <w:tc>
          <w:tcPr>
            <w:tcW w:w="1124" w:type="dxa"/>
            <w:tcBorders>
              <w:top w:val="single" w:sz="4" w:space="0" w:color="auto"/>
              <w:left w:val="single" w:sz="4" w:space="0" w:color="auto"/>
              <w:bottom w:val="single" w:sz="4" w:space="0" w:color="auto"/>
              <w:right w:val="single" w:sz="4" w:space="0" w:color="auto"/>
            </w:tcBorders>
            <w:shd w:val="clear" w:color="auto" w:fill="auto"/>
          </w:tcPr>
          <w:p w14:paraId="015BD92D" w14:textId="77777777" w:rsidR="002F09D5" w:rsidRPr="002D1B54" w:rsidRDefault="002F09D5" w:rsidP="00591A56">
            <w:pPr>
              <w:spacing w:after="0" w:line="252" w:lineRule="auto"/>
              <w:rPr>
                <w:szCs w:val="20"/>
              </w:rPr>
            </w:pPr>
            <w:r w:rsidRPr="002D1B54">
              <w:rPr>
                <w:szCs w:val="20"/>
              </w:rPr>
              <w:t>Equal 2</w:t>
            </w: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3BA75091" w14:textId="0E5EC72E" w:rsidR="002F09D5" w:rsidRPr="002D1B54" w:rsidRDefault="002F09D5" w:rsidP="00591A56">
            <w:pPr>
              <w:spacing w:after="0" w:line="252" w:lineRule="auto"/>
              <w:rPr>
                <w:szCs w:val="20"/>
              </w:rPr>
            </w:pPr>
            <w:r w:rsidRPr="002D1B54">
              <w:rPr>
                <w:szCs w:val="20"/>
              </w:rPr>
              <w:t xml:space="preserve">Investigate riparian habitat improvements (including riparian fencing) and </w:t>
            </w:r>
            <w:proofErr w:type="spellStart"/>
            <w:r w:rsidR="00F64C83">
              <w:rPr>
                <w:szCs w:val="20"/>
              </w:rPr>
              <w:t>vegeatation</w:t>
            </w:r>
            <w:proofErr w:type="spellEnd"/>
            <w:r w:rsidR="00F64C83">
              <w:rPr>
                <w:szCs w:val="20"/>
              </w:rPr>
              <w:t xml:space="preserve"> c</w:t>
            </w:r>
            <w:r w:rsidRPr="002D1B54">
              <w:rPr>
                <w:szCs w:val="20"/>
              </w:rPr>
              <w:t>ontrol in Glenlofty Creek in preparation for R</w:t>
            </w:r>
            <w:r w:rsidR="00C80315" w:rsidRPr="002D1B54">
              <w:rPr>
                <w:szCs w:val="20"/>
              </w:rPr>
              <w:t>B</w:t>
            </w:r>
            <w:r w:rsidRPr="002D1B54">
              <w:rPr>
                <w:szCs w:val="20"/>
              </w:rPr>
              <w:t xml:space="preserve"> reintroduction in future years.</w:t>
            </w:r>
          </w:p>
        </w:tc>
        <w:tc>
          <w:tcPr>
            <w:tcW w:w="2826" w:type="dxa"/>
            <w:tcBorders>
              <w:top w:val="single" w:sz="4" w:space="0" w:color="auto"/>
              <w:left w:val="single" w:sz="4" w:space="0" w:color="auto"/>
              <w:bottom w:val="single" w:sz="4" w:space="0" w:color="auto"/>
              <w:right w:val="single" w:sz="4" w:space="0" w:color="auto"/>
            </w:tcBorders>
            <w:shd w:val="clear" w:color="auto" w:fill="auto"/>
          </w:tcPr>
          <w:p w14:paraId="1CCA8D84" w14:textId="77777777" w:rsidR="002F09D5" w:rsidRPr="002D1B54" w:rsidRDefault="002F09D5" w:rsidP="00591A56">
            <w:pPr>
              <w:spacing w:after="0" w:line="252" w:lineRule="auto"/>
              <w:rPr>
                <w:szCs w:val="20"/>
              </w:rPr>
            </w:pPr>
            <w:r w:rsidRPr="002D1B54">
              <w:rPr>
                <w:szCs w:val="20"/>
              </w:rPr>
              <w:t>Upper Wimmera River and eastern tributaries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1A3C0CB" w14:textId="77777777" w:rsidR="002F09D5" w:rsidRPr="002D1B54" w:rsidRDefault="002F09D5" w:rsidP="00591A56">
            <w:pPr>
              <w:spacing w:after="0"/>
              <w:jc w:val="center"/>
              <w:rPr>
                <w:color w:val="000000"/>
                <w:lang w:eastAsia="en-AU"/>
              </w:rPr>
            </w:pPr>
            <w:r w:rsidRPr="002D1B54">
              <w:rPr>
                <w:color w:val="000000"/>
                <w:lang w:eastAsia="en-AU"/>
              </w:rPr>
              <w:t>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227FC4C" w14:textId="77777777" w:rsidR="002F09D5" w:rsidRPr="002D1B54" w:rsidRDefault="002F09D5" w:rsidP="00591A56">
            <w:pPr>
              <w:spacing w:after="0"/>
              <w:jc w:val="center"/>
              <w:rPr>
                <w:color w:val="000000"/>
                <w:lang w:eastAsia="en-AU"/>
              </w:rPr>
            </w:pPr>
            <w:r w:rsidRPr="002D1B54">
              <w:rPr>
                <w:color w:val="000000"/>
                <w:lang w:eastAsia="en-AU"/>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306AD33" w14:textId="77777777" w:rsidR="002F09D5" w:rsidRPr="002D1B54" w:rsidRDefault="002F09D5" w:rsidP="00591A56">
            <w:pPr>
              <w:spacing w:after="0"/>
              <w:jc w:val="center"/>
              <w:rPr>
                <w:color w:val="000000"/>
                <w:lang w:eastAsia="en-AU"/>
              </w:rPr>
            </w:pPr>
            <w:r w:rsidRPr="002D1B54">
              <w:rPr>
                <w:color w:val="000000"/>
                <w:lang w:eastAsia="en-AU"/>
              </w:rPr>
              <w:t>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22F6334" w14:textId="77777777" w:rsidR="002F09D5" w:rsidRPr="002D1B54" w:rsidRDefault="002F09D5" w:rsidP="00591A56">
            <w:pPr>
              <w:spacing w:after="0"/>
              <w:jc w:val="center"/>
              <w:rPr>
                <w:color w:val="000000"/>
                <w:lang w:eastAsia="en-AU"/>
              </w:rPr>
            </w:pPr>
            <w:r w:rsidRPr="002D1B54">
              <w:rPr>
                <w:color w:val="000000"/>
                <w:lang w:eastAsia="en-AU"/>
              </w:rPr>
              <w:t>3</w:t>
            </w:r>
          </w:p>
        </w:tc>
        <w:tc>
          <w:tcPr>
            <w:tcW w:w="1638" w:type="dxa"/>
            <w:tcBorders>
              <w:top w:val="nil"/>
              <w:left w:val="nil"/>
              <w:bottom w:val="single" w:sz="4" w:space="0" w:color="auto"/>
              <w:right w:val="single" w:sz="4" w:space="0" w:color="auto"/>
            </w:tcBorders>
            <w:shd w:val="clear" w:color="auto" w:fill="auto"/>
            <w:vAlign w:val="center"/>
          </w:tcPr>
          <w:p w14:paraId="4EFDAE76" w14:textId="77777777" w:rsidR="002F09D5" w:rsidRPr="002D1B54" w:rsidRDefault="002F09D5" w:rsidP="00591A56">
            <w:pPr>
              <w:spacing w:after="0"/>
              <w:jc w:val="center"/>
              <w:rPr>
                <w:color w:val="000000"/>
                <w:lang w:eastAsia="en-AU"/>
              </w:rPr>
            </w:pPr>
            <w:r w:rsidRPr="002D1B54">
              <w:rPr>
                <w:color w:val="000000"/>
                <w:lang w:eastAsia="en-AU"/>
              </w:rPr>
              <w:t>RB</w:t>
            </w:r>
          </w:p>
        </w:tc>
        <w:tc>
          <w:tcPr>
            <w:tcW w:w="1011" w:type="dxa"/>
            <w:tcBorders>
              <w:top w:val="nil"/>
              <w:left w:val="nil"/>
              <w:bottom w:val="single" w:sz="4" w:space="0" w:color="auto"/>
              <w:right w:val="single" w:sz="4" w:space="0" w:color="auto"/>
            </w:tcBorders>
            <w:shd w:val="clear" w:color="auto" w:fill="auto"/>
            <w:vAlign w:val="center"/>
          </w:tcPr>
          <w:p w14:paraId="751AC645" w14:textId="77777777" w:rsidR="002F09D5" w:rsidRPr="002D1B54" w:rsidRDefault="002F09D5" w:rsidP="00591A56">
            <w:pPr>
              <w:spacing w:after="0"/>
              <w:jc w:val="center"/>
              <w:rPr>
                <w:color w:val="000000"/>
                <w:lang w:eastAsia="en-AU"/>
              </w:rPr>
            </w:pPr>
            <w:r w:rsidRPr="002D1B54">
              <w:rPr>
                <w:color w:val="000000"/>
                <w:lang w:eastAsia="en-AU"/>
              </w:rPr>
              <w:t>Medium</w:t>
            </w:r>
          </w:p>
        </w:tc>
        <w:tc>
          <w:tcPr>
            <w:tcW w:w="1136" w:type="dxa"/>
            <w:tcBorders>
              <w:top w:val="nil"/>
              <w:left w:val="nil"/>
              <w:bottom w:val="single" w:sz="4" w:space="0" w:color="auto"/>
              <w:right w:val="single" w:sz="4" w:space="0" w:color="auto"/>
            </w:tcBorders>
            <w:shd w:val="clear" w:color="auto" w:fill="auto"/>
            <w:vAlign w:val="center"/>
          </w:tcPr>
          <w:p w14:paraId="1F354A5E" w14:textId="77777777" w:rsidR="002F09D5" w:rsidRPr="002D1B54" w:rsidRDefault="002F09D5" w:rsidP="00591A56">
            <w:pPr>
              <w:spacing w:after="0"/>
              <w:jc w:val="center"/>
              <w:rPr>
                <w:color w:val="000000"/>
                <w:lang w:eastAsia="en-AU"/>
              </w:rPr>
            </w:pPr>
            <w:r w:rsidRPr="002D1B54">
              <w:rPr>
                <w:color w:val="000000"/>
                <w:lang w:eastAsia="en-AU"/>
              </w:rPr>
              <w:t>Medium</w:t>
            </w:r>
          </w:p>
        </w:tc>
      </w:tr>
      <w:tr w:rsidR="002F09D5" w:rsidRPr="002D1B54" w14:paraId="394A9652" w14:textId="77777777" w:rsidTr="00E60CAC">
        <w:trPr>
          <w:trHeight w:val="83"/>
        </w:trPr>
        <w:tc>
          <w:tcPr>
            <w:tcW w:w="1124" w:type="dxa"/>
            <w:tcBorders>
              <w:top w:val="single" w:sz="4" w:space="0" w:color="auto"/>
              <w:left w:val="single" w:sz="4" w:space="0" w:color="auto"/>
              <w:bottom w:val="single" w:sz="4" w:space="0" w:color="auto"/>
              <w:right w:val="single" w:sz="4" w:space="0" w:color="auto"/>
            </w:tcBorders>
            <w:shd w:val="clear" w:color="auto" w:fill="auto"/>
          </w:tcPr>
          <w:p w14:paraId="7CFDE17B" w14:textId="77777777" w:rsidR="002F09D5" w:rsidRPr="002D1B54" w:rsidRDefault="002F09D5" w:rsidP="00591A56">
            <w:pPr>
              <w:spacing w:after="0" w:line="252" w:lineRule="auto"/>
              <w:rPr>
                <w:szCs w:val="20"/>
              </w:rPr>
            </w:pPr>
            <w:r w:rsidRPr="002D1B54">
              <w:rPr>
                <w:szCs w:val="20"/>
              </w:rPr>
              <w:t>Equal 2</w:t>
            </w: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32C035A1" w14:textId="535900BF" w:rsidR="002F09D5" w:rsidRPr="002D1B54" w:rsidRDefault="002F09D5" w:rsidP="00591A56">
            <w:pPr>
              <w:spacing w:after="0" w:line="252" w:lineRule="auto"/>
              <w:rPr>
                <w:szCs w:val="20"/>
              </w:rPr>
            </w:pPr>
            <w:r w:rsidRPr="002D1B54">
              <w:rPr>
                <w:szCs w:val="20"/>
              </w:rPr>
              <w:t>Conduct fish surveys in the mid to upper Wimmera River (</w:t>
            </w:r>
            <w:r w:rsidR="00AE013C" w:rsidRPr="002D1B54">
              <w:rPr>
                <w:szCs w:val="20"/>
              </w:rPr>
              <w:t>i.e.,</w:t>
            </w:r>
            <w:r w:rsidRPr="002D1B54">
              <w:rPr>
                <w:szCs w:val="20"/>
              </w:rPr>
              <w:t xml:space="preserve"> </w:t>
            </w:r>
            <w:proofErr w:type="gramStart"/>
            <w:r w:rsidRPr="002D1B54">
              <w:rPr>
                <w:szCs w:val="20"/>
              </w:rPr>
              <w:t>upstream</w:t>
            </w:r>
            <w:proofErr w:type="gramEnd"/>
            <w:r w:rsidRPr="002D1B54">
              <w:rPr>
                <w:szCs w:val="20"/>
              </w:rPr>
              <w:t xml:space="preserve"> and downstream of Glenorchy) </w:t>
            </w:r>
            <w:r w:rsidR="0022124F" w:rsidRPr="002D1B54">
              <w:rPr>
                <w:szCs w:val="20"/>
              </w:rPr>
              <w:t>to</w:t>
            </w:r>
            <w:r w:rsidRPr="002D1B54">
              <w:rPr>
                <w:szCs w:val="20"/>
              </w:rPr>
              <w:t xml:space="preserve"> assess potential and appropriateness of future fish translocations.</w:t>
            </w:r>
          </w:p>
        </w:tc>
        <w:tc>
          <w:tcPr>
            <w:tcW w:w="2826" w:type="dxa"/>
            <w:tcBorders>
              <w:top w:val="single" w:sz="4" w:space="0" w:color="auto"/>
              <w:left w:val="single" w:sz="4" w:space="0" w:color="auto"/>
              <w:bottom w:val="single" w:sz="4" w:space="0" w:color="auto"/>
              <w:right w:val="single" w:sz="4" w:space="0" w:color="auto"/>
            </w:tcBorders>
            <w:shd w:val="clear" w:color="auto" w:fill="auto"/>
          </w:tcPr>
          <w:p w14:paraId="12D62467" w14:textId="77777777" w:rsidR="002F09D5" w:rsidRPr="002D1B54" w:rsidRDefault="002F09D5" w:rsidP="00591A56">
            <w:pPr>
              <w:spacing w:after="0" w:line="252" w:lineRule="auto"/>
              <w:rPr>
                <w:szCs w:val="20"/>
              </w:rPr>
            </w:pPr>
            <w:r w:rsidRPr="002D1B54">
              <w:rPr>
                <w:szCs w:val="20"/>
              </w:rPr>
              <w:t>Upper Wimmera River and eastern tributaries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C3F3EC3" w14:textId="77777777" w:rsidR="002F09D5" w:rsidRPr="002D1B54" w:rsidRDefault="002F09D5" w:rsidP="00591A56">
            <w:pPr>
              <w:spacing w:after="0"/>
              <w:jc w:val="center"/>
              <w:rPr>
                <w:color w:val="000000"/>
                <w:lang w:eastAsia="en-AU"/>
              </w:rPr>
            </w:pPr>
            <w:r w:rsidRPr="002D1B54">
              <w:rPr>
                <w:color w:val="000000"/>
                <w:lang w:eastAsia="en-AU"/>
              </w:rPr>
              <w:t>3</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1579348" w14:textId="77777777" w:rsidR="002F09D5" w:rsidRPr="002D1B54" w:rsidRDefault="002F09D5" w:rsidP="00591A56">
            <w:pPr>
              <w:spacing w:after="0"/>
              <w:jc w:val="center"/>
              <w:rPr>
                <w:color w:val="000000"/>
                <w:lang w:eastAsia="en-AU"/>
              </w:rPr>
            </w:pPr>
            <w:r w:rsidRPr="002D1B54">
              <w:rPr>
                <w:color w:val="000000"/>
                <w:lang w:eastAsia="en-AU"/>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7BA2631" w14:textId="77777777" w:rsidR="002F09D5" w:rsidRPr="002D1B54" w:rsidRDefault="002F09D5" w:rsidP="00591A56">
            <w:pPr>
              <w:spacing w:after="0"/>
              <w:jc w:val="center"/>
              <w:rPr>
                <w:color w:val="000000"/>
                <w:lang w:eastAsia="en-AU"/>
              </w:rPr>
            </w:pPr>
            <w:r w:rsidRPr="002D1B54">
              <w:rPr>
                <w:color w:val="000000"/>
                <w:lang w:eastAsia="en-AU"/>
              </w:rPr>
              <w:t>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B581B5D" w14:textId="77777777" w:rsidR="002F09D5" w:rsidRPr="002D1B54" w:rsidRDefault="002F09D5" w:rsidP="00591A56">
            <w:pPr>
              <w:spacing w:after="0"/>
              <w:jc w:val="center"/>
              <w:rPr>
                <w:color w:val="000000"/>
                <w:lang w:eastAsia="en-AU"/>
              </w:rPr>
            </w:pPr>
            <w:r w:rsidRPr="002D1B54">
              <w:rPr>
                <w:color w:val="000000"/>
                <w:lang w:eastAsia="en-AU"/>
              </w:rPr>
              <w:t>1</w:t>
            </w:r>
          </w:p>
        </w:tc>
        <w:tc>
          <w:tcPr>
            <w:tcW w:w="1638" w:type="dxa"/>
            <w:tcBorders>
              <w:top w:val="nil"/>
              <w:left w:val="nil"/>
              <w:bottom w:val="single" w:sz="4" w:space="0" w:color="auto"/>
              <w:right w:val="single" w:sz="4" w:space="0" w:color="auto"/>
            </w:tcBorders>
            <w:shd w:val="clear" w:color="auto" w:fill="auto"/>
            <w:vAlign w:val="center"/>
          </w:tcPr>
          <w:p w14:paraId="3E1E987A" w14:textId="77777777" w:rsidR="002F09D5" w:rsidRPr="002D1B54" w:rsidRDefault="002F09D5" w:rsidP="00591A56">
            <w:pPr>
              <w:spacing w:after="0"/>
              <w:jc w:val="center"/>
              <w:rPr>
                <w:color w:val="000000"/>
                <w:lang w:eastAsia="en-AU"/>
              </w:rPr>
            </w:pPr>
            <w:r w:rsidRPr="002D1B54">
              <w:rPr>
                <w:color w:val="000000"/>
                <w:lang w:eastAsia="en-AU"/>
              </w:rPr>
              <w:t>RB, SPP, OG</w:t>
            </w:r>
          </w:p>
        </w:tc>
        <w:tc>
          <w:tcPr>
            <w:tcW w:w="1011" w:type="dxa"/>
            <w:tcBorders>
              <w:top w:val="nil"/>
              <w:left w:val="nil"/>
              <w:bottom w:val="single" w:sz="4" w:space="0" w:color="auto"/>
              <w:right w:val="single" w:sz="4" w:space="0" w:color="auto"/>
            </w:tcBorders>
            <w:shd w:val="clear" w:color="auto" w:fill="auto"/>
            <w:vAlign w:val="center"/>
          </w:tcPr>
          <w:p w14:paraId="36CC440E" w14:textId="77777777" w:rsidR="002F09D5" w:rsidRPr="002D1B54" w:rsidRDefault="002F09D5" w:rsidP="00591A56">
            <w:pPr>
              <w:spacing w:after="0"/>
              <w:jc w:val="center"/>
              <w:rPr>
                <w:color w:val="000000"/>
                <w:lang w:eastAsia="en-AU"/>
              </w:rPr>
            </w:pPr>
            <w:r w:rsidRPr="002D1B54">
              <w:rPr>
                <w:color w:val="000000"/>
                <w:lang w:eastAsia="en-AU"/>
              </w:rPr>
              <w:t>Short</w:t>
            </w:r>
          </w:p>
        </w:tc>
        <w:tc>
          <w:tcPr>
            <w:tcW w:w="1136" w:type="dxa"/>
            <w:tcBorders>
              <w:top w:val="nil"/>
              <w:left w:val="nil"/>
              <w:bottom w:val="single" w:sz="4" w:space="0" w:color="auto"/>
              <w:right w:val="single" w:sz="4" w:space="0" w:color="auto"/>
            </w:tcBorders>
            <w:shd w:val="clear" w:color="auto" w:fill="auto"/>
            <w:vAlign w:val="center"/>
          </w:tcPr>
          <w:p w14:paraId="555BAEB7" w14:textId="77777777" w:rsidR="002F09D5" w:rsidRPr="002D1B54" w:rsidRDefault="002F09D5" w:rsidP="00591A56">
            <w:pPr>
              <w:spacing w:after="0"/>
              <w:jc w:val="center"/>
              <w:rPr>
                <w:color w:val="000000"/>
                <w:lang w:eastAsia="en-AU"/>
              </w:rPr>
            </w:pPr>
            <w:r w:rsidRPr="002D1B54">
              <w:rPr>
                <w:color w:val="000000"/>
                <w:lang w:eastAsia="en-AU"/>
              </w:rPr>
              <w:t>High</w:t>
            </w:r>
          </w:p>
        </w:tc>
      </w:tr>
      <w:tr w:rsidR="002F09D5" w:rsidRPr="002D1B54" w14:paraId="1A35519C" w14:textId="77777777" w:rsidTr="00E60CAC">
        <w:trPr>
          <w:trHeight w:val="83"/>
        </w:trPr>
        <w:tc>
          <w:tcPr>
            <w:tcW w:w="1124" w:type="dxa"/>
            <w:tcBorders>
              <w:top w:val="single" w:sz="4" w:space="0" w:color="auto"/>
              <w:left w:val="single" w:sz="4" w:space="0" w:color="auto"/>
              <w:bottom w:val="single" w:sz="4" w:space="0" w:color="auto"/>
              <w:right w:val="single" w:sz="4" w:space="0" w:color="auto"/>
            </w:tcBorders>
            <w:shd w:val="clear" w:color="auto" w:fill="auto"/>
          </w:tcPr>
          <w:p w14:paraId="7D759A95" w14:textId="77777777" w:rsidR="002F09D5" w:rsidRPr="002D1B54" w:rsidRDefault="002F09D5" w:rsidP="00591A56">
            <w:pPr>
              <w:spacing w:after="0"/>
              <w:rPr>
                <w:szCs w:val="20"/>
              </w:rPr>
            </w:pPr>
            <w:r w:rsidRPr="002D1B54">
              <w:rPr>
                <w:szCs w:val="20"/>
              </w:rPr>
              <w:t>Equal 3</w:t>
            </w: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23B83B52" w14:textId="10786D67" w:rsidR="002F09D5" w:rsidRPr="002D1B54" w:rsidRDefault="002F09D5" w:rsidP="00591A56">
            <w:pPr>
              <w:spacing w:after="0"/>
              <w:rPr>
                <w:szCs w:val="20"/>
              </w:rPr>
            </w:pPr>
            <w:r w:rsidRPr="002D1B54">
              <w:rPr>
                <w:szCs w:val="20"/>
              </w:rPr>
              <w:t xml:space="preserve">Investigate optimal management of invasive </w:t>
            </w:r>
            <w:r w:rsidR="00C80315" w:rsidRPr="002D1B54">
              <w:rPr>
                <w:szCs w:val="20"/>
              </w:rPr>
              <w:t>Carp</w:t>
            </w:r>
            <w:r w:rsidRPr="002D1B54">
              <w:rPr>
                <w:szCs w:val="20"/>
              </w:rPr>
              <w:t xml:space="preserve"> including in the area downstream of Jeparit Weir to Lake Hindmarsh</w:t>
            </w:r>
          </w:p>
        </w:tc>
        <w:tc>
          <w:tcPr>
            <w:tcW w:w="2826" w:type="dxa"/>
            <w:tcBorders>
              <w:top w:val="single" w:sz="4" w:space="0" w:color="auto"/>
              <w:left w:val="single" w:sz="4" w:space="0" w:color="auto"/>
              <w:bottom w:val="single" w:sz="4" w:space="0" w:color="auto"/>
              <w:right w:val="single" w:sz="4" w:space="0" w:color="auto"/>
            </w:tcBorders>
            <w:shd w:val="clear" w:color="auto" w:fill="auto"/>
          </w:tcPr>
          <w:p w14:paraId="6DC86F8F" w14:textId="77777777" w:rsidR="002F09D5" w:rsidRPr="002D1B54" w:rsidRDefault="002F09D5" w:rsidP="00591A56">
            <w:pPr>
              <w:spacing w:after="0"/>
              <w:rPr>
                <w:szCs w:val="20"/>
              </w:rPr>
            </w:pPr>
            <w:r w:rsidRPr="002D1B54">
              <w:rPr>
                <w:szCs w:val="20"/>
              </w:rPr>
              <w:t>Lower Wimmera River</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D6CB8AF" w14:textId="77777777" w:rsidR="002F09D5" w:rsidRPr="002D1B54" w:rsidRDefault="002F09D5" w:rsidP="00591A56">
            <w:pPr>
              <w:spacing w:after="0"/>
              <w:jc w:val="center"/>
              <w:rPr>
                <w:color w:val="000000"/>
                <w:lang w:eastAsia="en-AU"/>
              </w:rPr>
            </w:pPr>
            <w:r w:rsidRPr="002D1B54">
              <w:rPr>
                <w:color w:val="000000"/>
                <w:lang w:eastAsia="en-AU"/>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EF5F59B" w14:textId="77777777" w:rsidR="002F09D5" w:rsidRPr="002D1B54" w:rsidRDefault="002F09D5" w:rsidP="00591A56">
            <w:pPr>
              <w:spacing w:after="0"/>
              <w:jc w:val="center"/>
              <w:rPr>
                <w:color w:val="000000"/>
                <w:lang w:eastAsia="en-AU"/>
              </w:rPr>
            </w:pPr>
            <w:r w:rsidRPr="002D1B54">
              <w:rPr>
                <w:color w:val="000000"/>
                <w:lang w:eastAsia="en-AU"/>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CDC0198" w14:textId="77777777" w:rsidR="002F09D5" w:rsidRPr="002D1B54" w:rsidRDefault="002F09D5" w:rsidP="00591A56">
            <w:pPr>
              <w:spacing w:after="0"/>
              <w:jc w:val="center"/>
              <w:rPr>
                <w:color w:val="000000"/>
                <w:lang w:eastAsia="en-AU"/>
              </w:rPr>
            </w:pPr>
            <w:r w:rsidRPr="002D1B54">
              <w:rPr>
                <w:color w:val="000000"/>
                <w:lang w:eastAsia="en-AU"/>
              </w:rPr>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F35E63A" w14:textId="77777777" w:rsidR="002F09D5" w:rsidRPr="002D1B54" w:rsidRDefault="002F09D5" w:rsidP="00591A56">
            <w:pPr>
              <w:spacing w:after="0"/>
              <w:jc w:val="center"/>
              <w:rPr>
                <w:color w:val="000000"/>
                <w:lang w:eastAsia="en-AU"/>
              </w:rPr>
            </w:pPr>
            <w:r w:rsidRPr="002D1B54">
              <w:rPr>
                <w:color w:val="000000"/>
                <w:lang w:eastAsia="en-AU"/>
              </w:rPr>
              <w:t>3</w:t>
            </w:r>
          </w:p>
        </w:tc>
        <w:tc>
          <w:tcPr>
            <w:tcW w:w="1638" w:type="dxa"/>
            <w:tcBorders>
              <w:top w:val="nil"/>
              <w:left w:val="nil"/>
              <w:bottom w:val="single" w:sz="4" w:space="0" w:color="auto"/>
              <w:right w:val="single" w:sz="4" w:space="0" w:color="auto"/>
            </w:tcBorders>
            <w:shd w:val="clear" w:color="auto" w:fill="auto"/>
            <w:vAlign w:val="center"/>
          </w:tcPr>
          <w:p w14:paraId="01CE4040" w14:textId="77777777" w:rsidR="002F09D5" w:rsidRPr="002D1B54" w:rsidRDefault="002F09D5" w:rsidP="00591A56">
            <w:pPr>
              <w:spacing w:after="0"/>
              <w:jc w:val="center"/>
              <w:rPr>
                <w:color w:val="000000"/>
                <w:lang w:eastAsia="en-AU"/>
              </w:rPr>
            </w:pPr>
            <w:r w:rsidRPr="002D1B54">
              <w:rPr>
                <w:color w:val="000000"/>
                <w:lang w:eastAsia="en-AU"/>
              </w:rPr>
              <w:t>All native species</w:t>
            </w:r>
          </w:p>
        </w:tc>
        <w:tc>
          <w:tcPr>
            <w:tcW w:w="1011" w:type="dxa"/>
            <w:tcBorders>
              <w:top w:val="nil"/>
              <w:left w:val="nil"/>
              <w:bottom w:val="single" w:sz="4" w:space="0" w:color="auto"/>
              <w:right w:val="single" w:sz="4" w:space="0" w:color="auto"/>
            </w:tcBorders>
            <w:shd w:val="clear" w:color="auto" w:fill="auto"/>
            <w:vAlign w:val="center"/>
          </w:tcPr>
          <w:p w14:paraId="6083906B" w14:textId="77777777" w:rsidR="002F09D5" w:rsidRPr="002D1B54" w:rsidRDefault="002F09D5" w:rsidP="00591A56">
            <w:pPr>
              <w:spacing w:after="0"/>
              <w:jc w:val="center"/>
              <w:rPr>
                <w:color w:val="000000"/>
                <w:lang w:eastAsia="en-AU"/>
              </w:rPr>
            </w:pPr>
            <w:r w:rsidRPr="002D1B54">
              <w:rPr>
                <w:color w:val="000000"/>
                <w:lang w:eastAsia="en-AU"/>
              </w:rPr>
              <w:t>Medium/Long</w:t>
            </w:r>
          </w:p>
        </w:tc>
        <w:tc>
          <w:tcPr>
            <w:tcW w:w="1136" w:type="dxa"/>
            <w:tcBorders>
              <w:top w:val="nil"/>
              <w:left w:val="nil"/>
              <w:bottom w:val="single" w:sz="4" w:space="0" w:color="auto"/>
              <w:right w:val="single" w:sz="4" w:space="0" w:color="auto"/>
            </w:tcBorders>
            <w:shd w:val="clear" w:color="auto" w:fill="auto"/>
            <w:vAlign w:val="center"/>
          </w:tcPr>
          <w:p w14:paraId="3248496B" w14:textId="77777777" w:rsidR="002F09D5" w:rsidRPr="002D1B54" w:rsidRDefault="002F09D5" w:rsidP="00591A56">
            <w:pPr>
              <w:spacing w:after="0"/>
              <w:jc w:val="center"/>
              <w:rPr>
                <w:color w:val="000000"/>
                <w:lang w:eastAsia="en-AU"/>
              </w:rPr>
            </w:pPr>
            <w:r w:rsidRPr="002D1B54">
              <w:rPr>
                <w:color w:val="000000"/>
                <w:lang w:eastAsia="en-AU"/>
              </w:rPr>
              <w:t>High</w:t>
            </w:r>
          </w:p>
        </w:tc>
      </w:tr>
      <w:tr w:rsidR="002F09D5" w:rsidRPr="002D1B54" w14:paraId="06A65DF0" w14:textId="77777777" w:rsidTr="00E60CAC">
        <w:trPr>
          <w:trHeight w:val="83"/>
        </w:trPr>
        <w:tc>
          <w:tcPr>
            <w:tcW w:w="1124" w:type="dxa"/>
            <w:tcBorders>
              <w:top w:val="single" w:sz="4" w:space="0" w:color="auto"/>
              <w:left w:val="single" w:sz="4" w:space="0" w:color="auto"/>
              <w:bottom w:val="single" w:sz="4" w:space="0" w:color="auto"/>
              <w:right w:val="single" w:sz="4" w:space="0" w:color="auto"/>
            </w:tcBorders>
            <w:shd w:val="clear" w:color="auto" w:fill="auto"/>
          </w:tcPr>
          <w:p w14:paraId="0A8888F2" w14:textId="77777777" w:rsidR="002F09D5" w:rsidRPr="002D1B54" w:rsidRDefault="002F09D5" w:rsidP="00591A56">
            <w:pPr>
              <w:spacing w:after="0" w:line="252" w:lineRule="auto"/>
              <w:rPr>
                <w:szCs w:val="20"/>
              </w:rPr>
            </w:pPr>
            <w:r w:rsidRPr="002D1B54">
              <w:rPr>
                <w:szCs w:val="20"/>
              </w:rPr>
              <w:t>Equal 3</w:t>
            </w: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32FA5307" w14:textId="4CABA4FA" w:rsidR="002F09D5" w:rsidRPr="002D1B54" w:rsidRDefault="002F09D5" w:rsidP="00591A56">
            <w:pPr>
              <w:spacing w:after="0" w:line="252" w:lineRule="auto"/>
              <w:rPr>
                <w:szCs w:val="20"/>
              </w:rPr>
            </w:pPr>
            <w:r w:rsidRPr="002D1B54">
              <w:rPr>
                <w:szCs w:val="20"/>
              </w:rPr>
              <w:t>Re-establish R</w:t>
            </w:r>
            <w:r w:rsidR="00C80315" w:rsidRPr="002D1B54">
              <w:rPr>
                <w:szCs w:val="20"/>
              </w:rPr>
              <w:t>B</w:t>
            </w:r>
            <w:r w:rsidRPr="002D1B54">
              <w:rPr>
                <w:szCs w:val="20"/>
              </w:rPr>
              <w:t xml:space="preserve"> populations in Burnt Creek and lower </w:t>
            </w:r>
            <w:r w:rsidR="00954106" w:rsidRPr="002D1B54">
              <w:rPr>
                <w:szCs w:val="20"/>
              </w:rPr>
              <w:t>MacKenzie</w:t>
            </w:r>
            <w:r w:rsidRPr="002D1B54">
              <w:rPr>
                <w:szCs w:val="20"/>
              </w:rPr>
              <w:t xml:space="preserve"> River </w:t>
            </w:r>
            <w:r w:rsidRPr="002D1B54">
              <w:rPr>
                <w:szCs w:val="20"/>
              </w:rPr>
              <w:lastRenderedPageBreak/>
              <w:t>(downstream of Distribution Heads) via translocation.</w:t>
            </w:r>
          </w:p>
        </w:tc>
        <w:tc>
          <w:tcPr>
            <w:tcW w:w="2826" w:type="dxa"/>
            <w:tcBorders>
              <w:top w:val="single" w:sz="4" w:space="0" w:color="auto"/>
              <w:left w:val="single" w:sz="4" w:space="0" w:color="auto"/>
              <w:bottom w:val="single" w:sz="4" w:space="0" w:color="auto"/>
              <w:right w:val="single" w:sz="4" w:space="0" w:color="auto"/>
            </w:tcBorders>
            <w:shd w:val="clear" w:color="auto" w:fill="auto"/>
          </w:tcPr>
          <w:p w14:paraId="48500657" w14:textId="39F446C7" w:rsidR="002F09D5" w:rsidRPr="002D1B54" w:rsidRDefault="00954106" w:rsidP="00591A56">
            <w:pPr>
              <w:spacing w:after="0" w:line="252" w:lineRule="auto"/>
              <w:rPr>
                <w:szCs w:val="20"/>
              </w:rPr>
            </w:pPr>
            <w:r w:rsidRPr="002D1B54">
              <w:rPr>
                <w:szCs w:val="20"/>
              </w:rPr>
              <w:lastRenderedPageBreak/>
              <w:t>MacKenzie</w:t>
            </w:r>
            <w:r w:rsidR="002F09D5" w:rsidRPr="002D1B54">
              <w:rPr>
                <w:szCs w:val="20"/>
              </w:rPr>
              <w:t xml:space="preserve"> River</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110066E" w14:textId="77777777" w:rsidR="002F09D5" w:rsidRPr="002D1B54" w:rsidRDefault="002F09D5" w:rsidP="00591A56">
            <w:pPr>
              <w:spacing w:after="0"/>
              <w:jc w:val="center"/>
              <w:rPr>
                <w:color w:val="000000"/>
                <w:lang w:eastAsia="en-AU"/>
              </w:rPr>
            </w:pPr>
            <w:r w:rsidRPr="002D1B54">
              <w:rPr>
                <w:color w:val="000000"/>
                <w:lang w:eastAsia="en-AU"/>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ED38719" w14:textId="77777777" w:rsidR="002F09D5" w:rsidRPr="002D1B54" w:rsidRDefault="002F09D5" w:rsidP="00591A56">
            <w:pPr>
              <w:spacing w:after="0"/>
              <w:jc w:val="center"/>
              <w:rPr>
                <w:color w:val="000000"/>
                <w:lang w:eastAsia="en-AU"/>
              </w:rPr>
            </w:pPr>
            <w:r w:rsidRPr="002D1B54">
              <w:rPr>
                <w:color w:val="000000"/>
                <w:lang w:eastAsia="en-AU"/>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3F29B75" w14:textId="77777777" w:rsidR="002F09D5" w:rsidRPr="002D1B54" w:rsidRDefault="002F09D5" w:rsidP="00591A56">
            <w:pPr>
              <w:spacing w:after="0"/>
              <w:jc w:val="center"/>
              <w:rPr>
                <w:color w:val="000000"/>
                <w:lang w:eastAsia="en-AU"/>
              </w:rPr>
            </w:pPr>
            <w:r w:rsidRPr="002D1B54">
              <w:rPr>
                <w:color w:val="000000"/>
                <w:lang w:eastAsia="en-AU"/>
              </w:rPr>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D429504" w14:textId="77777777" w:rsidR="002F09D5" w:rsidRPr="002D1B54" w:rsidRDefault="002F09D5" w:rsidP="00591A56">
            <w:pPr>
              <w:spacing w:after="0"/>
              <w:jc w:val="center"/>
              <w:rPr>
                <w:color w:val="000000"/>
                <w:lang w:eastAsia="en-AU"/>
              </w:rPr>
            </w:pPr>
            <w:r w:rsidRPr="002D1B54">
              <w:rPr>
                <w:color w:val="000000"/>
                <w:lang w:eastAsia="en-AU"/>
              </w:rPr>
              <w:t>3</w:t>
            </w:r>
          </w:p>
        </w:tc>
        <w:tc>
          <w:tcPr>
            <w:tcW w:w="1638" w:type="dxa"/>
            <w:tcBorders>
              <w:top w:val="nil"/>
              <w:left w:val="nil"/>
              <w:bottom w:val="single" w:sz="4" w:space="0" w:color="auto"/>
              <w:right w:val="single" w:sz="4" w:space="0" w:color="auto"/>
            </w:tcBorders>
            <w:shd w:val="clear" w:color="auto" w:fill="auto"/>
          </w:tcPr>
          <w:p w14:paraId="7E5BBF86" w14:textId="77777777" w:rsidR="002F09D5" w:rsidRPr="002D1B54" w:rsidRDefault="002F09D5" w:rsidP="00591A56">
            <w:pPr>
              <w:spacing w:after="0"/>
              <w:jc w:val="center"/>
              <w:rPr>
                <w:color w:val="000000"/>
                <w:lang w:eastAsia="en-AU"/>
              </w:rPr>
            </w:pPr>
            <w:r w:rsidRPr="002D1B54">
              <w:t>RB</w:t>
            </w:r>
          </w:p>
        </w:tc>
        <w:tc>
          <w:tcPr>
            <w:tcW w:w="1011" w:type="dxa"/>
            <w:tcBorders>
              <w:top w:val="nil"/>
              <w:left w:val="nil"/>
              <w:bottom w:val="single" w:sz="4" w:space="0" w:color="auto"/>
              <w:right w:val="single" w:sz="4" w:space="0" w:color="auto"/>
            </w:tcBorders>
            <w:shd w:val="clear" w:color="auto" w:fill="auto"/>
          </w:tcPr>
          <w:p w14:paraId="20CF684D" w14:textId="77777777" w:rsidR="002F09D5" w:rsidRPr="002D1B54" w:rsidRDefault="002F09D5" w:rsidP="00591A56">
            <w:pPr>
              <w:spacing w:after="0"/>
              <w:jc w:val="center"/>
              <w:rPr>
                <w:color w:val="000000"/>
                <w:lang w:eastAsia="en-AU"/>
              </w:rPr>
            </w:pPr>
            <w:r w:rsidRPr="002D1B54">
              <w:t>Short</w:t>
            </w:r>
          </w:p>
        </w:tc>
        <w:tc>
          <w:tcPr>
            <w:tcW w:w="1136" w:type="dxa"/>
            <w:tcBorders>
              <w:top w:val="nil"/>
              <w:left w:val="nil"/>
              <w:bottom w:val="single" w:sz="4" w:space="0" w:color="auto"/>
              <w:right w:val="single" w:sz="4" w:space="0" w:color="auto"/>
            </w:tcBorders>
            <w:shd w:val="clear" w:color="auto" w:fill="auto"/>
          </w:tcPr>
          <w:p w14:paraId="4FE105BF" w14:textId="77777777" w:rsidR="002F09D5" w:rsidRPr="002D1B54" w:rsidRDefault="002F09D5" w:rsidP="00591A56">
            <w:pPr>
              <w:spacing w:after="0"/>
              <w:jc w:val="center"/>
              <w:rPr>
                <w:color w:val="000000"/>
                <w:lang w:eastAsia="en-AU"/>
              </w:rPr>
            </w:pPr>
            <w:r w:rsidRPr="002D1B54">
              <w:t>High</w:t>
            </w:r>
          </w:p>
        </w:tc>
      </w:tr>
      <w:tr w:rsidR="005E497F" w:rsidRPr="002D1B54" w14:paraId="0856862E" w14:textId="77777777" w:rsidTr="00E60CAC">
        <w:trPr>
          <w:trHeight w:val="363"/>
        </w:trPr>
        <w:tc>
          <w:tcPr>
            <w:tcW w:w="1124" w:type="dxa"/>
            <w:tcBorders>
              <w:top w:val="single" w:sz="4" w:space="0" w:color="auto"/>
              <w:left w:val="single" w:sz="4" w:space="0" w:color="auto"/>
              <w:bottom w:val="single" w:sz="4" w:space="0" w:color="auto"/>
              <w:right w:val="single" w:sz="4" w:space="0" w:color="auto"/>
            </w:tcBorders>
            <w:shd w:val="clear" w:color="auto" w:fill="auto"/>
          </w:tcPr>
          <w:p w14:paraId="376E62BB" w14:textId="230CDE54" w:rsidR="005E497F" w:rsidRPr="002D1B54" w:rsidRDefault="005E497F" w:rsidP="005E497F">
            <w:pPr>
              <w:spacing w:after="0"/>
              <w:rPr>
                <w:szCs w:val="20"/>
              </w:rPr>
            </w:pPr>
            <w:r w:rsidRPr="0010216E">
              <w:t xml:space="preserve">Equal </w:t>
            </w:r>
            <w:r>
              <w:t>3</w:t>
            </w:r>
          </w:p>
        </w:tc>
        <w:tc>
          <w:tcPr>
            <w:tcW w:w="2826" w:type="dxa"/>
            <w:tcBorders>
              <w:top w:val="single" w:sz="4" w:space="0" w:color="auto"/>
              <w:left w:val="single" w:sz="4" w:space="0" w:color="auto"/>
              <w:bottom w:val="single" w:sz="4" w:space="0" w:color="auto"/>
              <w:right w:val="single" w:sz="4" w:space="0" w:color="auto"/>
            </w:tcBorders>
            <w:shd w:val="clear" w:color="auto" w:fill="auto"/>
          </w:tcPr>
          <w:p w14:paraId="20CE6FA9" w14:textId="5BB9691D" w:rsidR="005E497F" w:rsidRPr="002D1B54" w:rsidRDefault="005E497F" w:rsidP="005E497F">
            <w:pPr>
              <w:spacing w:after="0"/>
              <w:rPr>
                <w:szCs w:val="20"/>
              </w:rPr>
            </w:pPr>
            <w:r w:rsidRPr="0010216E">
              <w:t>Implement priority habitat (Grove et al 2019), Carp (</w:t>
            </w:r>
            <w:proofErr w:type="spellStart"/>
            <w:r w:rsidR="0022124F" w:rsidRPr="0010216E">
              <w:t>Iervasi</w:t>
            </w:r>
            <w:proofErr w:type="spellEnd"/>
            <w:r w:rsidRPr="0010216E">
              <w:t xml:space="preserve"> and Pickett 2020) and blackwater (</w:t>
            </w:r>
            <w:r w:rsidR="0022124F" w:rsidRPr="0010216E">
              <w:t>Baldwin</w:t>
            </w:r>
            <w:r w:rsidRPr="0010216E">
              <w:t xml:space="preserve"> 2021) management recommendations</w:t>
            </w:r>
          </w:p>
        </w:tc>
        <w:tc>
          <w:tcPr>
            <w:tcW w:w="2826" w:type="dxa"/>
            <w:tcBorders>
              <w:top w:val="single" w:sz="4" w:space="0" w:color="auto"/>
              <w:left w:val="single" w:sz="4" w:space="0" w:color="auto"/>
              <w:bottom w:val="single" w:sz="4" w:space="0" w:color="auto"/>
              <w:right w:val="single" w:sz="4" w:space="0" w:color="auto"/>
            </w:tcBorders>
            <w:shd w:val="clear" w:color="auto" w:fill="auto"/>
          </w:tcPr>
          <w:p w14:paraId="2A9E6410" w14:textId="57CD5428" w:rsidR="005E497F" w:rsidRPr="002D1B54" w:rsidRDefault="005E497F" w:rsidP="005E497F">
            <w:pPr>
              <w:spacing w:after="0"/>
              <w:rPr>
                <w:szCs w:val="20"/>
              </w:rPr>
            </w:pPr>
            <w:r w:rsidRPr="0010216E">
              <w:t xml:space="preserve">Whole of catchment </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9718019" w14:textId="7B22612A" w:rsidR="005E497F" w:rsidRPr="002D1B54" w:rsidRDefault="005E497F" w:rsidP="005E497F">
            <w:pPr>
              <w:spacing w:after="0"/>
              <w:jc w:val="center"/>
              <w:rPr>
                <w:color w:val="000000"/>
                <w:lang w:eastAsia="en-AU"/>
              </w:rPr>
            </w:pPr>
            <w:r w:rsidRPr="0010216E">
              <w:t>2</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24C0118" w14:textId="70F671E7" w:rsidR="005E497F" w:rsidRPr="002D1B54" w:rsidRDefault="005E497F" w:rsidP="005E497F">
            <w:pPr>
              <w:spacing w:after="0"/>
              <w:jc w:val="center"/>
              <w:rPr>
                <w:color w:val="000000"/>
                <w:lang w:eastAsia="en-AU"/>
              </w:rPr>
            </w:pPr>
            <w:r w:rsidRPr="0010216E">
              <w:t>1</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8D2D089" w14:textId="397CAF9E" w:rsidR="005E497F" w:rsidRPr="002D1B54" w:rsidRDefault="005E497F" w:rsidP="005E497F">
            <w:pPr>
              <w:spacing w:after="0"/>
              <w:jc w:val="center"/>
              <w:rPr>
                <w:color w:val="000000"/>
                <w:lang w:eastAsia="en-AU"/>
              </w:rPr>
            </w:pPr>
            <w:r w:rsidRPr="0010216E">
              <w:t>2</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A96D0F1" w14:textId="7F6A0E3F" w:rsidR="005E497F" w:rsidRPr="002D1B54" w:rsidRDefault="005E497F" w:rsidP="005E497F">
            <w:pPr>
              <w:spacing w:after="0"/>
              <w:jc w:val="center"/>
              <w:rPr>
                <w:color w:val="000000"/>
                <w:lang w:eastAsia="en-AU"/>
              </w:rPr>
            </w:pPr>
            <w:r w:rsidRPr="0010216E">
              <w:t>3</w:t>
            </w:r>
          </w:p>
        </w:tc>
        <w:tc>
          <w:tcPr>
            <w:tcW w:w="1638" w:type="dxa"/>
            <w:tcBorders>
              <w:top w:val="single" w:sz="4" w:space="0" w:color="auto"/>
              <w:left w:val="nil"/>
              <w:bottom w:val="single" w:sz="4" w:space="0" w:color="auto"/>
              <w:right w:val="single" w:sz="4" w:space="0" w:color="auto"/>
            </w:tcBorders>
            <w:shd w:val="clear" w:color="auto" w:fill="auto"/>
          </w:tcPr>
          <w:p w14:paraId="46DA77BB" w14:textId="56FFDADA" w:rsidR="005E497F" w:rsidRPr="002D1B54" w:rsidRDefault="005E497F" w:rsidP="005E497F">
            <w:pPr>
              <w:spacing w:after="0"/>
              <w:jc w:val="center"/>
              <w:rPr>
                <w:color w:val="000000"/>
                <w:lang w:eastAsia="en-AU"/>
              </w:rPr>
            </w:pPr>
            <w:r w:rsidRPr="0010216E">
              <w:t>All species</w:t>
            </w:r>
          </w:p>
        </w:tc>
        <w:tc>
          <w:tcPr>
            <w:tcW w:w="1011" w:type="dxa"/>
            <w:tcBorders>
              <w:top w:val="single" w:sz="4" w:space="0" w:color="auto"/>
              <w:left w:val="nil"/>
              <w:bottom w:val="single" w:sz="4" w:space="0" w:color="auto"/>
              <w:right w:val="single" w:sz="4" w:space="0" w:color="auto"/>
            </w:tcBorders>
            <w:shd w:val="clear" w:color="auto" w:fill="auto"/>
          </w:tcPr>
          <w:p w14:paraId="46301407" w14:textId="307BBE3B" w:rsidR="005E497F" w:rsidRPr="002D1B54" w:rsidRDefault="005E497F" w:rsidP="005E497F">
            <w:pPr>
              <w:spacing w:after="0"/>
              <w:jc w:val="center"/>
              <w:rPr>
                <w:color w:val="000000"/>
                <w:lang w:eastAsia="en-AU"/>
              </w:rPr>
            </w:pPr>
            <w:r w:rsidRPr="0010216E">
              <w:t>Long</w:t>
            </w:r>
          </w:p>
        </w:tc>
        <w:tc>
          <w:tcPr>
            <w:tcW w:w="1136" w:type="dxa"/>
            <w:tcBorders>
              <w:top w:val="single" w:sz="4" w:space="0" w:color="auto"/>
              <w:left w:val="nil"/>
              <w:bottom w:val="single" w:sz="4" w:space="0" w:color="auto"/>
              <w:right w:val="single" w:sz="4" w:space="0" w:color="auto"/>
            </w:tcBorders>
            <w:shd w:val="clear" w:color="auto" w:fill="auto"/>
          </w:tcPr>
          <w:p w14:paraId="3D7D3B3E" w14:textId="163D9987" w:rsidR="005E497F" w:rsidRPr="002D1B54" w:rsidRDefault="005E497F" w:rsidP="005E497F">
            <w:pPr>
              <w:spacing w:after="0"/>
              <w:jc w:val="center"/>
              <w:rPr>
                <w:color w:val="000000"/>
                <w:lang w:eastAsia="en-AU"/>
              </w:rPr>
            </w:pPr>
            <w:r w:rsidRPr="0010216E">
              <w:t>High</w:t>
            </w:r>
          </w:p>
        </w:tc>
      </w:tr>
      <w:tr w:rsidR="002F09D5" w:rsidRPr="002D1B54" w14:paraId="7C6B34BF" w14:textId="77777777" w:rsidTr="00E60CAC">
        <w:trPr>
          <w:trHeight w:val="83"/>
        </w:trPr>
        <w:tc>
          <w:tcPr>
            <w:tcW w:w="1124" w:type="dxa"/>
            <w:tcBorders>
              <w:top w:val="single" w:sz="4" w:space="0" w:color="auto"/>
              <w:left w:val="single" w:sz="4" w:space="0" w:color="auto"/>
              <w:bottom w:val="single" w:sz="4" w:space="0" w:color="auto"/>
              <w:right w:val="single" w:sz="4" w:space="0" w:color="auto"/>
            </w:tcBorders>
            <w:shd w:val="clear" w:color="auto" w:fill="auto"/>
          </w:tcPr>
          <w:p w14:paraId="7A663F37" w14:textId="77777777" w:rsidR="002F09D5" w:rsidRPr="002D1B54" w:rsidRDefault="002F09D5" w:rsidP="00591A56">
            <w:pPr>
              <w:spacing w:after="0" w:line="252" w:lineRule="auto"/>
              <w:rPr>
                <w:szCs w:val="20"/>
              </w:rPr>
            </w:pPr>
            <w:r w:rsidRPr="002D1B54">
              <w:rPr>
                <w:szCs w:val="20"/>
              </w:rPr>
              <w:t>Equal 4</w:t>
            </w: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3F941D23" w14:textId="4396C40F" w:rsidR="002F09D5" w:rsidRPr="002D1B54" w:rsidRDefault="002F09D5" w:rsidP="00591A56">
            <w:pPr>
              <w:spacing w:after="0" w:line="252" w:lineRule="auto"/>
              <w:rPr>
                <w:szCs w:val="20"/>
              </w:rPr>
            </w:pPr>
            <w:r w:rsidRPr="002D1B54">
              <w:rPr>
                <w:szCs w:val="20"/>
              </w:rPr>
              <w:t xml:space="preserve">Investigate constraints </w:t>
            </w:r>
            <w:r w:rsidR="00A20704">
              <w:rPr>
                <w:szCs w:val="20"/>
              </w:rPr>
              <w:t>(</w:t>
            </w:r>
            <w:r w:rsidR="00AE013C">
              <w:rPr>
                <w:szCs w:val="20"/>
              </w:rPr>
              <w:t>i.e.,</w:t>
            </w:r>
            <w:r w:rsidR="00A20704">
              <w:rPr>
                <w:szCs w:val="20"/>
              </w:rPr>
              <w:t xml:space="preserve"> fish passage) </w:t>
            </w:r>
            <w:r w:rsidRPr="002D1B54">
              <w:rPr>
                <w:szCs w:val="20"/>
              </w:rPr>
              <w:t xml:space="preserve">to Murray </w:t>
            </w:r>
            <w:r w:rsidR="00531A91" w:rsidRPr="002D1B54">
              <w:rPr>
                <w:szCs w:val="20"/>
              </w:rPr>
              <w:t>C</w:t>
            </w:r>
            <w:r w:rsidRPr="002D1B54">
              <w:rPr>
                <w:szCs w:val="20"/>
              </w:rPr>
              <w:t>od spawning</w:t>
            </w:r>
            <w:r w:rsidR="00A20704">
              <w:rPr>
                <w:szCs w:val="20"/>
              </w:rPr>
              <w:t>,</w:t>
            </w:r>
            <w:r w:rsidRPr="002D1B54">
              <w:rPr>
                <w:szCs w:val="20"/>
              </w:rPr>
              <w:t xml:space="preserve"> </w:t>
            </w:r>
            <w:proofErr w:type="gramStart"/>
            <w:r w:rsidRPr="002D1B54">
              <w:rPr>
                <w:szCs w:val="20"/>
              </w:rPr>
              <w:t>recruitment</w:t>
            </w:r>
            <w:proofErr w:type="gramEnd"/>
            <w:r w:rsidRPr="002D1B54">
              <w:rPr>
                <w:szCs w:val="20"/>
              </w:rPr>
              <w:t xml:space="preserve"> and survival in mid/lower Wimmera River (in area around Horsham).</w:t>
            </w:r>
          </w:p>
        </w:tc>
        <w:tc>
          <w:tcPr>
            <w:tcW w:w="2826" w:type="dxa"/>
            <w:tcBorders>
              <w:top w:val="single" w:sz="4" w:space="0" w:color="auto"/>
              <w:left w:val="single" w:sz="4" w:space="0" w:color="auto"/>
              <w:bottom w:val="single" w:sz="4" w:space="0" w:color="auto"/>
              <w:right w:val="single" w:sz="4" w:space="0" w:color="auto"/>
            </w:tcBorders>
            <w:shd w:val="clear" w:color="auto" w:fill="auto"/>
          </w:tcPr>
          <w:p w14:paraId="302EA0CE" w14:textId="77777777" w:rsidR="002F09D5" w:rsidRPr="00FA702C" w:rsidRDefault="002F09D5" w:rsidP="00591A56">
            <w:pPr>
              <w:spacing w:after="0" w:line="252" w:lineRule="auto"/>
              <w:rPr>
                <w:szCs w:val="20"/>
              </w:rPr>
            </w:pPr>
            <w:r w:rsidRPr="00FA702C">
              <w:rPr>
                <w:szCs w:val="20"/>
              </w:rPr>
              <w:t>Lower Wimmera River</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7DBD78E" w14:textId="77777777" w:rsidR="002F09D5" w:rsidRPr="00FA702C" w:rsidRDefault="002F09D5" w:rsidP="00591A56">
            <w:pPr>
              <w:spacing w:after="0"/>
              <w:jc w:val="center"/>
              <w:rPr>
                <w:color w:val="000000"/>
                <w:lang w:eastAsia="en-AU"/>
              </w:rPr>
            </w:pPr>
            <w:r w:rsidRPr="00FA702C">
              <w:rPr>
                <w:color w:val="000000"/>
                <w:lang w:eastAsia="en-AU"/>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7E91876" w14:textId="77777777" w:rsidR="002F09D5" w:rsidRPr="003E1F48" w:rsidRDefault="002F09D5" w:rsidP="00591A56">
            <w:pPr>
              <w:spacing w:after="0"/>
              <w:jc w:val="center"/>
              <w:rPr>
                <w:color w:val="000000"/>
                <w:lang w:eastAsia="en-AU"/>
              </w:rPr>
            </w:pPr>
            <w:r w:rsidRPr="003E1F48">
              <w:rPr>
                <w:color w:val="000000"/>
                <w:lang w:eastAsia="en-AU"/>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45C3158" w14:textId="77777777" w:rsidR="002F09D5" w:rsidRPr="002D1B54" w:rsidRDefault="002F09D5" w:rsidP="00591A56">
            <w:pPr>
              <w:spacing w:after="0"/>
              <w:jc w:val="center"/>
              <w:rPr>
                <w:color w:val="000000"/>
                <w:lang w:eastAsia="en-AU"/>
              </w:rPr>
            </w:pPr>
            <w:r w:rsidRPr="002D1B54">
              <w:rPr>
                <w:color w:val="000000"/>
                <w:lang w:eastAsia="en-AU"/>
              </w:rPr>
              <w:t>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FDDEBF0" w14:textId="77777777" w:rsidR="002F09D5" w:rsidRPr="002D1B54" w:rsidRDefault="002F09D5" w:rsidP="00591A56">
            <w:pPr>
              <w:spacing w:after="0"/>
              <w:jc w:val="center"/>
              <w:rPr>
                <w:color w:val="000000"/>
                <w:lang w:eastAsia="en-AU"/>
              </w:rPr>
            </w:pPr>
            <w:r w:rsidRPr="002D1B54">
              <w:rPr>
                <w:color w:val="000000"/>
                <w:lang w:eastAsia="en-AU"/>
              </w:rPr>
              <w:t>1</w:t>
            </w:r>
          </w:p>
        </w:tc>
        <w:tc>
          <w:tcPr>
            <w:tcW w:w="1638" w:type="dxa"/>
            <w:tcBorders>
              <w:top w:val="nil"/>
              <w:left w:val="nil"/>
              <w:bottom w:val="single" w:sz="4" w:space="0" w:color="auto"/>
              <w:right w:val="single" w:sz="4" w:space="0" w:color="auto"/>
            </w:tcBorders>
            <w:shd w:val="clear" w:color="auto" w:fill="auto"/>
            <w:vAlign w:val="center"/>
          </w:tcPr>
          <w:p w14:paraId="3FB13067" w14:textId="77777777" w:rsidR="002F09D5" w:rsidRPr="002D1B54" w:rsidRDefault="002F09D5" w:rsidP="00591A56">
            <w:pPr>
              <w:spacing w:after="0"/>
              <w:jc w:val="center"/>
              <w:rPr>
                <w:color w:val="000000"/>
                <w:lang w:eastAsia="en-AU"/>
              </w:rPr>
            </w:pPr>
            <w:r w:rsidRPr="002D1B54">
              <w:rPr>
                <w:color w:val="000000"/>
                <w:lang w:eastAsia="en-AU"/>
              </w:rPr>
              <w:t>MC</w:t>
            </w:r>
          </w:p>
        </w:tc>
        <w:tc>
          <w:tcPr>
            <w:tcW w:w="1011" w:type="dxa"/>
            <w:tcBorders>
              <w:top w:val="nil"/>
              <w:left w:val="nil"/>
              <w:bottom w:val="single" w:sz="4" w:space="0" w:color="auto"/>
              <w:right w:val="single" w:sz="4" w:space="0" w:color="auto"/>
            </w:tcBorders>
            <w:shd w:val="clear" w:color="auto" w:fill="auto"/>
            <w:vAlign w:val="center"/>
          </w:tcPr>
          <w:p w14:paraId="0B9AAD92" w14:textId="77777777" w:rsidR="002F09D5" w:rsidRPr="002D1B54" w:rsidRDefault="002F09D5" w:rsidP="00591A56">
            <w:pPr>
              <w:spacing w:after="0"/>
              <w:jc w:val="center"/>
              <w:rPr>
                <w:color w:val="000000"/>
                <w:lang w:eastAsia="en-AU"/>
              </w:rPr>
            </w:pPr>
            <w:r w:rsidRPr="002D1B54">
              <w:rPr>
                <w:color w:val="000000"/>
                <w:lang w:eastAsia="en-AU"/>
              </w:rPr>
              <w:t>Medium</w:t>
            </w:r>
          </w:p>
        </w:tc>
        <w:tc>
          <w:tcPr>
            <w:tcW w:w="1136" w:type="dxa"/>
            <w:tcBorders>
              <w:top w:val="nil"/>
              <w:left w:val="nil"/>
              <w:bottom w:val="single" w:sz="4" w:space="0" w:color="auto"/>
              <w:right w:val="single" w:sz="4" w:space="0" w:color="auto"/>
            </w:tcBorders>
            <w:shd w:val="clear" w:color="auto" w:fill="auto"/>
            <w:vAlign w:val="center"/>
          </w:tcPr>
          <w:p w14:paraId="48017ED3" w14:textId="77777777" w:rsidR="002F09D5" w:rsidRPr="002D1B54" w:rsidRDefault="002F09D5" w:rsidP="00591A56">
            <w:pPr>
              <w:spacing w:after="0"/>
              <w:jc w:val="center"/>
              <w:rPr>
                <w:color w:val="000000"/>
                <w:lang w:eastAsia="en-AU"/>
              </w:rPr>
            </w:pPr>
            <w:r w:rsidRPr="002D1B54">
              <w:rPr>
                <w:color w:val="000000"/>
                <w:lang w:eastAsia="en-AU"/>
              </w:rPr>
              <w:t>Medium</w:t>
            </w:r>
          </w:p>
        </w:tc>
      </w:tr>
      <w:tr w:rsidR="002F09D5" w:rsidRPr="002D1B54" w14:paraId="3052B891" w14:textId="77777777" w:rsidTr="00E60CAC">
        <w:trPr>
          <w:trHeight w:val="83"/>
        </w:trPr>
        <w:tc>
          <w:tcPr>
            <w:tcW w:w="1124" w:type="dxa"/>
            <w:tcBorders>
              <w:top w:val="single" w:sz="4" w:space="0" w:color="auto"/>
              <w:left w:val="single" w:sz="4" w:space="0" w:color="auto"/>
              <w:bottom w:val="single" w:sz="4" w:space="0" w:color="auto"/>
              <w:right w:val="single" w:sz="4" w:space="0" w:color="auto"/>
            </w:tcBorders>
            <w:shd w:val="clear" w:color="auto" w:fill="auto"/>
          </w:tcPr>
          <w:p w14:paraId="37D38A42" w14:textId="77777777" w:rsidR="002F09D5" w:rsidRPr="002D1B54" w:rsidRDefault="002F09D5" w:rsidP="00591A56">
            <w:pPr>
              <w:spacing w:after="0" w:line="252" w:lineRule="auto"/>
              <w:rPr>
                <w:szCs w:val="20"/>
              </w:rPr>
            </w:pPr>
            <w:r w:rsidRPr="002D1B54">
              <w:rPr>
                <w:szCs w:val="20"/>
              </w:rPr>
              <w:t>Equal 4</w:t>
            </w: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496BDE04" w14:textId="71C61B6D" w:rsidR="002F09D5" w:rsidRPr="002D1B54" w:rsidRDefault="002F09D5" w:rsidP="00591A56">
            <w:pPr>
              <w:spacing w:after="0" w:line="252" w:lineRule="auto"/>
              <w:rPr>
                <w:szCs w:val="20"/>
              </w:rPr>
            </w:pPr>
            <w:r w:rsidRPr="002D1B54">
              <w:rPr>
                <w:szCs w:val="20"/>
              </w:rPr>
              <w:t xml:space="preserve">Investigate River </w:t>
            </w:r>
            <w:r w:rsidR="00531A91" w:rsidRPr="002D1B54">
              <w:rPr>
                <w:szCs w:val="20"/>
              </w:rPr>
              <w:t>B</w:t>
            </w:r>
            <w:r w:rsidRPr="002D1B54">
              <w:rPr>
                <w:szCs w:val="20"/>
              </w:rPr>
              <w:t xml:space="preserve">lackfish and Obscure </w:t>
            </w:r>
            <w:r w:rsidR="00531A91" w:rsidRPr="002D1B54">
              <w:rPr>
                <w:szCs w:val="20"/>
              </w:rPr>
              <w:t>G</w:t>
            </w:r>
            <w:r w:rsidRPr="002D1B54">
              <w:rPr>
                <w:szCs w:val="20"/>
              </w:rPr>
              <w:t xml:space="preserve">alaxias reintroduction into the Glenorchy </w:t>
            </w:r>
            <w:proofErr w:type="spellStart"/>
            <w:r w:rsidRPr="002D1B54">
              <w:rPr>
                <w:szCs w:val="20"/>
              </w:rPr>
              <w:t>Weirpool</w:t>
            </w:r>
            <w:proofErr w:type="spellEnd"/>
            <w:r w:rsidRPr="002D1B54">
              <w:rPr>
                <w:szCs w:val="20"/>
              </w:rPr>
              <w:t xml:space="preserve"> (along with e-water flows from Lake Lonsdale).</w:t>
            </w:r>
          </w:p>
        </w:tc>
        <w:tc>
          <w:tcPr>
            <w:tcW w:w="2826" w:type="dxa"/>
            <w:tcBorders>
              <w:top w:val="single" w:sz="4" w:space="0" w:color="auto"/>
              <w:left w:val="single" w:sz="4" w:space="0" w:color="auto"/>
              <w:bottom w:val="single" w:sz="4" w:space="0" w:color="auto"/>
              <w:right w:val="single" w:sz="4" w:space="0" w:color="auto"/>
            </w:tcBorders>
            <w:shd w:val="clear" w:color="auto" w:fill="auto"/>
          </w:tcPr>
          <w:p w14:paraId="4A3129B3" w14:textId="77777777" w:rsidR="002F09D5" w:rsidRPr="002D1B54" w:rsidRDefault="002F09D5" w:rsidP="00591A56">
            <w:pPr>
              <w:spacing w:after="0" w:line="252" w:lineRule="auto"/>
              <w:rPr>
                <w:szCs w:val="20"/>
              </w:rPr>
            </w:pPr>
            <w:r w:rsidRPr="002D1B54">
              <w:rPr>
                <w:szCs w:val="20"/>
              </w:rPr>
              <w:t>Upper Wimmera River and eastern tributaries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B19A798" w14:textId="77777777" w:rsidR="002F09D5" w:rsidRPr="002D1B54" w:rsidRDefault="002F09D5" w:rsidP="00591A56">
            <w:pPr>
              <w:spacing w:after="0"/>
              <w:jc w:val="center"/>
              <w:rPr>
                <w:color w:val="000000"/>
                <w:lang w:eastAsia="en-AU"/>
              </w:rPr>
            </w:pPr>
            <w:r w:rsidRPr="002D1B54">
              <w:rPr>
                <w:color w:val="000000"/>
                <w:lang w:eastAsia="en-AU"/>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23F5DD2" w14:textId="77777777" w:rsidR="002F09D5" w:rsidRPr="002D1B54" w:rsidRDefault="002F09D5" w:rsidP="00591A56">
            <w:pPr>
              <w:spacing w:after="0"/>
              <w:jc w:val="center"/>
              <w:rPr>
                <w:color w:val="000000"/>
                <w:lang w:eastAsia="en-AU"/>
              </w:rPr>
            </w:pPr>
            <w:r w:rsidRPr="002D1B54">
              <w:rPr>
                <w:color w:val="000000"/>
                <w:lang w:eastAsia="en-AU"/>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3FEEE78" w14:textId="77777777" w:rsidR="002F09D5" w:rsidRPr="002D1B54" w:rsidRDefault="002F09D5" w:rsidP="00591A56">
            <w:pPr>
              <w:spacing w:after="0"/>
              <w:jc w:val="center"/>
              <w:rPr>
                <w:color w:val="000000"/>
                <w:lang w:eastAsia="en-AU"/>
              </w:rPr>
            </w:pPr>
            <w:r w:rsidRPr="002D1B54">
              <w:rPr>
                <w:color w:val="000000"/>
                <w:lang w:eastAsia="en-AU"/>
              </w:rPr>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60F5FBD" w14:textId="77777777" w:rsidR="002F09D5" w:rsidRPr="002D1B54" w:rsidRDefault="002F09D5" w:rsidP="00591A56">
            <w:pPr>
              <w:spacing w:after="0"/>
              <w:jc w:val="center"/>
              <w:rPr>
                <w:color w:val="000000"/>
                <w:lang w:eastAsia="en-AU"/>
              </w:rPr>
            </w:pPr>
            <w:r w:rsidRPr="002D1B54">
              <w:rPr>
                <w:color w:val="000000"/>
                <w:lang w:eastAsia="en-AU"/>
              </w:rPr>
              <w:t>2</w:t>
            </w:r>
          </w:p>
        </w:tc>
        <w:tc>
          <w:tcPr>
            <w:tcW w:w="1638" w:type="dxa"/>
            <w:tcBorders>
              <w:top w:val="nil"/>
              <w:left w:val="nil"/>
              <w:bottom w:val="single" w:sz="4" w:space="0" w:color="auto"/>
              <w:right w:val="single" w:sz="4" w:space="0" w:color="auto"/>
            </w:tcBorders>
            <w:shd w:val="clear" w:color="auto" w:fill="auto"/>
          </w:tcPr>
          <w:p w14:paraId="46D8C6F4" w14:textId="77777777" w:rsidR="002F09D5" w:rsidRPr="002D1B54" w:rsidRDefault="002F09D5" w:rsidP="00591A56">
            <w:pPr>
              <w:spacing w:after="0"/>
              <w:jc w:val="center"/>
              <w:rPr>
                <w:color w:val="000000"/>
                <w:lang w:eastAsia="en-AU"/>
              </w:rPr>
            </w:pPr>
            <w:r w:rsidRPr="002D1B54">
              <w:t>RB, OG</w:t>
            </w:r>
          </w:p>
        </w:tc>
        <w:tc>
          <w:tcPr>
            <w:tcW w:w="1011" w:type="dxa"/>
            <w:tcBorders>
              <w:top w:val="nil"/>
              <w:left w:val="nil"/>
              <w:bottom w:val="single" w:sz="4" w:space="0" w:color="auto"/>
              <w:right w:val="single" w:sz="4" w:space="0" w:color="auto"/>
            </w:tcBorders>
            <w:shd w:val="clear" w:color="auto" w:fill="auto"/>
          </w:tcPr>
          <w:p w14:paraId="05554AB2" w14:textId="77777777" w:rsidR="002F09D5" w:rsidRPr="002D1B54" w:rsidRDefault="002F09D5" w:rsidP="00591A56">
            <w:pPr>
              <w:spacing w:after="0"/>
              <w:jc w:val="center"/>
              <w:rPr>
                <w:color w:val="000000"/>
                <w:lang w:eastAsia="en-AU"/>
              </w:rPr>
            </w:pPr>
            <w:r w:rsidRPr="002D1B54">
              <w:t>Short</w:t>
            </w:r>
          </w:p>
        </w:tc>
        <w:tc>
          <w:tcPr>
            <w:tcW w:w="1136" w:type="dxa"/>
            <w:tcBorders>
              <w:top w:val="nil"/>
              <w:left w:val="nil"/>
              <w:bottom w:val="single" w:sz="4" w:space="0" w:color="auto"/>
              <w:right w:val="single" w:sz="4" w:space="0" w:color="auto"/>
            </w:tcBorders>
            <w:shd w:val="clear" w:color="auto" w:fill="auto"/>
          </w:tcPr>
          <w:p w14:paraId="341F5027" w14:textId="77777777" w:rsidR="002F09D5" w:rsidRPr="002D1B54" w:rsidRDefault="002F09D5" w:rsidP="00591A56">
            <w:pPr>
              <w:spacing w:after="0"/>
              <w:jc w:val="center"/>
              <w:rPr>
                <w:color w:val="000000"/>
                <w:lang w:eastAsia="en-AU"/>
              </w:rPr>
            </w:pPr>
            <w:r w:rsidRPr="002D1B54">
              <w:t>High</w:t>
            </w:r>
          </w:p>
        </w:tc>
      </w:tr>
      <w:tr w:rsidR="002F09D5" w:rsidRPr="008F302F" w14:paraId="0BB693AB" w14:textId="77777777" w:rsidTr="00E60CAC">
        <w:trPr>
          <w:trHeight w:val="83"/>
        </w:trPr>
        <w:tc>
          <w:tcPr>
            <w:tcW w:w="1124" w:type="dxa"/>
            <w:tcBorders>
              <w:top w:val="single" w:sz="4" w:space="0" w:color="auto"/>
              <w:left w:val="single" w:sz="4" w:space="0" w:color="auto"/>
              <w:bottom w:val="single" w:sz="4" w:space="0" w:color="auto"/>
              <w:right w:val="single" w:sz="4" w:space="0" w:color="auto"/>
            </w:tcBorders>
            <w:shd w:val="clear" w:color="auto" w:fill="auto"/>
          </w:tcPr>
          <w:p w14:paraId="707F68B1" w14:textId="77777777" w:rsidR="002F09D5" w:rsidRPr="002D1B54" w:rsidRDefault="002F09D5" w:rsidP="00591A56">
            <w:pPr>
              <w:spacing w:after="0"/>
              <w:rPr>
                <w:szCs w:val="20"/>
              </w:rPr>
            </w:pPr>
            <w:r w:rsidRPr="002D1B54">
              <w:rPr>
                <w:szCs w:val="20"/>
              </w:rPr>
              <w:t>Equal 4</w:t>
            </w: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62E03C38" w14:textId="2A305001" w:rsidR="002F09D5" w:rsidRPr="002D1B54" w:rsidRDefault="002F09D5" w:rsidP="00591A56">
            <w:pPr>
              <w:spacing w:after="0"/>
              <w:rPr>
                <w:szCs w:val="20"/>
              </w:rPr>
            </w:pPr>
            <w:bookmarkStart w:id="113" w:name="_Hlk99978505"/>
            <w:r w:rsidRPr="002D1B54">
              <w:rPr>
                <w:szCs w:val="20"/>
              </w:rPr>
              <w:t>Re-establish S</w:t>
            </w:r>
            <w:r w:rsidR="005E497F">
              <w:rPr>
                <w:szCs w:val="20"/>
              </w:rPr>
              <w:t>outhern Pygmy Perch</w:t>
            </w:r>
            <w:r w:rsidRPr="002D1B54">
              <w:rPr>
                <w:szCs w:val="20"/>
              </w:rPr>
              <w:t xml:space="preserve"> into six securely watered refuge pools (WCMA to determine) via conservation hatchery stockings</w:t>
            </w:r>
            <w:bookmarkEnd w:id="113"/>
          </w:p>
        </w:tc>
        <w:tc>
          <w:tcPr>
            <w:tcW w:w="2826" w:type="dxa"/>
            <w:tcBorders>
              <w:top w:val="single" w:sz="4" w:space="0" w:color="auto"/>
              <w:left w:val="single" w:sz="4" w:space="0" w:color="auto"/>
              <w:bottom w:val="single" w:sz="4" w:space="0" w:color="auto"/>
              <w:right w:val="single" w:sz="4" w:space="0" w:color="auto"/>
            </w:tcBorders>
            <w:shd w:val="clear" w:color="auto" w:fill="auto"/>
          </w:tcPr>
          <w:p w14:paraId="4F731C2A" w14:textId="16E382F5" w:rsidR="002F09D5" w:rsidRPr="002D1B54" w:rsidRDefault="00C75079" w:rsidP="00591A56">
            <w:pPr>
              <w:spacing w:after="0"/>
              <w:rPr>
                <w:szCs w:val="20"/>
              </w:rPr>
            </w:pPr>
            <w:r w:rsidRPr="002D1B54">
              <w:rPr>
                <w:szCs w:val="20"/>
              </w:rPr>
              <w:t>Whole of catchment (including five management units identified)</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E0C5FB6" w14:textId="77777777" w:rsidR="002F09D5" w:rsidRPr="002D1B54" w:rsidRDefault="002F09D5" w:rsidP="00591A56">
            <w:pPr>
              <w:spacing w:after="0"/>
              <w:jc w:val="center"/>
              <w:rPr>
                <w:color w:val="000000"/>
                <w:lang w:eastAsia="en-AU"/>
              </w:rPr>
            </w:pPr>
            <w:r w:rsidRPr="002D1B54">
              <w:rPr>
                <w:color w:val="000000"/>
                <w:lang w:eastAsia="en-AU"/>
              </w:rPr>
              <w:t>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BC0848A" w14:textId="77777777" w:rsidR="002F09D5" w:rsidRPr="002D1B54" w:rsidRDefault="002F09D5" w:rsidP="00591A56">
            <w:pPr>
              <w:spacing w:after="0"/>
              <w:jc w:val="center"/>
              <w:rPr>
                <w:color w:val="000000"/>
                <w:lang w:eastAsia="en-AU"/>
              </w:rPr>
            </w:pPr>
            <w:r w:rsidRPr="002D1B54">
              <w:rPr>
                <w:color w:val="000000"/>
                <w:lang w:eastAsia="en-AU"/>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3A9572E" w14:textId="77777777" w:rsidR="002F09D5" w:rsidRPr="002D1B54" w:rsidRDefault="002F09D5" w:rsidP="00591A56">
            <w:pPr>
              <w:spacing w:after="0"/>
              <w:jc w:val="center"/>
              <w:rPr>
                <w:color w:val="000000"/>
                <w:lang w:eastAsia="en-AU"/>
              </w:rPr>
            </w:pPr>
            <w:r w:rsidRPr="002D1B54">
              <w:rPr>
                <w:color w:val="000000"/>
                <w:lang w:eastAsia="en-AU"/>
              </w:rPr>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28270A1" w14:textId="77777777" w:rsidR="002F09D5" w:rsidRPr="002D1B54" w:rsidRDefault="002F09D5" w:rsidP="00591A56">
            <w:pPr>
              <w:spacing w:after="0"/>
              <w:jc w:val="center"/>
              <w:rPr>
                <w:color w:val="000000"/>
                <w:lang w:eastAsia="en-AU"/>
              </w:rPr>
            </w:pPr>
            <w:r w:rsidRPr="002D1B54">
              <w:rPr>
                <w:color w:val="000000"/>
                <w:lang w:eastAsia="en-AU"/>
              </w:rPr>
              <w:t>3</w:t>
            </w:r>
          </w:p>
        </w:tc>
        <w:tc>
          <w:tcPr>
            <w:tcW w:w="1638" w:type="dxa"/>
            <w:tcBorders>
              <w:top w:val="nil"/>
              <w:left w:val="nil"/>
              <w:bottom w:val="single" w:sz="4" w:space="0" w:color="auto"/>
              <w:right w:val="single" w:sz="4" w:space="0" w:color="auto"/>
            </w:tcBorders>
            <w:shd w:val="clear" w:color="auto" w:fill="auto"/>
            <w:vAlign w:val="center"/>
          </w:tcPr>
          <w:p w14:paraId="2127A024" w14:textId="77777777" w:rsidR="002F09D5" w:rsidRPr="002D1B54" w:rsidRDefault="002F09D5" w:rsidP="00591A56">
            <w:pPr>
              <w:spacing w:after="0"/>
              <w:jc w:val="center"/>
              <w:rPr>
                <w:color w:val="000000"/>
                <w:lang w:eastAsia="en-AU"/>
              </w:rPr>
            </w:pPr>
            <w:r w:rsidRPr="002D1B54">
              <w:rPr>
                <w:color w:val="000000"/>
                <w:lang w:eastAsia="en-AU"/>
              </w:rPr>
              <w:t>SPP, PSG, FHG</w:t>
            </w:r>
          </w:p>
        </w:tc>
        <w:tc>
          <w:tcPr>
            <w:tcW w:w="1011" w:type="dxa"/>
            <w:tcBorders>
              <w:top w:val="nil"/>
              <w:left w:val="nil"/>
              <w:bottom w:val="single" w:sz="4" w:space="0" w:color="auto"/>
              <w:right w:val="single" w:sz="4" w:space="0" w:color="auto"/>
            </w:tcBorders>
            <w:shd w:val="clear" w:color="auto" w:fill="auto"/>
            <w:vAlign w:val="center"/>
          </w:tcPr>
          <w:p w14:paraId="08373BC8" w14:textId="77777777" w:rsidR="002F09D5" w:rsidRPr="002D1B54" w:rsidRDefault="002F09D5" w:rsidP="00591A56">
            <w:pPr>
              <w:spacing w:after="0"/>
              <w:jc w:val="center"/>
              <w:rPr>
                <w:color w:val="000000"/>
                <w:lang w:eastAsia="en-AU"/>
              </w:rPr>
            </w:pPr>
            <w:r w:rsidRPr="002D1B54">
              <w:rPr>
                <w:color w:val="000000"/>
                <w:lang w:eastAsia="en-AU"/>
              </w:rPr>
              <w:t>Medium</w:t>
            </w:r>
          </w:p>
        </w:tc>
        <w:tc>
          <w:tcPr>
            <w:tcW w:w="1136" w:type="dxa"/>
            <w:tcBorders>
              <w:top w:val="nil"/>
              <w:left w:val="nil"/>
              <w:bottom w:val="single" w:sz="4" w:space="0" w:color="auto"/>
              <w:right w:val="single" w:sz="4" w:space="0" w:color="auto"/>
            </w:tcBorders>
            <w:shd w:val="clear" w:color="auto" w:fill="auto"/>
            <w:vAlign w:val="center"/>
          </w:tcPr>
          <w:p w14:paraId="49FD0BB2" w14:textId="77777777" w:rsidR="002F09D5" w:rsidRPr="00E60CAC" w:rsidRDefault="002F09D5" w:rsidP="00591A56">
            <w:pPr>
              <w:spacing w:after="0"/>
              <w:jc w:val="center"/>
              <w:rPr>
                <w:color w:val="363534" w:themeColor="text1"/>
                <w:lang w:eastAsia="en-AU"/>
              </w:rPr>
            </w:pPr>
            <w:r w:rsidRPr="002D1B54">
              <w:rPr>
                <w:color w:val="000000"/>
                <w:lang w:eastAsia="en-AU"/>
              </w:rPr>
              <w:t>Medium</w:t>
            </w:r>
          </w:p>
        </w:tc>
      </w:tr>
      <w:bookmarkEnd w:id="111"/>
      <w:bookmarkEnd w:id="112"/>
    </w:tbl>
    <w:p w14:paraId="6732CFAF" w14:textId="77777777" w:rsidR="002F09D5" w:rsidRDefault="002F09D5" w:rsidP="008D1658">
      <w:pPr>
        <w:keepNext/>
        <w:spacing w:after="200"/>
        <w:rPr>
          <w:b/>
          <w:bCs/>
          <w:color w:val="00B2A9"/>
          <w:sz w:val="18"/>
          <w:szCs w:val="18"/>
        </w:rPr>
        <w:sectPr w:rsidR="002F09D5" w:rsidSect="002D1B54">
          <w:pgSz w:w="16840" w:h="11907" w:orient="landscape" w:code="9"/>
          <w:pgMar w:top="1134" w:right="1134" w:bottom="1134" w:left="1134" w:header="709" w:footer="567" w:gutter="0"/>
          <w:cols w:space="708"/>
          <w:formProt w:val="0"/>
          <w:titlePg/>
          <w:docGrid w:linePitch="360"/>
        </w:sectPr>
      </w:pPr>
    </w:p>
    <w:p w14:paraId="3C3D35FB" w14:textId="77777777" w:rsidR="002F09D5" w:rsidRPr="00DA2650" w:rsidRDefault="002F09D5" w:rsidP="008D1658">
      <w:pPr>
        <w:keepNext/>
        <w:spacing w:after="200"/>
        <w:rPr>
          <w:b/>
          <w:bCs/>
          <w:color w:val="00B2A9"/>
          <w:sz w:val="18"/>
          <w:szCs w:val="18"/>
        </w:rPr>
      </w:pPr>
    </w:p>
    <w:p w14:paraId="07470739" w14:textId="20105CA5" w:rsidR="00AF409F" w:rsidRDefault="00BA3DA8" w:rsidP="00AF409F">
      <w:pPr>
        <w:pStyle w:val="Heading1-Numbered"/>
      </w:pPr>
      <w:bookmarkStart w:id="114" w:name="_Toc126577941"/>
      <w:r>
        <w:t>Discussion</w:t>
      </w:r>
      <w:bookmarkEnd w:id="114"/>
    </w:p>
    <w:p w14:paraId="3C85AE6A" w14:textId="44E9F609" w:rsidR="0021432B" w:rsidRDefault="00AF409F" w:rsidP="0041370C">
      <w:pPr>
        <w:rPr>
          <w:szCs w:val="20"/>
        </w:rPr>
      </w:pPr>
      <w:r w:rsidRPr="0041370C">
        <w:rPr>
          <w:szCs w:val="20"/>
        </w:rPr>
        <w:t>The Wimmera River and tributaries ha</w:t>
      </w:r>
      <w:r w:rsidR="00531A91">
        <w:rPr>
          <w:szCs w:val="20"/>
        </w:rPr>
        <w:t>ve</w:t>
      </w:r>
      <w:r w:rsidRPr="0041370C">
        <w:rPr>
          <w:szCs w:val="20"/>
        </w:rPr>
        <w:t xml:space="preserve"> considerable existing environmental values, including a diverse array of native fish and aquatic habitats. The pre</w:t>
      </w:r>
      <w:r w:rsidR="0021432B">
        <w:rPr>
          <w:szCs w:val="20"/>
        </w:rPr>
        <w:t>s</w:t>
      </w:r>
      <w:r w:rsidRPr="0041370C">
        <w:rPr>
          <w:szCs w:val="20"/>
        </w:rPr>
        <w:t xml:space="preserve">ent </w:t>
      </w:r>
      <w:r w:rsidR="00531A91">
        <w:rPr>
          <w:szCs w:val="20"/>
        </w:rPr>
        <w:t>fish-m</w:t>
      </w:r>
      <w:r w:rsidRPr="0041370C">
        <w:rPr>
          <w:szCs w:val="20"/>
        </w:rPr>
        <w:t>anagement plan</w:t>
      </w:r>
      <w:r w:rsidR="0021432B">
        <w:rPr>
          <w:szCs w:val="20"/>
        </w:rPr>
        <w:t xml:space="preserve"> assists in synthesising hydrological and ecological information to identify opportunities and guide management in recovering native fish communities. In </w:t>
      </w:r>
      <w:r w:rsidR="0027342C">
        <w:rPr>
          <w:szCs w:val="20"/>
        </w:rPr>
        <w:t>several</w:t>
      </w:r>
      <w:r w:rsidR="0021432B">
        <w:rPr>
          <w:szCs w:val="20"/>
        </w:rPr>
        <w:t xml:space="preserve"> parts of </w:t>
      </w:r>
      <w:r w:rsidR="0027342C">
        <w:rPr>
          <w:szCs w:val="20"/>
        </w:rPr>
        <w:t xml:space="preserve">upper </w:t>
      </w:r>
      <w:r w:rsidR="0021432B">
        <w:rPr>
          <w:szCs w:val="20"/>
        </w:rPr>
        <w:t xml:space="preserve">Wimmera system </w:t>
      </w:r>
      <w:r w:rsidR="0027342C">
        <w:rPr>
          <w:szCs w:val="20"/>
        </w:rPr>
        <w:t xml:space="preserve">(e.g., MacKenzie River, Mount William and </w:t>
      </w:r>
      <w:r w:rsidR="003733DC">
        <w:rPr>
          <w:szCs w:val="20"/>
        </w:rPr>
        <w:t xml:space="preserve">Mount </w:t>
      </w:r>
      <w:r w:rsidR="0027342C">
        <w:rPr>
          <w:szCs w:val="20"/>
        </w:rPr>
        <w:t xml:space="preserve">Cole creeks) </w:t>
      </w:r>
      <w:r w:rsidR="0021432B">
        <w:rPr>
          <w:szCs w:val="20"/>
        </w:rPr>
        <w:t>the</w:t>
      </w:r>
      <w:r w:rsidR="0027342C">
        <w:rPr>
          <w:szCs w:val="20"/>
        </w:rPr>
        <w:t>re are</w:t>
      </w:r>
      <w:r w:rsidR="0021432B">
        <w:rPr>
          <w:szCs w:val="20"/>
        </w:rPr>
        <w:t xml:space="preserve"> immediate opportunities </w:t>
      </w:r>
      <w:r w:rsidR="0027342C">
        <w:rPr>
          <w:szCs w:val="20"/>
        </w:rPr>
        <w:t>to</w:t>
      </w:r>
      <w:r w:rsidR="0021432B">
        <w:rPr>
          <w:szCs w:val="20"/>
        </w:rPr>
        <w:t xml:space="preserve"> re-establish </w:t>
      </w:r>
      <w:r w:rsidR="0027342C">
        <w:rPr>
          <w:szCs w:val="20"/>
        </w:rPr>
        <w:t xml:space="preserve">several </w:t>
      </w:r>
      <w:r w:rsidR="0021432B">
        <w:rPr>
          <w:szCs w:val="20"/>
        </w:rPr>
        <w:t xml:space="preserve">native fish </w:t>
      </w:r>
      <w:r w:rsidR="0027342C">
        <w:rPr>
          <w:szCs w:val="20"/>
        </w:rPr>
        <w:t xml:space="preserve">(e.g., River Blackfish and Southern Pygmy Perch) </w:t>
      </w:r>
      <w:r w:rsidR="0021432B">
        <w:rPr>
          <w:szCs w:val="20"/>
        </w:rPr>
        <w:t>within their former (pre-Millennium drought) spatial range via translocation</w:t>
      </w:r>
      <w:r w:rsidR="0027342C">
        <w:rPr>
          <w:szCs w:val="20"/>
        </w:rPr>
        <w:t xml:space="preserve"> with a high chance of success</w:t>
      </w:r>
      <w:r w:rsidR="0021432B">
        <w:rPr>
          <w:szCs w:val="20"/>
        </w:rPr>
        <w:t xml:space="preserve">.  Demonstrating </w:t>
      </w:r>
      <w:r w:rsidR="0027342C">
        <w:rPr>
          <w:szCs w:val="20"/>
        </w:rPr>
        <w:t>achievement</w:t>
      </w:r>
      <w:r w:rsidR="0021432B">
        <w:rPr>
          <w:szCs w:val="20"/>
        </w:rPr>
        <w:t xml:space="preserve"> </w:t>
      </w:r>
      <w:r w:rsidR="0027342C">
        <w:rPr>
          <w:szCs w:val="20"/>
        </w:rPr>
        <w:t>of</w:t>
      </w:r>
      <w:r w:rsidR="0021432B">
        <w:rPr>
          <w:szCs w:val="20"/>
        </w:rPr>
        <w:t xml:space="preserve"> this type of short-term action will likely help to build momentum for </w:t>
      </w:r>
      <w:r w:rsidR="0027342C">
        <w:rPr>
          <w:szCs w:val="20"/>
        </w:rPr>
        <w:t>the remaining</w:t>
      </w:r>
      <w:r w:rsidR="0021432B">
        <w:rPr>
          <w:szCs w:val="20"/>
        </w:rPr>
        <w:t xml:space="preserve"> </w:t>
      </w:r>
      <w:r w:rsidR="0027342C">
        <w:rPr>
          <w:szCs w:val="20"/>
        </w:rPr>
        <w:t xml:space="preserve">mid and lower catchment </w:t>
      </w:r>
      <w:r w:rsidR="0021432B">
        <w:rPr>
          <w:szCs w:val="20"/>
        </w:rPr>
        <w:t>medium/long-ter</w:t>
      </w:r>
      <w:r w:rsidR="0027342C">
        <w:rPr>
          <w:szCs w:val="20"/>
        </w:rPr>
        <w:t xml:space="preserve">m </w:t>
      </w:r>
      <w:r w:rsidR="0021432B">
        <w:rPr>
          <w:szCs w:val="20"/>
        </w:rPr>
        <w:t>actions outlined in the Plan.</w:t>
      </w:r>
    </w:p>
    <w:p w14:paraId="3E125235" w14:textId="18C5BD30" w:rsidR="0021432B" w:rsidRDefault="0021432B" w:rsidP="0041370C">
      <w:pPr>
        <w:rPr>
          <w:szCs w:val="20"/>
        </w:rPr>
      </w:pPr>
    </w:p>
    <w:p w14:paraId="74F7A80F" w14:textId="7804F6A4" w:rsidR="00622714" w:rsidRDefault="00622714" w:rsidP="0041370C">
      <w:pPr>
        <w:rPr>
          <w:szCs w:val="20"/>
        </w:rPr>
      </w:pPr>
      <w:r>
        <w:rPr>
          <w:szCs w:val="20"/>
        </w:rPr>
        <w:t xml:space="preserve">In the mid and lower reaches of the Wimmera River there is an opportunity to refine the current hydrographs to provide improved opportunities for fish spawning and survival and this has </w:t>
      </w:r>
      <w:proofErr w:type="gramStart"/>
      <w:r>
        <w:rPr>
          <w:szCs w:val="20"/>
        </w:rPr>
        <w:t>particular application</w:t>
      </w:r>
      <w:proofErr w:type="gramEnd"/>
      <w:r>
        <w:rPr>
          <w:szCs w:val="20"/>
        </w:rPr>
        <w:t xml:space="preserve"> to nesting species</w:t>
      </w:r>
      <w:r w:rsidR="00531A91">
        <w:rPr>
          <w:szCs w:val="20"/>
        </w:rPr>
        <w:t xml:space="preserve"> </w:t>
      </w:r>
      <w:r>
        <w:rPr>
          <w:szCs w:val="20"/>
        </w:rPr>
        <w:t>such as Freshwater Catfish</w:t>
      </w:r>
      <w:r w:rsidR="00B2520D">
        <w:rPr>
          <w:szCs w:val="20"/>
        </w:rPr>
        <w:t>, River Blackfish</w:t>
      </w:r>
      <w:r>
        <w:rPr>
          <w:szCs w:val="20"/>
        </w:rPr>
        <w:t xml:space="preserve"> and Murray </w:t>
      </w:r>
      <w:r w:rsidR="003733DC">
        <w:rPr>
          <w:szCs w:val="20"/>
        </w:rPr>
        <w:t>C</w:t>
      </w:r>
      <w:r>
        <w:rPr>
          <w:szCs w:val="20"/>
        </w:rPr>
        <w:t>od.  The Plan presents hydrogra</w:t>
      </w:r>
      <w:r w:rsidR="00B2520D">
        <w:rPr>
          <w:szCs w:val="20"/>
        </w:rPr>
        <w:t>p</w:t>
      </w:r>
      <w:r>
        <w:rPr>
          <w:szCs w:val="20"/>
        </w:rPr>
        <w:t>hs that have promote</w:t>
      </w:r>
      <w:r w:rsidR="00BA3DA8">
        <w:rPr>
          <w:szCs w:val="20"/>
        </w:rPr>
        <w:t>d</w:t>
      </w:r>
      <w:r w:rsidR="00B2520D">
        <w:rPr>
          <w:szCs w:val="20"/>
        </w:rPr>
        <w:t xml:space="preserve"> improvements for some of these species in northern Victoria and hence we suggest trialling and monitoring these flows for the mid and lower Wimmera main channel (Stuart et al. 2019).</w:t>
      </w:r>
      <w:r w:rsidR="00BA3DA8">
        <w:rPr>
          <w:szCs w:val="20"/>
        </w:rPr>
        <w:t xml:space="preserve">  Importantly, these hydrographs m</w:t>
      </w:r>
      <w:r w:rsidR="00531A91">
        <w:rPr>
          <w:szCs w:val="20"/>
        </w:rPr>
        <w:t>ight</w:t>
      </w:r>
      <w:r w:rsidR="00BA3DA8">
        <w:rPr>
          <w:szCs w:val="20"/>
        </w:rPr>
        <w:t xml:space="preserve"> not require additional water and can be embedded in the existing</w:t>
      </w:r>
      <w:r w:rsidR="003733DC">
        <w:rPr>
          <w:szCs w:val="20"/>
        </w:rPr>
        <w:t xml:space="preserve"> environmental</w:t>
      </w:r>
      <w:r w:rsidR="00531A91">
        <w:rPr>
          <w:szCs w:val="20"/>
        </w:rPr>
        <w:t>-</w:t>
      </w:r>
      <w:r w:rsidR="00BA3DA8">
        <w:rPr>
          <w:szCs w:val="20"/>
        </w:rPr>
        <w:t>flow regime.</w:t>
      </w:r>
    </w:p>
    <w:p w14:paraId="398D1784" w14:textId="77777777" w:rsidR="00622714" w:rsidRDefault="00622714" w:rsidP="0041370C">
      <w:pPr>
        <w:rPr>
          <w:szCs w:val="20"/>
        </w:rPr>
      </w:pPr>
    </w:p>
    <w:p w14:paraId="3F97629B" w14:textId="7302636F" w:rsidR="00BA3DA8" w:rsidRDefault="0027342C" w:rsidP="0041370C">
      <w:pPr>
        <w:rPr>
          <w:szCs w:val="20"/>
        </w:rPr>
      </w:pPr>
      <w:r>
        <w:rPr>
          <w:szCs w:val="20"/>
        </w:rPr>
        <w:t xml:space="preserve">The Plan </w:t>
      </w:r>
      <w:r w:rsidR="00BA3DA8">
        <w:rPr>
          <w:szCs w:val="20"/>
        </w:rPr>
        <w:t xml:space="preserve">also </w:t>
      </w:r>
      <w:r>
        <w:rPr>
          <w:szCs w:val="20"/>
        </w:rPr>
        <w:t xml:space="preserve">recognises that flows </w:t>
      </w:r>
      <w:r w:rsidR="00BA3DA8">
        <w:rPr>
          <w:szCs w:val="20"/>
        </w:rPr>
        <w:t>are scarce in the Wimmera catchment</w:t>
      </w:r>
      <w:r>
        <w:rPr>
          <w:szCs w:val="20"/>
        </w:rPr>
        <w:t xml:space="preserve"> and accounts for this by proposing </w:t>
      </w:r>
      <w:r w:rsidR="00BA3DA8">
        <w:rPr>
          <w:szCs w:val="20"/>
        </w:rPr>
        <w:t>dry, average, and wet scenario recovery actions</w:t>
      </w:r>
      <w:r>
        <w:rPr>
          <w:szCs w:val="20"/>
        </w:rPr>
        <w:t xml:space="preserve">. </w:t>
      </w:r>
      <w:r w:rsidR="00BA3DA8">
        <w:rPr>
          <w:szCs w:val="20"/>
        </w:rPr>
        <w:t xml:space="preserve">For example, in wet years there is an opportunity to field test </w:t>
      </w:r>
      <w:r w:rsidR="00D719BE">
        <w:rPr>
          <w:szCs w:val="20"/>
        </w:rPr>
        <w:t>mid-catchment (i.e</w:t>
      </w:r>
      <w:r w:rsidR="004E4491">
        <w:rPr>
          <w:szCs w:val="20"/>
        </w:rPr>
        <w:t>.,</w:t>
      </w:r>
      <w:r w:rsidR="00D719BE">
        <w:rPr>
          <w:szCs w:val="20"/>
        </w:rPr>
        <w:t xml:space="preserve"> Horsham area) </w:t>
      </w:r>
      <w:r w:rsidR="00BA3DA8">
        <w:rPr>
          <w:szCs w:val="20"/>
        </w:rPr>
        <w:t xml:space="preserve">flow regimes to support </w:t>
      </w:r>
      <w:r w:rsidR="00531A91">
        <w:rPr>
          <w:szCs w:val="20"/>
        </w:rPr>
        <w:t>G</w:t>
      </w:r>
      <w:r w:rsidR="00BA3DA8">
        <w:rPr>
          <w:szCs w:val="20"/>
        </w:rPr>
        <w:t xml:space="preserve">olden </w:t>
      </w:r>
      <w:r w:rsidR="00A20704">
        <w:rPr>
          <w:szCs w:val="20"/>
        </w:rPr>
        <w:t>and Si</w:t>
      </w:r>
      <w:r w:rsidR="0022124F">
        <w:rPr>
          <w:szCs w:val="20"/>
        </w:rPr>
        <w:t>l</w:t>
      </w:r>
      <w:r w:rsidR="00A20704">
        <w:rPr>
          <w:szCs w:val="20"/>
        </w:rPr>
        <w:t xml:space="preserve">ver </w:t>
      </w:r>
      <w:r w:rsidR="00531A91">
        <w:rPr>
          <w:szCs w:val="20"/>
        </w:rPr>
        <w:t>P</w:t>
      </w:r>
      <w:r w:rsidR="00BA3DA8">
        <w:rPr>
          <w:szCs w:val="20"/>
        </w:rPr>
        <w:t xml:space="preserve">erch spawning and monitor recruitment to determine </w:t>
      </w:r>
      <w:r w:rsidR="00D719BE">
        <w:rPr>
          <w:szCs w:val="20"/>
        </w:rPr>
        <w:t xml:space="preserve">what is required to assist </w:t>
      </w:r>
      <w:r w:rsidR="00BA3DA8">
        <w:rPr>
          <w:szCs w:val="20"/>
        </w:rPr>
        <w:t xml:space="preserve">a </w:t>
      </w:r>
      <w:r w:rsidR="00D719BE">
        <w:rPr>
          <w:szCs w:val="20"/>
        </w:rPr>
        <w:t xml:space="preserve">locally </w:t>
      </w:r>
      <w:r w:rsidR="00BA3DA8">
        <w:rPr>
          <w:szCs w:val="20"/>
        </w:rPr>
        <w:t>self-sustaining population of Golden Perch</w:t>
      </w:r>
      <w:r w:rsidR="00D719BE">
        <w:rPr>
          <w:szCs w:val="20"/>
        </w:rPr>
        <w:t xml:space="preserve">. While this element is somewhat aspirational, there has been recent success with supporting local recruitment of Golden Perch in the lower Murrumbidgee catchment (Anthony </w:t>
      </w:r>
      <w:proofErr w:type="spellStart"/>
      <w:r w:rsidR="00D719BE">
        <w:rPr>
          <w:szCs w:val="20"/>
        </w:rPr>
        <w:t>Conallin</w:t>
      </w:r>
      <w:proofErr w:type="spellEnd"/>
      <w:r w:rsidR="00D719BE">
        <w:rPr>
          <w:szCs w:val="20"/>
        </w:rPr>
        <w:t>, DPIE, pers. com.)</w:t>
      </w:r>
      <w:r w:rsidR="00A6788D">
        <w:rPr>
          <w:szCs w:val="20"/>
        </w:rPr>
        <w:t>. By contrast, in dry years, the Plan recommended protecting drought refuges which become sources of fish to recolonise when flows return.</w:t>
      </w:r>
    </w:p>
    <w:p w14:paraId="1E7BDA96" w14:textId="41E2F452" w:rsidR="00BA3DA8" w:rsidRDefault="00D719BE" w:rsidP="0041370C">
      <w:pPr>
        <w:rPr>
          <w:szCs w:val="20"/>
        </w:rPr>
      </w:pPr>
      <w:r>
        <w:rPr>
          <w:szCs w:val="20"/>
        </w:rPr>
        <w:t xml:space="preserve">For </w:t>
      </w:r>
      <w:r w:rsidR="00A23444">
        <w:rPr>
          <w:szCs w:val="20"/>
        </w:rPr>
        <w:t xml:space="preserve">recreational </w:t>
      </w:r>
      <w:r w:rsidR="00531A91">
        <w:rPr>
          <w:szCs w:val="20"/>
        </w:rPr>
        <w:t>anglers</w:t>
      </w:r>
      <w:r>
        <w:rPr>
          <w:szCs w:val="20"/>
        </w:rPr>
        <w:t xml:space="preserve">, </w:t>
      </w:r>
      <w:r w:rsidR="00A23444">
        <w:rPr>
          <w:szCs w:val="20"/>
        </w:rPr>
        <w:t xml:space="preserve">the Plan highlights </w:t>
      </w:r>
      <w:r w:rsidR="004C3DC4">
        <w:rPr>
          <w:szCs w:val="20"/>
        </w:rPr>
        <w:t xml:space="preserve">a </w:t>
      </w:r>
      <w:r w:rsidR="00A23444">
        <w:rPr>
          <w:szCs w:val="20"/>
        </w:rPr>
        <w:t xml:space="preserve">key focus on </w:t>
      </w:r>
      <w:r>
        <w:rPr>
          <w:szCs w:val="20"/>
        </w:rPr>
        <w:t>supporting survival of recreational fishing species, both artificially stocked and natural</w:t>
      </w:r>
      <w:r w:rsidR="00531A91">
        <w:rPr>
          <w:szCs w:val="20"/>
        </w:rPr>
        <w:t>ly</w:t>
      </w:r>
      <w:r>
        <w:rPr>
          <w:szCs w:val="20"/>
        </w:rPr>
        <w:t xml:space="preserve"> spawned.  This aspect is crucial to grow opportunities for recreational anglers in the Wimmera </w:t>
      </w:r>
      <w:r w:rsidR="00A23444">
        <w:rPr>
          <w:szCs w:val="20"/>
        </w:rPr>
        <w:t xml:space="preserve">system </w:t>
      </w:r>
      <w:r>
        <w:rPr>
          <w:szCs w:val="20"/>
        </w:rPr>
        <w:t xml:space="preserve">and </w:t>
      </w:r>
      <w:r w:rsidR="00A23444">
        <w:rPr>
          <w:szCs w:val="20"/>
        </w:rPr>
        <w:t xml:space="preserve">thus provide </w:t>
      </w:r>
      <w:r>
        <w:rPr>
          <w:szCs w:val="20"/>
        </w:rPr>
        <w:t>benefit</w:t>
      </w:r>
      <w:r w:rsidR="00A23444">
        <w:rPr>
          <w:szCs w:val="20"/>
        </w:rPr>
        <w:t>s</w:t>
      </w:r>
      <w:r>
        <w:rPr>
          <w:szCs w:val="20"/>
        </w:rPr>
        <w:t xml:space="preserve"> </w:t>
      </w:r>
      <w:r w:rsidR="00A23444">
        <w:rPr>
          <w:szCs w:val="20"/>
        </w:rPr>
        <w:t xml:space="preserve">to </w:t>
      </w:r>
      <w:r>
        <w:rPr>
          <w:szCs w:val="20"/>
        </w:rPr>
        <w:t>a broad range of community groups.  Re</w:t>
      </w:r>
      <w:r w:rsidR="00A23444">
        <w:rPr>
          <w:szCs w:val="20"/>
        </w:rPr>
        <w:t xml:space="preserve">fined flow management is a key to </w:t>
      </w:r>
      <w:r w:rsidR="004C3DC4">
        <w:rPr>
          <w:szCs w:val="20"/>
        </w:rPr>
        <w:t>recovering</w:t>
      </w:r>
      <w:r w:rsidR="00A23444">
        <w:rPr>
          <w:szCs w:val="20"/>
        </w:rPr>
        <w:t xml:space="preserve"> re</w:t>
      </w:r>
      <w:r>
        <w:rPr>
          <w:szCs w:val="20"/>
        </w:rPr>
        <w:t xml:space="preserve">creational angling species, such as Golden Perch, Silver Perch, Murray Cod and Freshwater Catfish, but </w:t>
      </w:r>
      <w:r w:rsidR="00A23444">
        <w:rPr>
          <w:szCs w:val="20"/>
        </w:rPr>
        <w:t>the Plan also recommends specific reaches where</w:t>
      </w:r>
      <w:r>
        <w:rPr>
          <w:szCs w:val="20"/>
        </w:rPr>
        <w:t xml:space="preserve"> </w:t>
      </w:r>
      <w:r w:rsidR="00A23444">
        <w:rPr>
          <w:szCs w:val="20"/>
        </w:rPr>
        <w:t>complementary</w:t>
      </w:r>
      <w:r>
        <w:rPr>
          <w:szCs w:val="20"/>
        </w:rPr>
        <w:t xml:space="preserve"> river</w:t>
      </w:r>
      <w:r w:rsidR="00531A91">
        <w:rPr>
          <w:szCs w:val="20"/>
        </w:rPr>
        <w:t>-</w:t>
      </w:r>
      <w:r>
        <w:rPr>
          <w:szCs w:val="20"/>
        </w:rPr>
        <w:t>recovery actions, such as re-snagging</w:t>
      </w:r>
      <w:r w:rsidR="00A23444">
        <w:rPr>
          <w:szCs w:val="20"/>
        </w:rPr>
        <w:t>, fishways, and riparian restoration is a priority.</w:t>
      </w:r>
    </w:p>
    <w:p w14:paraId="2DFE9828" w14:textId="497542AD" w:rsidR="00B2264C" w:rsidRDefault="00A23444" w:rsidP="0041370C">
      <w:pPr>
        <w:rPr>
          <w:szCs w:val="20"/>
        </w:rPr>
      </w:pPr>
      <w:r>
        <w:rPr>
          <w:szCs w:val="20"/>
        </w:rPr>
        <w:t xml:space="preserve">Several wetlands were also identified where there are case-study opportunities for fish recovery.  This included major lakes, such as Hindmarsh and Lonsdale </w:t>
      </w:r>
      <w:proofErr w:type="gramStart"/>
      <w:r>
        <w:rPr>
          <w:szCs w:val="20"/>
        </w:rPr>
        <w:t>and also</w:t>
      </w:r>
      <w:proofErr w:type="gramEnd"/>
      <w:r>
        <w:rPr>
          <w:szCs w:val="20"/>
        </w:rPr>
        <w:t xml:space="preserve"> smaller wetlands, such as Ranch </w:t>
      </w:r>
      <w:r w:rsidR="003733DC">
        <w:rPr>
          <w:szCs w:val="20"/>
        </w:rPr>
        <w:t>B</w:t>
      </w:r>
      <w:r>
        <w:rPr>
          <w:szCs w:val="20"/>
        </w:rPr>
        <w:t>illabong. At each of these wetlands, specific fish</w:t>
      </w:r>
      <w:r w:rsidR="005B50B6">
        <w:rPr>
          <w:szCs w:val="20"/>
        </w:rPr>
        <w:t>-</w:t>
      </w:r>
      <w:r>
        <w:rPr>
          <w:szCs w:val="20"/>
        </w:rPr>
        <w:t>stocking or fish</w:t>
      </w:r>
      <w:r w:rsidR="005B50B6">
        <w:rPr>
          <w:szCs w:val="20"/>
        </w:rPr>
        <w:t>-</w:t>
      </w:r>
      <w:r>
        <w:rPr>
          <w:szCs w:val="20"/>
        </w:rPr>
        <w:t>recovery actions have been considered and recommended.</w:t>
      </w:r>
    </w:p>
    <w:p w14:paraId="0BD98E5A" w14:textId="00D94C3F" w:rsidR="0074231E" w:rsidRDefault="0074231E" w:rsidP="0074231E">
      <w:pPr>
        <w:pStyle w:val="Heading1-Numbered"/>
      </w:pPr>
      <w:bookmarkStart w:id="115" w:name="_Toc126577942"/>
      <w:r>
        <w:t>Conclusion</w:t>
      </w:r>
      <w:bookmarkEnd w:id="115"/>
    </w:p>
    <w:p w14:paraId="496FB4D9" w14:textId="68676A1A" w:rsidR="00A6788D" w:rsidRDefault="0074231E" w:rsidP="00A6788D">
      <w:pPr>
        <w:spacing w:after="0"/>
      </w:pPr>
      <w:r>
        <w:t>T</w:t>
      </w:r>
      <w:r w:rsidR="00A23444">
        <w:t xml:space="preserve">he Wimmera </w:t>
      </w:r>
      <w:r w:rsidR="00011794">
        <w:t>F</w:t>
      </w:r>
      <w:r w:rsidR="00A23444">
        <w:t xml:space="preserve">ish </w:t>
      </w:r>
      <w:r w:rsidR="00011794">
        <w:t>R</w:t>
      </w:r>
      <w:r w:rsidR="00A23444">
        <w:t xml:space="preserve">ecovery </w:t>
      </w:r>
      <w:r w:rsidR="00011794">
        <w:t>P</w:t>
      </w:r>
      <w:r w:rsidR="00A23444">
        <w:t xml:space="preserve">lan provides a strategic direction for enhancing native fish </w:t>
      </w:r>
      <w:r w:rsidR="00A6788D">
        <w:t xml:space="preserve">communities and </w:t>
      </w:r>
      <w:r w:rsidR="004C3DC4">
        <w:t xml:space="preserve">for </w:t>
      </w:r>
      <w:r w:rsidR="00213C3A">
        <w:t xml:space="preserve">a collaborative (Figure 10), </w:t>
      </w:r>
      <w:r w:rsidR="00A23444">
        <w:t xml:space="preserve">multifaceted role, of irrigation, conservation, </w:t>
      </w:r>
      <w:proofErr w:type="gramStart"/>
      <w:r w:rsidR="00A23444">
        <w:t>recreation</w:t>
      </w:r>
      <w:proofErr w:type="gramEnd"/>
      <w:r w:rsidR="00A23444">
        <w:t xml:space="preserve"> and broader economic benefits. </w:t>
      </w:r>
      <w:r w:rsidR="00A6788D">
        <w:t xml:space="preserve">The Plan provides value by underscoring the benefits of healthy native fish communities for recreational </w:t>
      </w:r>
      <w:r w:rsidR="005B50B6">
        <w:t>anglers</w:t>
      </w:r>
      <w:r w:rsidR="00A6788D">
        <w:t xml:space="preserve"> with flow-on benefits to regional communities</w:t>
      </w:r>
      <w:r>
        <w:t xml:space="preserve"> with major opportunities and </w:t>
      </w:r>
      <w:r w:rsidR="00D97AD4">
        <w:t>recommendation</w:t>
      </w:r>
      <w:r w:rsidR="005B50B6">
        <w:t>s</w:t>
      </w:r>
      <w:r w:rsidR="00A05CD0">
        <w:t>.</w:t>
      </w:r>
    </w:p>
    <w:p w14:paraId="5249F402" w14:textId="7A22C0D2" w:rsidR="005860C9" w:rsidRDefault="005860C9" w:rsidP="00A6788D">
      <w:pPr>
        <w:spacing w:after="0"/>
      </w:pPr>
    </w:p>
    <w:p w14:paraId="224C3F2A" w14:textId="621FDFEF" w:rsidR="005860C9" w:rsidRDefault="005860C9" w:rsidP="00A6788D">
      <w:pPr>
        <w:spacing w:after="0"/>
      </w:pPr>
    </w:p>
    <w:p w14:paraId="7BDEBE12" w14:textId="2B2EA81C" w:rsidR="005860C9" w:rsidRDefault="005860C9" w:rsidP="00A6788D">
      <w:pPr>
        <w:spacing w:after="0"/>
      </w:pPr>
    </w:p>
    <w:p w14:paraId="37F3FF7B" w14:textId="77777777" w:rsidR="005860C9" w:rsidRDefault="005860C9" w:rsidP="00A6788D">
      <w:pPr>
        <w:spacing w:after="0"/>
      </w:pPr>
    </w:p>
    <w:p w14:paraId="2492821F" w14:textId="77777777" w:rsidR="00A6788D" w:rsidRDefault="00A6788D" w:rsidP="00A6788D">
      <w:pPr>
        <w:spacing w:after="0"/>
      </w:pPr>
    </w:p>
    <w:p w14:paraId="03238FC7" w14:textId="625E639A" w:rsidR="00A23444" w:rsidRDefault="00A23444" w:rsidP="00A6788D">
      <w:pPr>
        <w:spacing w:after="0"/>
      </w:pPr>
    </w:p>
    <w:tbl>
      <w:tblPr>
        <w:tblW w:w="9488" w:type="dxa"/>
        <w:tblInd w:w="5" w:type="dxa"/>
        <w:tblLayout w:type="fixed"/>
        <w:tblLook w:val="04A0" w:firstRow="1" w:lastRow="0" w:firstColumn="1" w:lastColumn="0" w:noHBand="0" w:noVBand="1"/>
      </w:tblPr>
      <w:tblGrid>
        <w:gridCol w:w="9488"/>
      </w:tblGrid>
      <w:tr w:rsidR="004A514D" w:rsidRPr="008F302F" w14:paraId="15DA3796" w14:textId="77777777" w:rsidTr="004A514D">
        <w:trPr>
          <w:trHeight w:val="701"/>
        </w:trPr>
        <w:tc>
          <w:tcPr>
            <w:tcW w:w="9488" w:type="dxa"/>
            <w:vAlign w:val="center"/>
          </w:tcPr>
          <w:p w14:paraId="5F303DB3" w14:textId="77777777" w:rsidR="004A514D" w:rsidRDefault="00870FA5" w:rsidP="00591A56">
            <w:pPr>
              <w:spacing w:after="0"/>
              <w:rPr>
                <w:b/>
                <w:bCs/>
                <w:szCs w:val="20"/>
              </w:rPr>
            </w:pPr>
            <w:r w:rsidRPr="00B22FF9">
              <w:rPr>
                <w:b/>
                <w:bCs/>
                <w:szCs w:val="20"/>
              </w:rPr>
              <w:lastRenderedPageBreak/>
              <w:t>Major opportunities</w:t>
            </w:r>
            <w:r>
              <w:rPr>
                <w:b/>
                <w:bCs/>
                <w:szCs w:val="20"/>
              </w:rPr>
              <w:t xml:space="preserve"> and recommendations</w:t>
            </w:r>
          </w:p>
          <w:p w14:paraId="38D1D9C7" w14:textId="77777777" w:rsidR="007400F8" w:rsidRDefault="007400F8" w:rsidP="00591A56">
            <w:pPr>
              <w:spacing w:after="0"/>
              <w:rPr>
                <w:b/>
                <w:bCs/>
                <w:szCs w:val="20"/>
              </w:rPr>
            </w:pPr>
          </w:p>
          <w:p w14:paraId="768EAE04" w14:textId="528B2A2F" w:rsidR="00BC0599" w:rsidRPr="00211CB2" w:rsidRDefault="00BC0599" w:rsidP="00BC0599">
            <w:pPr>
              <w:spacing w:after="0"/>
              <w:rPr>
                <w:b/>
                <w:bCs/>
              </w:rPr>
            </w:pPr>
            <w:bookmarkStart w:id="116" w:name="_Hlk109307978"/>
            <w:r w:rsidRPr="00211CB2">
              <w:rPr>
                <w:b/>
                <w:bCs/>
              </w:rPr>
              <w:t>Priority 1</w:t>
            </w:r>
            <w:r w:rsidR="00A20704">
              <w:rPr>
                <w:b/>
                <w:bCs/>
              </w:rPr>
              <w:t xml:space="preserve"> (Time Frame: 5</w:t>
            </w:r>
            <w:r w:rsidR="00C50617">
              <w:rPr>
                <w:b/>
                <w:bCs/>
              </w:rPr>
              <w:t>-10</w:t>
            </w:r>
            <w:r w:rsidR="00A20704">
              <w:rPr>
                <w:b/>
                <w:bCs/>
              </w:rPr>
              <w:t xml:space="preserve"> years)</w:t>
            </w:r>
          </w:p>
          <w:p w14:paraId="5AB6CFBB" w14:textId="77777777" w:rsidR="00BC0599" w:rsidRPr="00211CB2" w:rsidRDefault="00BC0599" w:rsidP="00BC0599">
            <w:pPr>
              <w:spacing w:after="0"/>
            </w:pPr>
          </w:p>
          <w:p w14:paraId="324C1193" w14:textId="77777777" w:rsidR="00BC0599" w:rsidRPr="00211CB2" w:rsidRDefault="00BC0599" w:rsidP="00BC0599">
            <w:pPr>
              <w:spacing w:after="0"/>
            </w:pPr>
            <w:r w:rsidRPr="00211CB2">
              <w:t>Translocations</w:t>
            </w:r>
          </w:p>
          <w:p w14:paraId="2B4B09AC" w14:textId="77777777" w:rsidR="00BC0599" w:rsidRPr="00211CB2" w:rsidRDefault="00BC0599" w:rsidP="00BC0599">
            <w:pPr>
              <w:numPr>
                <w:ilvl w:val="0"/>
                <w:numId w:val="76"/>
              </w:numPr>
              <w:spacing w:after="0"/>
            </w:pPr>
            <w:r w:rsidRPr="00211CB2">
              <w:t xml:space="preserve">Re-establish River Blackfish populations, via translocation, in the MacKenzie River between Dad and Dave Weir and Distribution </w:t>
            </w:r>
            <w:proofErr w:type="gramStart"/>
            <w:r w:rsidRPr="00211CB2">
              <w:t>heads</w:t>
            </w:r>
            <w:proofErr w:type="gramEnd"/>
            <w:r w:rsidRPr="00211CB2">
              <w:t xml:space="preserve"> </w:t>
            </w:r>
          </w:p>
          <w:p w14:paraId="78BEDA15" w14:textId="77777777" w:rsidR="00BC0599" w:rsidRPr="00211CB2" w:rsidRDefault="00BC0599" w:rsidP="00BC0599">
            <w:pPr>
              <w:spacing w:after="0"/>
            </w:pPr>
          </w:p>
          <w:bookmarkEnd w:id="116"/>
          <w:p w14:paraId="4CC14639" w14:textId="77777777" w:rsidR="00BC0599" w:rsidRPr="00211CB2" w:rsidRDefault="00BC0599" w:rsidP="00BC0599">
            <w:pPr>
              <w:spacing w:after="0"/>
            </w:pPr>
            <w:r w:rsidRPr="00211CB2">
              <w:t xml:space="preserve">Stocking </w:t>
            </w:r>
          </w:p>
          <w:p w14:paraId="2DAFD672" w14:textId="77777777" w:rsidR="00BC0599" w:rsidRPr="00211CB2" w:rsidRDefault="00BC0599" w:rsidP="00BC0599">
            <w:pPr>
              <w:numPr>
                <w:ilvl w:val="0"/>
                <w:numId w:val="76"/>
              </w:numPr>
              <w:spacing w:after="0"/>
            </w:pPr>
            <w:r w:rsidRPr="00211CB2">
              <w:t>Investigate stocking of GP into Lake Lonsdale during wet year scenarios, especially where there is high primary productivity and link with experimental efforts to cue spawning/recruitment in the mid-lower Wimmera River.</w:t>
            </w:r>
          </w:p>
          <w:p w14:paraId="4DC28FCE" w14:textId="77777777" w:rsidR="00BC0599" w:rsidRPr="00211CB2" w:rsidRDefault="00BC0599" w:rsidP="00BC0599">
            <w:pPr>
              <w:spacing w:after="0"/>
            </w:pPr>
          </w:p>
          <w:p w14:paraId="3C13BB1C" w14:textId="77777777" w:rsidR="00BC0599" w:rsidRPr="00211CB2" w:rsidRDefault="00BC0599" w:rsidP="00BC0599">
            <w:pPr>
              <w:spacing w:after="0"/>
            </w:pPr>
            <w:r w:rsidRPr="00211CB2">
              <w:t>Communication/recreation</w:t>
            </w:r>
          </w:p>
          <w:p w14:paraId="5BFE02E1" w14:textId="77777777" w:rsidR="00BC0599" w:rsidRPr="00211CB2" w:rsidRDefault="00BC0599" w:rsidP="00BC0599">
            <w:pPr>
              <w:numPr>
                <w:ilvl w:val="0"/>
                <w:numId w:val="76"/>
              </w:numPr>
              <w:spacing w:after="0"/>
            </w:pPr>
            <w:r w:rsidRPr="00211CB2">
              <w:t xml:space="preserve">Promote Wimmera as a peak fishing destination and managing potential impacts through improved access and responsible </w:t>
            </w:r>
            <w:proofErr w:type="gramStart"/>
            <w:r w:rsidRPr="00211CB2">
              <w:t>behaviour</w:t>
            </w:r>
            <w:proofErr w:type="gramEnd"/>
          </w:p>
          <w:p w14:paraId="3AC1462F" w14:textId="77777777" w:rsidR="00BC0599" w:rsidRPr="00211CB2" w:rsidRDefault="00BC0599" w:rsidP="00BC0599">
            <w:pPr>
              <w:spacing w:after="0"/>
            </w:pPr>
          </w:p>
          <w:p w14:paraId="23AE47C0" w14:textId="77777777" w:rsidR="00BC0599" w:rsidRPr="00211CB2" w:rsidRDefault="00BC0599" w:rsidP="00BC0599">
            <w:pPr>
              <w:spacing w:after="0"/>
            </w:pPr>
            <w:r w:rsidRPr="00211CB2">
              <w:t>Habitat</w:t>
            </w:r>
          </w:p>
          <w:p w14:paraId="70035FF2" w14:textId="1A55C5DE" w:rsidR="00BC0599" w:rsidRDefault="00BC0599" w:rsidP="00BC0599">
            <w:pPr>
              <w:numPr>
                <w:ilvl w:val="0"/>
                <w:numId w:val="76"/>
              </w:numPr>
              <w:spacing w:after="0"/>
            </w:pPr>
            <w:r w:rsidRPr="00211CB2">
              <w:t>Enhance woody habitat in priority areas (</w:t>
            </w:r>
            <w:proofErr w:type="gramStart"/>
            <w:r w:rsidRPr="00211CB2">
              <w:t>e.g.</w:t>
            </w:r>
            <w:proofErr w:type="gramEnd"/>
            <w:r w:rsidRPr="00211CB2">
              <w:t xml:space="preserve"> refuge pools, de-snagged stretches devoid of future natural supply of woody habitat due to a lack of riparian vegetation).  </w:t>
            </w:r>
          </w:p>
          <w:p w14:paraId="1643E050" w14:textId="450126CB" w:rsidR="005E497F" w:rsidRDefault="005E497F" w:rsidP="005E497F">
            <w:pPr>
              <w:spacing w:after="0"/>
              <w:ind w:left="720"/>
            </w:pPr>
          </w:p>
          <w:p w14:paraId="1CCEFBF6" w14:textId="77777777" w:rsidR="00BC0599" w:rsidRPr="00211CB2" w:rsidRDefault="00BC0599" w:rsidP="00E60CAC">
            <w:pPr>
              <w:spacing w:after="0"/>
            </w:pPr>
          </w:p>
          <w:p w14:paraId="4BA4CBC2" w14:textId="37F9067A" w:rsidR="00BC0599" w:rsidRPr="00211CB2" w:rsidRDefault="00BC0599" w:rsidP="00BC0599">
            <w:pPr>
              <w:spacing w:after="0"/>
              <w:rPr>
                <w:b/>
                <w:bCs/>
              </w:rPr>
            </w:pPr>
            <w:r w:rsidRPr="00211CB2">
              <w:rPr>
                <w:b/>
                <w:bCs/>
              </w:rPr>
              <w:t>Priority 2</w:t>
            </w:r>
            <w:r w:rsidR="00A20704">
              <w:rPr>
                <w:b/>
                <w:bCs/>
              </w:rPr>
              <w:t xml:space="preserve"> (Time frame: 10</w:t>
            </w:r>
            <w:r w:rsidR="00C50617">
              <w:rPr>
                <w:b/>
                <w:bCs/>
              </w:rPr>
              <w:t>-15</w:t>
            </w:r>
            <w:r w:rsidR="00A20704">
              <w:rPr>
                <w:b/>
                <w:bCs/>
              </w:rPr>
              <w:t xml:space="preserve"> years)</w:t>
            </w:r>
          </w:p>
          <w:p w14:paraId="0C299E95" w14:textId="77777777" w:rsidR="00BC0599" w:rsidRPr="00211CB2" w:rsidRDefault="00BC0599" w:rsidP="00BC0599">
            <w:pPr>
              <w:spacing w:after="0"/>
            </w:pPr>
          </w:p>
          <w:p w14:paraId="33B56A16" w14:textId="77777777" w:rsidR="00BC0599" w:rsidRPr="00211CB2" w:rsidRDefault="00BC0599" w:rsidP="00BC0599">
            <w:pPr>
              <w:spacing w:after="0"/>
            </w:pPr>
            <w:r w:rsidRPr="00211CB2">
              <w:t>Translocations</w:t>
            </w:r>
          </w:p>
          <w:p w14:paraId="51B38B0F" w14:textId="77777777" w:rsidR="00BC0599" w:rsidRPr="00211CB2" w:rsidRDefault="00BC0599" w:rsidP="00BC0599">
            <w:pPr>
              <w:numPr>
                <w:ilvl w:val="0"/>
                <w:numId w:val="76"/>
              </w:numPr>
              <w:spacing w:after="0"/>
            </w:pPr>
            <w:r w:rsidRPr="00211CB2">
              <w:t>Re-establish River Blackfish populations, via translocation, in Mt Cole Creek downstream of Warrak.</w:t>
            </w:r>
          </w:p>
          <w:p w14:paraId="6FEA99B6" w14:textId="77777777" w:rsidR="00BC0599" w:rsidRPr="00211CB2" w:rsidRDefault="00BC0599" w:rsidP="00BC0599">
            <w:pPr>
              <w:numPr>
                <w:ilvl w:val="0"/>
                <w:numId w:val="76"/>
              </w:numPr>
              <w:spacing w:after="0"/>
            </w:pPr>
            <w:r w:rsidRPr="00211CB2">
              <w:t>Re-establish Southern Pygmy Perch populations, via translocation, in Mt William Creek (including Roses Gap Road).</w:t>
            </w:r>
          </w:p>
          <w:p w14:paraId="1617BE1A" w14:textId="77777777" w:rsidR="00BC0599" w:rsidRPr="00211CB2" w:rsidRDefault="00BC0599" w:rsidP="00BC0599">
            <w:pPr>
              <w:spacing w:after="0"/>
            </w:pPr>
          </w:p>
          <w:p w14:paraId="27E49CFA" w14:textId="77777777" w:rsidR="00BC0599" w:rsidRPr="00211CB2" w:rsidRDefault="00BC0599" w:rsidP="00BC0599">
            <w:pPr>
              <w:spacing w:after="0"/>
            </w:pPr>
            <w:r w:rsidRPr="00211CB2">
              <w:t>Habitat</w:t>
            </w:r>
          </w:p>
          <w:p w14:paraId="0866D8C6" w14:textId="1410FF79" w:rsidR="00BC0599" w:rsidRPr="00211CB2" w:rsidRDefault="00BC0599" w:rsidP="00BC0599">
            <w:pPr>
              <w:numPr>
                <w:ilvl w:val="0"/>
                <w:numId w:val="76"/>
              </w:numPr>
              <w:spacing w:after="0"/>
            </w:pPr>
            <w:r w:rsidRPr="00211CB2">
              <w:t xml:space="preserve">Investigate riparian habitat improvements (including riparian fencing) and </w:t>
            </w:r>
            <w:bookmarkStart w:id="117" w:name="_Hlk110866554"/>
            <w:r w:rsidR="00F64C83">
              <w:t>vegetation</w:t>
            </w:r>
            <w:bookmarkEnd w:id="117"/>
            <w:r w:rsidR="00F64C83">
              <w:t xml:space="preserve"> </w:t>
            </w:r>
            <w:r w:rsidRPr="00211CB2">
              <w:t>control in Glenlofty Creek in preparation for future River Blackfish reintroduction.</w:t>
            </w:r>
          </w:p>
          <w:p w14:paraId="6C96CF03" w14:textId="77777777" w:rsidR="00BC0599" w:rsidRPr="00211CB2" w:rsidRDefault="00BC0599" w:rsidP="00BC0599">
            <w:pPr>
              <w:spacing w:after="0"/>
            </w:pPr>
          </w:p>
          <w:p w14:paraId="709090EF" w14:textId="77777777" w:rsidR="00BC0599" w:rsidRPr="00211CB2" w:rsidRDefault="00BC0599" w:rsidP="00BC0599">
            <w:pPr>
              <w:spacing w:after="0"/>
            </w:pPr>
            <w:r w:rsidRPr="00211CB2">
              <w:t>Flows</w:t>
            </w:r>
          </w:p>
          <w:p w14:paraId="751521EC" w14:textId="77777777" w:rsidR="00BC0599" w:rsidRPr="00211CB2" w:rsidRDefault="00BC0599" w:rsidP="00BC0599">
            <w:pPr>
              <w:numPr>
                <w:ilvl w:val="0"/>
                <w:numId w:val="76"/>
              </w:numPr>
              <w:spacing w:after="0"/>
            </w:pPr>
            <w:r w:rsidRPr="00211CB2">
              <w:t xml:space="preserve">Investigate Golden and Silver Perch spawning and recruitment ecology and links to managed flows, </w:t>
            </w:r>
            <w:proofErr w:type="gramStart"/>
            <w:r w:rsidRPr="00211CB2">
              <w:t>movement</w:t>
            </w:r>
            <w:proofErr w:type="gramEnd"/>
            <w:r w:rsidRPr="00211CB2">
              <w:t xml:space="preserve"> and habitat in the mid/lower Wimmera River (Horsham to Dimboola). </w:t>
            </w:r>
          </w:p>
          <w:p w14:paraId="46C359BD" w14:textId="77777777" w:rsidR="00BC0599" w:rsidRPr="00211CB2" w:rsidRDefault="00BC0599" w:rsidP="00BC0599">
            <w:pPr>
              <w:numPr>
                <w:ilvl w:val="0"/>
                <w:numId w:val="76"/>
              </w:numPr>
              <w:spacing w:after="0"/>
            </w:pPr>
            <w:r w:rsidRPr="00211CB2">
              <w:t>Investigate optimising Wimmera River (and tributaries) hydrographs for the maintenance and improvement of the entire fish community (including naturally spawned (</w:t>
            </w:r>
            <w:proofErr w:type="gramStart"/>
            <w:r w:rsidRPr="00211CB2">
              <w:t>i.e.</w:t>
            </w:r>
            <w:proofErr w:type="gramEnd"/>
            <w:r w:rsidRPr="00211CB2">
              <w:t xml:space="preserve"> Freshwater Catfish and River Blackfish) and stocked fish (i.e. Golden Perch).</w:t>
            </w:r>
          </w:p>
          <w:p w14:paraId="4F567D01" w14:textId="77777777" w:rsidR="00BC0599" w:rsidRPr="00211CB2" w:rsidRDefault="00BC0599" w:rsidP="00E60CAC">
            <w:pPr>
              <w:spacing w:after="0"/>
              <w:ind w:left="360"/>
            </w:pPr>
          </w:p>
          <w:p w14:paraId="440664EE" w14:textId="77777777" w:rsidR="00BC0599" w:rsidRPr="00211CB2" w:rsidRDefault="00BC0599" w:rsidP="00BC0599">
            <w:pPr>
              <w:spacing w:after="0"/>
            </w:pPr>
            <w:r w:rsidRPr="00211CB2">
              <w:t>Monitoring</w:t>
            </w:r>
          </w:p>
          <w:p w14:paraId="445AE8EF" w14:textId="48159FB8" w:rsidR="00BC0599" w:rsidRPr="00211CB2" w:rsidRDefault="00BC0599" w:rsidP="00BC0599">
            <w:pPr>
              <w:numPr>
                <w:ilvl w:val="0"/>
                <w:numId w:val="76"/>
              </w:numPr>
              <w:spacing w:after="0"/>
            </w:pPr>
            <w:r w:rsidRPr="00211CB2">
              <w:t>Conduct fish surveys in the mid to upper Wimmera River (</w:t>
            </w:r>
            <w:proofErr w:type="gramStart"/>
            <w:r w:rsidRPr="00211CB2">
              <w:t>i.e.</w:t>
            </w:r>
            <w:proofErr w:type="gramEnd"/>
            <w:r w:rsidRPr="00211CB2">
              <w:t xml:space="preserve"> upstream and downstream of Glenorchy) </w:t>
            </w:r>
            <w:r w:rsidR="0022124F" w:rsidRPr="00211CB2">
              <w:t>to</w:t>
            </w:r>
            <w:r w:rsidRPr="00211CB2">
              <w:t xml:space="preserve"> assess potential and appropriateness of future fish translocations.</w:t>
            </w:r>
          </w:p>
          <w:p w14:paraId="6EA6F6EE" w14:textId="77777777" w:rsidR="00BC0599" w:rsidRDefault="00BC0599" w:rsidP="00BC0599">
            <w:pPr>
              <w:spacing w:after="0"/>
              <w:ind w:left="360"/>
            </w:pPr>
          </w:p>
          <w:p w14:paraId="165C0E10" w14:textId="77777777" w:rsidR="00BC0599" w:rsidRPr="00211CB2" w:rsidRDefault="00BC0599" w:rsidP="00BC0599">
            <w:pPr>
              <w:spacing w:after="0"/>
              <w:ind w:left="360"/>
            </w:pPr>
          </w:p>
          <w:p w14:paraId="64942A31" w14:textId="56047666" w:rsidR="00BC0599" w:rsidRPr="00211CB2" w:rsidRDefault="00BC0599" w:rsidP="00BC0599">
            <w:pPr>
              <w:spacing w:after="0"/>
              <w:rPr>
                <w:b/>
                <w:bCs/>
              </w:rPr>
            </w:pPr>
            <w:r w:rsidRPr="00211CB2">
              <w:rPr>
                <w:b/>
                <w:bCs/>
              </w:rPr>
              <w:t>Priority 3</w:t>
            </w:r>
            <w:r w:rsidR="00A20704">
              <w:rPr>
                <w:b/>
                <w:bCs/>
              </w:rPr>
              <w:t xml:space="preserve"> (Time frame: 15</w:t>
            </w:r>
            <w:r w:rsidR="00C50617">
              <w:rPr>
                <w:b/>
                <w:bCs/>
              </w:rPr>
              <w:t>-20</w:t>
            </w:r>
            <w:r w:rsidR="00A20704">
              <w:rPr>
                <w:b/>
                <w:bCs/>
              </w:rPr>
              <w:t xml:space="preserve"> years)</w:t>
            </w:r>
          </w:p>
          <w:p w14:paraId="2323845A" w14:textId="77777777" w:rsidR="00BC0599" w:rsidRPr="00211CB2" w:rsidRDefault="00BC0599" w:rsidP="00BC0599">
            <w:pPr>
              <w:spacing w:after="0"/>
            </w:pPr>
          </w:p>
          <w:p w14:paraId="24992F6A" w14:textId="77777777" w:rsidR="00BC0599" w:rsidRPr="00211CB2" w:rsidRDefault="00BC0599" w:rsidP="00BC0599">
            <w:pPr>
              <w:spacing w:after="0"/>
            </w:pPr>
            <w:r w:rsidRPr="00211CB2">
              <w:t>Translocations</w:t>
            </w:r>
          </w:p>
          <w:p w14:paraId="23BCAA42" w14:textId="77777777" w:rsidR="00BC0599" w:rsidRPr="00211CB2" w:rsidRDefault="00BC0599" w:rsidP="00BC0599">
            <w:pPr>
              <w:numPr>
                <w:ilvl w:val="0"/>
                <w:numId w:val="76"/>
              </w:numPr>
              <w:spacing w:after="0"/>
            </w:pPr>
            <w:r w:rsidRPr="00211CB2">
              <w:t>Re-establish River Blackfish populations, via translocation, in Burnt Creek and lower MacKenzie River (downstream of Distribution Heads).</w:t>
            </w:r>
          </w:p>
          <w:p w14:paraId="17DC7B06" w14:textId="77777777" w:rsidR="00BC0599" w:rsidRPr="00211CB2" w:rsidRDefault="00BC0599" w:rsidP="00BC0599">
            <w:pPr>
              <w:spacing w:after="0"/>
              <w:ind w:left="1800"/>
            </w:pPr>
          </w:p>
          <w:p w14:paraId="00684EE1" w14:textId="38175B7B" w:rsidR="00BC0599" w:rsidRPr="00211CB2" w:rsidRDefault="00BC0599" w:rsidP="00BC0599">
            <w:pPr>
              <w:numPr>
                <w:ilvl w:val="0"/>
                <w:numId w:val="76"/>
              </w:numPr>
              <w:spacing w:after="0"/>
            </w:pPr>
            <w:r w:rsidRPr="00211CB2">
              <w:t xml:space="preserve">Ranch Billabong- investigate with </w:t>
            </w:r>
            <w:proofErr w:type="spellStart"/>
            <w:r w:rsidRPr="00211CB2">
              <w:t>Barengi</w:t>
            </w:r>
            <w:proofErr w:type="spellEnd"/>
            <w:r w:rsidRPr="00211CB2">
              <w:t xml:space="preserve"> </w:t>
            </w:r>
            <w:proofErr w:type="spellStart"/>
            <w:r w:rsidRPr="00211CB2">
              <w:t>Gadjin</w:t>
            </w:r>
            <w:proofErr w:type="spellEnd"/>
            <w:r w:rsidRPr="00211CB2">
              <w:t xml:space="preserve"> Land Council, a collaborative reintroduction of small-bodied fish species including Southern Pygmy Perch or angling species such as Golden Perch.</w:t>
            </w:r>
          </w:p>
          <w:p w14:paraId="3CA6BBF8" w14:textId="77777777" w:rsidR="00BC0599" w:rsidRPr="00211CB2" w:rsidRDefault="00BC0599" w:rsidP="00BC0599">
            <w:pPr>
              <w:spacing w:after="0"/>
            </w:pPr>
          </w:p>
          <w:p w14:paraId="6385F5B4" w14:textId="77777777" w:rsidR="00BC0599" w:rsidRPr="00211CB2" w:rsidRDefault="00BC0599" w:rsidP="00BC0599">
            <w:pPr>
              <w:spacing w:after="0"/>
            </w:pPr>
            <w:r w:rsidRPr="00211CB2">
              <w:t xml:space="preserve">Introduced </w:t>
            </w:r>
            <w:proofErr w:type="gramStart"/>
            <w:r w:rsidRPr="00211CB2">
              <w:t>species</w:t>
            </w:r>
            <w:proofErr w:type="gramEnd"/>
          </w:p>
          <w:p w14:paraId="252FF619" w14:textId="77777777" w:rsidR="00BC0599" w:rsidRPr="00211CB2" w:rsidRDefault="00BC0599" w:rsidP="00BC0599">
            <w:pPr>
              <w:numPr>
                <w:ilvl w:val="0"/>
                <w:numId w:val="76"/>
              </w:numPr>
              <w:spacing w:after="0"/>
            </w:pPr>
            <w:r w:rsidRPr="00211CB2">
              <w:t>Investigate optimal management of invasive Carp from Jeparit Weir to Lake Hindmarsh</w:t>
            </w:r>
          </w:p>
          <w:p w14:paraId="3C00F2A7" w14:textId="77777777" w:rsidR="00BC0599" w:rsidRPr="00211CB2" w:rsidRDefault="00BC0599" w:rsidP="00BC0599">
            <w:pPr>
              <w:spacing w:after="0"/>
            </w:pPr>
          </w:p>
          <w:p w14:paraId="63E78FC0" w14:textId="77777777" w:rsidR="00213C3A" w:rsidRDefault="00213C3A" w:rsidP="00213C3A">
            <w:pPr>
              <w:spacing w:after="0"/>
            </w:pPr>
          </w:p>
          <w:p w14:paraId="3D63DAD9" w14:textId="77777777" w:rsidR="00213C3A" w:rsidRDefault="00213C3A" w:rsidP="00213C3A">
            <w:pPr>
              <w:spacing w:after="0"/>
            </w:pPr>
          </w:p>
          <w:p w14:paraId="4595232F" w14:textId="77777777" w:rsidR="00213C3A" w:rsidRDefault="00213C3A" w:rsidP="00213C3A">
            <w:pPr>
              <w:spacing w:after="0"/>
            </w:pPr>
          </w:p>
          <w:p w14:paraId="0C404C31" w14:textId="3ACF8103" w:rsidR="00213C3A" w:rsidRDefault="00213C3A" w:rsidP="00213C3A">
            <w:pPr>
              <w:spacing w:after="0"/>
            </w:pPr>
            <w:r>
              <w:lastRenderedPageBreak/>
              <w:t>Previous management recommendations</w:t>
            </w:r>
          </w:p>
          <w:p w14:paraId="19B7B178" w14:textId="21994C5C" w:rsidR="00213C3A" w:rsidRPr="001C47BE" w:rsidRDefault="00213C3A" w:rsidP="00213C3A">
            <w:pPr>
              <w:pStyle w:val="ListParagraph"/>
              <w:numPr>
                <w:ilvl w:val="0"/>
                <w:numId w:val="76"/>
              </w:numPr>
              <w:spacing w:after="0"/>
              <w:rPr>
                <w:rFonts w:ascii="Arial" w:hAnsi="Arial"/>
                <w:lang w:eastAsia="en-US"/>
              </w:rPr>
            </w:pPr>
            <w:r w:rsidRPr="001C47BE">
              <w:rPr>
                <w:rFonts w:ascii="Arial" w:hAnsi="Arial"/>
                <w:lang w:eastAsia="en-US"/>
              </w:rPr>
              <w:t>Implement priority habitat (Grove et al 2019), Carp (</w:t>
            </w:r>
            <w:proofErr w:type="spellStart"/>
            <w:r w:rsidR="0022124F" w:rsidRPr="001C47BE">
              <w:rPr>
                <w:rFonts w:ascii="Arial" w:hAnsi="Arial"/>
                <w:lang w:eastAsia="en-US"/>
              </w:rPr>
              <w:t>Iervasi</w:t>
            </w:r>
            <w:proofErr w:type="spellEnd"/>
            <w:r w:rsidRPr="001C47BE">
              <w:rPr>
                <w:rFonts w:ascii="Arial" w:hAnsi="Arial"/>
                <w:lang w:eastAsia="en-US"/>
              </w:rPr>
              <w:t xml:space="preserve"> and Pickett 2020) and blackwater (</w:t>
            </w:r>
            <w:r w:rsidR="0022124F" w:rsidRPr="001C47BE">
              <w:rPr>
                <w:rFonts w:ascii="Arial" w:hAnsi="Arial"/>
                <w:lang w:eastAsia="en-US"/>
              </w:rPr>
              <w:t>Baldwin</w:t>
            </w:r>
            <w:r w:rsidRPr="001C47BE">
              <w:rPr>
                <w:rFonts w:ascii="Arial" w:hAnsi="Arial"/>
                <w:lang w:eastAsia="en-US"/>
              </w:rPr>
              <w:t xml:space="preserve"> 2021) management </w:t>
            </w:r>
            <w:proofErr w:type="gramStart"/>
            <w:r w:rsidRPr="001C47BE">
              <w:rPr>
                <w:rFonts w:ascii="Arial" w:hAnsi="Arial"/>
                <w:lang w:eastAsia="en-US"/>
              </w:rPr>
              <w:t>recommendations</w:t>
            </w:r>
            <w:proofErr w:type="gramEnd"/>
          </w:p>
          <w:p w14:paraId="5B324372" w14:textId="77777777" w:rsidR="00BC0599" w:rsidRDefault="00BC0599" w:rsidP="00BC0599">
            <w:pPr>
              <w:spacing w:after="0"/>
              <w:rPr>
                <w:b/>
                <w:bCs/>
              </w:rPr>
            </w:pPr>
          </w:p>
          <w:p w14:paraId="1A32B3B8" w14:textId="77777777" w:rsidR="00BC0599" w:rsidRDefault="00BC0599" w:rsidP="00BC0599">
            <w:pPr>
              <w:spacing w:after="0"/>
              <w:rPr>
                <w:b/>
                <w:bCs/>
              </w:rPr>
            </w:pPr>
          </w:p>
          <w:p w14:paraId="0B69B4C8" w14:textId="31B5DB21" w:rsidR="00BC0599" w:rsidRPr="00211CB2" w:rsidRDefault="00BC0599" w:rsidP="00BC0599">
            <w:pPr>
              <w:spacing w:after="0"/>
              <w:rPr>
                <w:b/>
                <w:bCs/>
              </w:rPr>
            </w:pPr>
            <w:r w:rsidRPr="00211CB2">
              <w:rPr>
                <w:b/>
                <w:bCs/>
              </w:rPr>
              <w:t>Priority 4</w:t>
            </w:r>
            <w:r w:rsidR="00A20704">
              <w:rPr>
                <w:b/>
                <w:bCs/>
              </w:rPr>
              <w:t xml:space="preserve"> (Time frame: </w:t>
            </w:r>
            <w:r w:rsidR="00C50617">
              <w:rPr>
                <w:b/>
                <w:bCs/>
              </w:rPr>
              <w:t>15-</w:t>
            </w:r>
            <w:r w:rsidR="00A20704">
              <w:rPr>
                <w:b/>
                <w:bCs/>
              </w:rPr>
              <w:t>20 years)</w:t>
            </w:r>
          </w:p>
          <w:p w14:paraId="71491466" w14:textId="77777777" w:rsidR="00BC0599" w:rsidRPr="00211CB2" w:rsidRDefault="00BC0599" w:rsidP="00BC0599">
            <w:pPr>
              <w:spacing w:after="0"/>
            </w:pPr>
          </w:p>
          <w:p w14:paraId="1BA092A8" w14:textId="77777777" w:rsidR="00BC0599" w:rsidRPr="00211CB2" w:rsidRDefault="00BC0599" w:rsidP="00BC0599">
            <w:pPr>
              <w:spacing w:after="0"/>
            </w:pPr>
            <w:r w:rsidRPr="00211CB2">
              <w:t>Translocations</w:t>
            </w:r>
          </w:p>
          <w:p w14:paraId="7A26E569" w14:textId="4BD0855C" w:rsidR="00BC0599" w:rsidRPr="00211CB2" w:rsidRDefault="00BC0599" w:rsidP="00BC0599">
            <w:pPr>
              <w:numPr>
                <w:ilvl w:val="0"/>
                <w:numId w:val="76"/>
              </w:numPr>
              <w:spacing w:after="0"/>
            </w:pPr>
            <w:r w:rsidRPr="00211CB2">
              <w:t>Establish populations of native, small</w:t>
            </w:r>
            <w:r w:rsidR="00AE013C">
              <w:t>-</w:t>
            </w:r>
            <w:r w:rsidRPr="00211CB2">
              <w:t>bodied fish, including Southern Pygmy Perch, into six securely watered refuge pools</w:t>
            </w:r>
          </w:p>
          <w:p w14:paraId="413BD7B1" w14:textId="77777777" w:rsidR="00BC0599" w:rsidRPr="00211CB2" w:rsidRDefault="00BC0599" w:rsidP="00BC0599">
            <w:pPr>
              <w:numPr>
                <w:ilvl w:val="0"/>
                <w:numId w:val="76"/>
              </w:numPr>
              <w:spacing w:after="0"/>
            </w:pPr>
            <w:r w:rsidRPr="00211CB2">
              <w:t>Investigate River Blackfish and Obscure Galaxias reintroduction into the Glenorchy Weir Pool area.</w:t>
            </w:r>
          </w:p>
          <w:p w14:paraId="2FCE8688" w14:textId="77777777" w:rsidR="00BC0599" w:rsidRPr="00211CB2" w:rsidRDefault="00BC0599" w:rsidP="00BC0599">
            <w:pPr>
              <w:spacing w:after="0"/>
            </w:pPr>
          </w:p>
          <w:p w14:paraId="210BD218" w14:textId="27C0CC29" w:rsidR="00BC0599" w:rsidRPr="00211CB2" w:rsidRDefault="005E497F" w:rsidP="00BC0599">
            <w:pPr>
              <w:spacing w:after="0"/>
            </w:pPr>
            <w:r>
              <w:t>Monitoring</w:t>
            </w:r>
          </w:p>
          <w:p w14:paraId="5D87AF85" w14:textId="7A2BFD3A" w:rsidR="00BC0599" w:rsidRDefault="00BC0599" w:rsidP="00BC0599">
            <w:pPr>
              <w:numPr>
                <w:ilvl w:val="0"/>
                <w:numId w:val="76"/>
              </w:numPr>
              <w:spacing w:after="0"/>
            </w:pPr>
            <w:r w:rsidRPr="00211CB2">
              <w:t>Investigate constraints to Murray Cod spawning and recruitment and survival in mid/lower Wimmera River (in area around Horsham).</w:t>
            </w:r>
          </w:p>
          <w:p w14:paraId="4F9D044E" w14:textId="77777777" w:rsidR="007400F8" w:rsidRPr="00E60CAC" w:rsidRDefault="007400F8" w:rsidP="00591A56">
            <w:pPr>
              <w:spacing w:after="0"/>
            </w:pPr>
          </w:p>
          <w:p w14:paraId="7C27985E" w14:textId="218A3EEE" w:rsidR="007400F8" w:rsidRPr="00C66595" w:rsidRDefault="007400F8" w:rsidP="00591A56">
            <w:pPr>
              <w:spacing w:after="0"/>
              <w:rPr>
                <w:b/>
                <w:bCs/>
                <w:szCs w:val="20"/>
              </w:rPr>
            </w:pPr>
          </w:p>
        </w:tc>
      </w:tr>
    </w:tbl>
    <w:p w14:paraId="004D91E1" w14:textId="77777777" w:rsidR="00BC0599" w:rsidRDefault="00E5557E">
      <w:pPr>
        <w:spacing w:after="0"/>
      </w:pPr>
      <w:r>
        <w:rPr>
          <w:rFonts w:ascii="Calibri" w:eastAsia="Calibri" w:hAnsi="Calibri" w:cs="Calibri"/>
          <w:noProof/>
          <w:color w:val="000000"/>
          <w:sz w:val="16"/>
          <w:szCs w:val="16"/>
        </w:rPr>
        <w:lastRenderedPageBreak/>
        <w:drawing>
          <wp:inline distT="0" distB="0" distL="0" distR="0" wp14:anchorId="50D127F7" wp14:editId="3E63A6F6">
            <wp:extent cx="6118225" cy="407416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18225" cy="4074160"/>
                    </a:xfrm>
                    <a:prstGeom prst="rect">
                      <a:avLst/>
                    </a:prstGeom>
                    <a:noFill/>
                    <a:ln>
                      <a:noFill/>
                    </a:ln>
                  </pic:spPr>
                </pic:pic>
              </a:graphicData>
            </a:graphic>
          </wp:inline>
        </w:drawing>
      </w:r>
    </w:p>
    <w:p w14:paraId="7BEBD9A4" w14:textId="22096AA8" w:rsidR="00436C06" w:rsidRDefault="00436C06">
      <w:pPr>
        <w:spacing w:after="0"/>
        <w:rPr>
          <w:rFonts w:ascii="Calibri" w:eastAsia="Calibri" w:hAnsi="Calibri" w:cs="Calibri"/>
          <w:b/>
          <w:bCs/>
          <w:color w:val="00B2A9" w:themeColor="accent1"/>
          <w:sz w:val="18"/>
          <w:szCs w:val="18"/>
        </w:rPr>
      </w:pPr>
    </w:p>
    <w:p w14:paraId="3A1877A5" w14:textId="0BCCF18F" w:rsidR="00A23444" w:rsidRPr="00E60CAC" w:rsidRDefault="00436C06" w:rsidP="00E60CAC">
      <w:pPr>
        <w:pStyle w:val="Caption0"/>
        <w:rPr>
          <w:b w:val="0"/>
        </w:rPr>
      </w:pPr>
      <w:bookmarkStart w:id="118" w:name="_Toc109312067"/>
      <w:r>
        <w:t xml:space="preserve">Figure </w:t>
      </w:r>
      <w:fldSimple w:instr=" SEQ Figure \* ARABIC ">
        <w:r w:rsidR="006F7D04">
          <w:rPr>
            <w:noProof/>
          </w:rPr>
          <w:t>10</w:t>
        </w:r>
      </w:fldSimple>
      <w:r w:rsidRPr="00436C06">
        <w:rPr>
          <w:b w:val="0"/>
          <w:bCs w:val="0"/>
        </w:rPr>
        <w:t xml:space="preserve"> </w:t>
      </w:r>
      <w:r w:rsidRPr="001C47BE">
        <w:rPr>
          <w:b w:val="0"/>
          <w:bCs w:val="0"/>
        </w:rPr>
        <w:t xml:space="preserve">Collaboration: Cobba Harrison and Bruce McInnes from Wimmera CMA, Ivor Stuart and Justin O’Connor, Arthur </w:t>
      </w:r>
      <w:proofErr w:type="spellStart"/>
      <w:r w:rsidRPr="001C47BE">
        <w:rPr>
          <w:b w:val="0"/>
          <w:bCs w:val="0"/>
        </w:rPr>
        <w:t>Rylah</w:t>
      </w:r>
      <w:proofErr w:type="spellEnd"/>
      <w:r w:rsidRPr="001C47BE">
        <w:rPr>
          <w:b w:val="0"/>
          <w:bCs w:val="0"/>
        </w:rPr>
        <w:t xml:space="preserve"> Institute for Environmental Research, and Victorian Fisheries Authority representative Jason Peters discuss the Wimmera Native Fish Management Plan.</w:t>
      </w:r>
      <w:bookmarkEnd w:id="118"/>
      <w:r w:rsidR="00A23444">
        <w:br w:type="page"/>
      </w:r>
    </w:p>
    <w:p w14:paraId="78A3B9EE" w14:textId="473AE964" w:rsidR="00813485" w:rsidRDefault="00813485" w:rsidP="00813485">
      <w:pPr>
        <w:pStyle w:val="Heading1-Numbered"/>
      </w:pPr>
      <w:bookmarkStart w:id="119" w:name="_Toc126577943"/>
      <w:r>
        <w:lastRenderedPageBreak/>
        <w:t>References</w:t>
      </w:r>
      <w:bookmarkEnd w:id="119"/>
    </w:p>
    <w:p w14:paraId="02B57AD8" w14:textId="77777777" w:rsidR="00F74323" w:rsidRDefault="00F74323" w:rsidP="00F74323">
      <w:bookmarkStart w:id="120" w:name="_Hlk109654600"/>
      <w:bookmarkEnd w:id="78"/>
      <w:bookmarkEnd w:id="79"/>
      <w:r>
        <w:t xml:space="preserve">Anderson and Morrison (1989). Environmental flow study for the Wimmera River, Victoria. Arthur </w:t>
      </w:r>
      <w:proofErr w:type="spellStart"/>
      <w:r>
        <w:t>Rylah</w:t>
      </w:r>
      <w:proofErr w:type="spellEnd"/>
      <w:r>
        <w:t xml:space="preserve"> Institute for Environmental Research, Technical Report Series No. 76</w:t>
      </w:r>
    </w:p>
    <w:p w14:paraId="0736691E" w14:textId="77777777" w:rsidR="00F74323" w:rsidRDefault="00F74323" w:rsidP="00F74323">
      <w:r>
        <w:t>Austral Research and Consulting (2019). Environmental Watering of Mt William Creek at Mokepilly. Client report prepared for Wimmera CMA.</w:t>
      </w:r>
    </w:p>
    <w:p w14:paraId="4D6B63AA" w14:textId="77777777" w:rsidR="00F74323" w:rsidRDefault="00F74323" w:rsidP="00F74323">
      <w:r>
        <w:t>Austral Research and Consulting (2020). Wimmera Carp Monitoring Program. Client report prepared for Wimmera CMA.</w:t>
      </w:r>
    </w:p>
    <w:p w14:paraId="2BDB5155" w14:textId="77777777" w:rsidR="00F74323" w:rsidRDefault="00F74323" w:rsidP="00F74323">
      <w:proofErr w:type="spellStart"/>
      <w:r>
        <w:t>Ayllón</w:t>
      </w:r>
      <w:proofErr w:type="spellEnd"/>
      <w:r>
        <w:t>, D., Almodóvar, A., Nicola, G.G. and Elvira, B., (2010). Ontogenetic and spatial variations in brown trout habitat selection. Ecology of Freshwater Fish, 19(3), pp.420-432.</w:t>
      </w:r>
    </w:p>
    <w:p w14:paraId="17CBF99B" w14:textId="77777777" w:rsidR="00F74323" w:rsidRDefault="00F74323" w:rsidP="00F74323">
      <w:r>
        <w:t>Baldwin, D.S, (2021). Understanding hypoxic blackwater events in the Wimmera River Catchment.  A report prepared for the Wimmera Catchment Management Authority. 34 pp.</w:t>
      </w:r>
    </w:p>
    <w:p w14:paraId="237AC2D3" w14:textId="77777777" w:rsidR="00F74323" w:rsidRDefault="00F74323" w:rsidP="00F74323">
      <w:r>
        <w:t xml:space="preserve">Baumgartner, L., </w:t>
      </w:r>
      <w:proofErr w:type="spellStart"/>
      <w:r>
        <w:t>Zampatti</w:t>
      </w:r>
      <w:proofErr w:type="spellEnd"/>
      <w:r>
        <w:t xml:space="preserve">, B., Jones, M., Stuart, I., and </w:t>
      </w:r>
      <w:proofErr w:type="spellStart"/>
      <w:r>
        <w:t>Mallen</w:t>
      </w:r>
      <w:proofErr w:type="spellEnd"/>
      <w:r>
        <w:t>-Cooper, M. (2014). Fish passage in the Murray–Darling Basin, Australia: not just an upstream battle. Ecological Management &amp; Restoration 15, 28–39.</w:t>
      </w:r>
    </w:p>
    <w:p w14:paraId="3790CD1A" w14:textId="77777777" w:rsidR="00F74323" w:rsidRDefault="00F74323" w:rsidP="00F74323">
      <w:r>
        <w:t xml:space="preserve">Bice, C.M., Gehrig, S.L., </w:t>
      </w:r>
      <w:proofErr w:type="spellStart"/>
      <w:r>
        <w:t>Zampatti</w:t>
      </w:r>
      <w:proofErr w:type="spellEnd"/>
      <w:r>
        <w:t xml:space="preserve">, B., Nicol, J., Wilson, P., Leigh, S., and </w:t>
      </w:r>
      <w:proofErr w:type="spellStart"/>
      <w:r>
        <w:t>Marsland</w:t>
      </w:r>
      <w:proofErr w:type="spellEnd"/>
      <w:r>
        <w:t xml:space="preserve">, K. (2014). Flow-induced alterations to fish assemblages, </w:t>
      </w:r>
      <w:proofErr w:type="gramStart"/>
      <w:r>
        <w:t>habitat</w:t>
      </w:r>
      <w:proofErr w:type="gramEnd"/>
      <w:r>
        <w:t xml:space="preserve"> and fish–habitat associations in a regulated lowland river. </w:t>
      </w:r>
      <w:proofErr w:type="spellStart"/>
      <w:r>
        <w:t>Hydrobiologia</w:t>
      </w:r>
      <w:proofErr w:type="spellEnd"/>
      <w:r>
        <w:t xml:space="preserve"> 722, 205–222. doi:10.1007/s10750-013-1701-8</w:t>
      </w:r>
    </w:p>
    <w:p w14:paraId="49193DFB" w14:textId="77777777" w:rsidR="00F74323" w:rsidRDefault="00F74323" w:rsidP="00F74323">
      <w:r>
        <w:t xml:space="preserve">Biosis Research (2012a). Carp population assessment of the mid MacKenzie River. Report for Wimmera CMA. </w:t>
      </w:r>
    </w:p>
    <w:p w14:paraId="686B905C" w14:textId="77777777" w:rsidR="00F74323" w:rsidRDefault="00F74323" w:rsidP="00F74323">
      <w:r>
        <w:t xml:space="preserve">Biosis Research (2012b). Fish community assessment of the upper Mount William </w:t>
      </w:r>
      <w:proofErr w:type="gramStart"/>
      <w:r>
        <w:t>Creek  catchment</w:t>
      </w:r>
      <w:proofErr w:type="gramEnd"/>
      <w:r>
        <w:t xml:space="preserve">. Report for Wimmera CMA. </w:t>
      </w:r>
    </w:p>
    <w:p w14:paraId="018E12E3" w14:textId="77777777" w:rsidR="00F74323" w:rsidRDefault="00F74323" w:rsidP="00F74323">
      <w:r>
        <w:t xml:space="preserve">Biosis (2013). Fish community assessment of the Burnt Creek and the Lower MacKenzie River catchment. Report for Wimmera Catchment Management Authority. Author: C </w:t>
      </w:r>
      <w:proofErr w:type="spellStart"/>
      <w:r>
        <w:t>Bloink</w:t>
      </w:r>
      <w:proofErr w:type="spellEnd"/>
      <w:r>
        <w:t>, Biosis Pty Ltd, Melbourne. Project no.14325.</w:t>
      </w:r>
    </w:p>
    <w:p w14:paraId="42772C70" w14:textId="77777777" w:rsidR="00F74323" w:rsidRDefault="00F74323" w:rsidP="00F74323">
      <w:proofErr w:type="spellStart"/>
      <w:r>
        <w:t>Bloink</w:t>
      </w:r>
      <w:proofErr w:type="spellEnd"/>
      <w:r>
        <w:t xml:space="preserve">, C., Stevenson, K. and </w:t>
      </w:r>
      <w:proofErr w:type="spellStart"/>
      <w:r>
        <w:t>Saddlier</w:t>
      </w:r>
      <w:proofErr w:type="spellEnd"/>
      <w:r>
        <w:t>, S. (2016). Upper Wimmera River fish survey report 2016. Client report for Wimmera CMA.</w:t>
      </w:r>
    </w:p>
    <w:p w14:paraId="70F09156" w14:textId="77777777" w:rsidR="00F74323" w:rsidRDefault="00F74323" w:rsidP="00F74323">
      <w:proofErr w:type="spellStart"/>
      <w:r>
        <w:t>Bloink</w:t>
      </w:r>
      <w:proofErr w:type="spellEnd"/>
      <w:r>
        <w:t>, C and Halliday, B. (2019). Lower MacKenzie River and upper Burnt Creek flow optimisation project. Client report prepared for Wimmera CMA.</w:t>
      </w:r>
    </w:p>
    <w:p w14:paraId="580494F0" w14:textId="77777777" w:rsidR="00F74323" w:rsidRDefault="00F74323" w:rsidP="00F74323">
      <w:proofErr w:type="spellStart"/>
      <w:r>
        <w:t>Bloink</w:t>
      </w:r>
      <w:proofErr w:type="spellEnd"/>
      <w:r>
        <w:t>, C and Coates, B. (2021). Lower MacKenzie River and upper Burnt Creek refuge monitoring surveys 2020. Client report prepared for Wimmera CMA.</w:t>
      </w:r>
    </w:p>
    <w:p w14:paraId="42D2AF67" w14:textId="77777777" w:rsidR="00F74323" w:rsidRDefault="00F74323" w:rsidP="00F74323">
      <w:r>
        <w:t>Bond, N., and Lake, P.S. (2003). Characterizing fish-habitat associations in streams as the first step in ecological restoration. Austral Ecology 28, 611–621.</w:t>
      </w:r>
    </w:p>
    <w:p w14:paraId="279FD1B2" w14:textId="77777777" w:rsidR="00F74323" w:rsidRDefault="00F74323" w:rsidP="00F74323">
      <w:r>
        <w:t>Bond N.R. and Lake P.S. (2005) Ecological restoration and large-scale ecological disturbance: The effects of drought on the response by fish to a habitat restoration experiment. Restoration Ecology, 13, 39-48.</w:t>
      </w:r>
    </w:p>
    <w:p w14:paraId="393C53E2" w14:textId="77777777" w:rsidR="00F74323" w:rsidRDefault="00F74323" w:rsidP="00F74323">
      <w:r>
        <w:t xml:space="preserve">Bond, N. R., Balcombe, S. R., Crook, D. A., Marshall, J. C., Menke, N., and </w:t>
      </w:r>
      <w:proofErr w:type="spellStart"/>
      <w:r>
        <w:t>Lobegeiger</w:t>
      </w:r>
      <w:proofErr w:type="spellEnd"/>
      <w:r>
        <w:t>, J. S. (2015). Fish population persistence in hydrologically variable landscapes. Ecological Applications 25, 901–913.</w:t>
      </w:r>
    </w:p>
    <w:p w14:paraId="5A6AE41C" w14:textId="77777777" w:rsidR="00F74323" w:rsidRDefault="00F74323" w:rsidP="00F74323">
      <w:r>
        <w:t>Broadhurst, B.T., Ebner, B.C., and Clear, R.C. (2012). A rock-ramp fishway expands nursery grounds of the endangered Macquarie perch (</w:t>
      </w:r>
      <w:proofErr w:type="spellStart"/>
      <w:r>
        <w:t>Macquaria</w:t>
      </w:r>
      <w:proofErr w:type="spellEnd"/>
      <w:r>
        <w:t xml:space="preserve"> </w:t>
      </w:r>
      <w:proofErr w:type="spellStart"/>
      <w:r>
        <w:t>australasica</w:t>
      </w:r>
      <w:proofErr w:type="spellEnd"/>
      <w:r>
        <w:t>). Australian Journal of Zoology 60, 91–100. Available at: https://doi.org/10.1071/ZO12002</w:t>
      </w:r>
    </w:p>
    <w:p w14:paraId="7E1F0F8C" w14:textId="77777777" w:rsidR="00F74323" w:rsidRDefault="00F74323" w:rsidP="00F74323">
      <w:r>
        <w:t xml:space="preserve">Brooks, A.P., </w:t>
      </w:r>
      <w:proofErr w:type="spellStart"/>
      <w:r>
        <w:t>Gehrke</w:t>
      </w:r>
      <w:proofErr w:type="spellEnd"/>
      <w:r>
        <w:t>, P.C., Jansen, J.D. &amp; Abbe, T.B. (2004). Experimental reintroduction of woody debris on the Williams River, NSW: Geomorphic and ecological responses. River Research and Applications, 20, 513-536.</w:t>
      </w:r>
    </w:p>
    <w:p w14:paraId="08A47C4D" w14:textId="77777777" w:rsidR="00F74323" w:rsidRDefault="00F74323" w:rsidP="00F74323">
      <w:r>
        <w:t>Brown, T. R., Coleman, R., Swearer, S. E. and Hale, R. (2018). Behavioural responses to, and fitness consequences from, an invasive species are life-stage dependent in a threatened native fish. Biological Conservation 228:10-16.</w:t>
      </w:r>
    </w:p>
    <w:p w14:paraId="294154FD" w14:textId="77777777" w:rsidR="00F74323" w:rsidRDefault="00F74323" w:rsidP="00F74323">
      <w:r>
        <w:t>Cadwallader, P. L. (1977). J. O. Langtry's 1949-50 Murray River investigations. Fisheries and Wildlife Paper. Victoria. No 13.</w:t>
      </w:r>
    </w:p>
    <w:p w14:paraId="4A663E88" w14:textId="77777777" w:rsidR="00F74323" w:rsidRDefault="00F74323" w:rsidP="00F74323">
      <w:r>
        <w:lastRenderedPageBreak/>
        <w:t xml:space="preserve">Cadwallader, PL (1981). Past and present distributions and translocations of Macquarie perch </w:t>
      </w:r>
      <w:proofErr w:type="spellStart"/>
      <w:r>
        <w:t>Macquaria</w:t>
      </w:r>
      <w:proofErr w:type="spellEnd"/>
      <w:r>
        <w:t xml:space="preserve"> </w:t>
      </w:r>
      <w:proofErr w:type="spellStart"/>
      <w:r>
        <w:t>australasica</w:t>
      </w:r>
      <w:proofErr w:type="spellEnd"/>
      <w:r>
        <w:t xml:space="preserve"> (Pisces: </w:t>
      </w:r>
      <w:proofErr w:type="spellStart"/>
      <w:r>
        <w:t>Percichthyidae</w:t>
      </w:r>
      <w:proofErr w:type="spellEnd"/>
      <w:r>
        <w:t xml:space="preserve">), with </w:t>
      </w:r>
      <w:proofErr w:type="gramStart"/>
      <w:r>
        <w:t>particular reference</w:t>
      </w:r>
      <w:proofErr w:type="gramEnd"/>
      <w:r>
        <w:t xml:space="preserve"> to Victoria. Proceedings of the Royal Society of Victoria, 93: pp. 23-30.</w:t>
      </w:r>
    </w:p>
    <w:p w14:paraId="4F79D254" w14:textId="77777777" w:rsidR="00F74323" w:rsidRDefault="00F74323" w:rsidP="00F74323">
      <w:r>
        <w:t>Chessman, B. C. (2013). Identifying species at risk from climate change: traits predict the drought vulnerability of freshwater fishes. Biological Conservation 160, 40–49.</w:t>
      </w:r>
    </w:p>
    <w:p w14:paraId="3FD01969" w14:textId="77777777" w:rsidR="00F74323" w:rsidRDefault="00F74323" w:rsidP="00F74323">
      <w:proofErr w:type="spellStart"/>
      <w:r>
        <w:t>Collares</w:t>
      </w:r>
      <w:proofErr w:type="spellEnd"/>
      <w:r>
        <w:rPr>
          <w:rFonts w:ascii="Cambria Math" w:hAnsi="Cambria Math" w:cs="Cambria Math"/>
        </w:rPr>
        <w:t>‐</w:t>
      </w:r>
      <w:r>
        <w:t xml:space="preserve">Pereira, M. and </w:t>
      </w:r>
      <w:proofErr w:type="spellStart"/>
      <w:r>
        <w:t>Cowx</w:t>
      </w:r>
      <w:proofErr w:type="spellEnd"/>
      <w:r>
        <w:t>, I. (2004) The role of catchment scale environmental management in freshwater fish conservation. Fisheries Management and Ecology, 11, 303-312.</w:t>
      </w:r>
    </w:p>
    <w:p w14:paraId="2D6BA810" w14:textId="77777777" w:rsidR="00F74323" w:rsidRDefault="00F74323" w:rsidP="00F74323">
      <w:r>
        <w:t>Cosgrove, A. J., McWhorter, T. J., &amp; Maron, M. (2018). Consequences of impediments to animal movements at different scales: A conceptual framework and review. Diversity and Distributions, 24, 448–459. https://doi.org/10.1111/ddi.12699</w:t>
      </w:r>
    </w:p>
    <w:p w14:paraId="161B3C44" w14:textId="69FFF850" w:rsidR="00F74323" w:rsidRDefault="00F74323" w:rsidP="00F74323">
      <w:r>
        <w:t xml:space="preserve">Crook, </w:t>
      </w:r>
      <w:proofErr w:type="gramStart"/>
      <w:r>
        <w:t>D.A.</w:t>
      </w:r>
      <w:proofErr w:type="gramEnd"/>
      <w:r>
        <w:t xml:space="preserve"> and Robertson, A.I. (1999). Relationships between riverine fish and woody debris: implications for lowland rivers. Marine and Freshwater Research, 50, 941-953.</w:t>
      </w:r>
    </w:p>
    <w:p w14:paraId="1BE60F46" w14:textId="1F4BB45E" w:rsidR="00D67CA0" w:rsidRDefault="00D67CA0" w:rsidP="00F74323">
      <w:r w:rsidRPr="00D67CA0">
        <w:t xml:space="preserve">DSE (2005). Action Statement No 201, Freshwater Catfish, </w:t>
      </w:r>
      <w:proofErr w:type="spellStart"/>
      <w:r w:rsidRPr="00D67CA0">
        <w:rPr>
          <w:i/>
          <w:iCs/>
        </w:rPr>
        <w:t>Tandanus</w:t>
      </w:r>
      <w:proofErr w:type="spellEnd"/>
      <w:r w:rsidRPr="00D67CA0">
        <w:rPr>
          <w:i/>
          <w:iCs/>
        </w:rPr>
        <w:t xml:space="preserve"> </w:t>
      </w:r>
      <w:proofErr w:type="spellStart"/>
      <w:r w:rsidRPr="00D67CA0">
        <w:rPr>
          <w:i/>
          <w:iCs/>
        </w:rPr>
        <w:t>tandanus</w:t>
      </w:r>
      <w:proofErr w:type="spellEnd"/>
      <w:r w:rsidRPr="00D67CA0">
        <w:t>.</w:t>
      </w:r>
    </w:p>
    <w:p w14:paraId="2DE3B700" w14:textId="7570C663" w:rsidR="00F74323" w:rsidRDefault="00F74323" w:rsidP="00F74323">
      <w:r>
        <w:t>Ecology Australia (2016). Fish community survey of Mount William Creek at Mokepilly - Autumn 2016. Client report for Wimmera CMA.</w:t>
      </w:r>
    </w:p>
    <w:p w14:paraId="0277C25F" w14:textId="45D0C985" w:rsidR="008D270B" w:rsidRDefault="008D270B" w:rsidP="00F74323">
      <w:r w:rsidRPr="008D270B">
        <w:t xml:space="preserve">Ellis, I. and Kavanagh, M., 2014. A review of the biology and status of the endangered Murray </w:t>
      </w:r>
      <w:proofErr w:type="spellStart"/>
      <w:r w:rsidRPr="008D270B">
        <w:t>hardyhead</w:t>
      </w:r>
      <w:proofErr w:type="spellEnd"/>
      <w:r w:rsidRPr="008D270B">
        <w:t>: streamlining recovery processes. Final report prepared for the Murray–Darling Basin Authority. MDFRC Publication, 19, p.2014.</w:t>
      </w:r>
    </w:p>
    <w:p w14:paraId="13F03A9E" w14:textId="77777777" w:rsidR="00F74323" w:rsidRDefault="00F74323" w:rsidP="00F74323">
      <w:r>
        <w:t xml:space="preserve">Ellis, I., Bates, W.B., Martin, S., </w:t>
      </w:r>
      <w:proofErr w:type="spellStart"/>
      <w:r>
        <w:t>McCrabb</w:t>
      </w:r>
      <w:proofErr w:type="spellEnd"/>
      <w:r>
        <w:t>, G., Koehn, J., Heath, P. and Hardman, D. (2021). How fish kills affected traditional (</w:t>
      </w:r>
      <w:proofErr w:type="spellStart"/>
      <w:r>
        <w:t>Baakandji</w:t>
      </w:r>
      <w:proofErr w:type="spellEnd"/>
      <w:r>
        <w:t>) and non-traditional communities on the Lower Darling–</w:t>
      </w:r>
      <w:proofErr w:type="spellStart"/>
      <w:r>
        <w:t>Baaka</w:t>
      </w:r>
      <w:proofErr w:type="spellEnd"/>
      <w:r>
        <w:t xml:space="preserve"> River. Marine and Freshwater Research.</w:t>
      </w:r>
    </w:p>
    <w:p w14:paraId="7B0634D5" w14:textId="187E7BC1" w:rsidR="00F74323" w:rsidRDefault="00F74323" w:rsidP="00F74323">
      <w:r>
        <w:t xml:space="preserve">Grove, J., </w:t>
      </w:r>
      <w:proofErr w:type="spellStart"/>
      <w:r>
        <w:t>Vietz</w:t>
      </w:r>
      <w:proofErr w:type="spellEnd"/>
      <w:r>
        <w:t xml:space="preserve">, G., </w:t>
      </w:r>
      <w:proofErr w:type="spellStart"/>
      <w:r>
        <w:t>Iervasi</w:t>
      </w:r>
      <w:proofErr w:type="spellEnd"/>
      <w:r>
        <w:t xml:space="preserve">, D., Houghton, J., Davies, P., &amp; Pickett, P. (2019). Wimmera Instream Woody Habitat Survey, Report prepared for Wimmera Catchment Management Authority by </w:t>
      </w:r>
      <w:proofErr w:type="spellStart"/>
      <w:r>
        <w:t>Streamology</w:t>
      </w:r>
      <w:proofErr w:type="spellEnd"/>
      <w:r>
        <w:t xml:space="preserve"> Pty Ltd and Austral Research and Consulting.</w:t>
      </w:r>
    </w:p>
    <w:p w14:paraId="475E4D17" w14:textId="36209396" w:rsidR="00D67CA0" w:rsidRDefault="00D67CA0" w:rsidP="00F74323">
      <w:r w:rsidRPr="00D67CA0">
        <w:t xml:space="preserve">GWMWater. (2014). Update - Rocklands Reservoir to Taylors Lake Transfer 7 November 2014. </w:t>
      </w:r>
      <w:proofErr w:type="spellStart"/>
      <w:r w:rsidRPr="00D67CA0">
        <w:t>Hosham</w:t>
      </w:r>
      <w:proofErr w:type="spellEnd"/>
      <w:r w:rsidRPr="00D67CA0">
        <w:t>: GWM Water</w:t>
      </w:r>
    </w:p>
    <w:p w14:paraId="3825B715" w14:textId="77777777" w:rsidR="00F74323" w:rsidRDefault="00F74323" w:rsidP="00F74323">
      <w:r>
        <w:t xml:space="preserve">Hermann, B., </w:t>
      </w:r>
      <w:proofErr w:type="spellStart"/>
      <w:r>
        <w:t>Kroeze</w:t>
      </w:r>
      <w:proofErr w:type="spellEnd"/>
      <w:r>
        <w:t xml:space="preserve">, C. and </w:t>
      </w:r>
      <w:proofErr w:type="spellStart"/>
      <w:r>
        <w:t>Jawjit</w:t>
      </w:r>
      <w:proofErr w:type="spellEnd"/>
      <w:r>
        <w:t>, W.  (2007). Assessing environmental performance by combining life cycle assessment, multi-criteria analysis and environmental performance indicators, Journal of Cleaner Production, 15, 1787-1796.</w:t>
      </w:r>
    </w:p>
    <w:p w14:paraId="19ED6318" w14:textId="77777777" w:rsidR="00F74323" w:rsidRDefault="00F74323" w:rsidP="00F74323">
      <w:r>
        <w:t xml:space="preserve">Huisman, J., Codd, G.A., </w:t>
      </w:r>
      <w:proofErr w:type="spellStart"/>
      <w:r>
        <w:t>Paerl</w:t>
      </w:r>
      <w:proofErr w:type="spellEnd"/>
      <w:r>
        <w:t xml:space="preserve">, H.W., </w:t>
      </w:r>
      <w:proofErr w:type="spellStart"/>
      <w:r>
        <w:t>Ibelings</w:t>
      </w:r>
      <w:proofErr w:type="spellEnd"/>
      <w:r>
        <w:t xml:space="preserve">, B.W., </w:t>
      </w:r>
      <w:proofErr w:type="spellStart"/>
      <w:r>
        <w:t>Verspagen</w:t>
      </w:r>
      <w:proofErr w:type="spellEnd"/>
      <w:r>
        <w:t>, J.M. and Visser, P.M. (2018). Cyanobacterial blooms. Nature Reviews Microbiology 16 471-483.</w:t>
      </w:r>
    </w:p>
    <w:p w14:paraId="42FF479E" w14:textId="77777777" w:rsidR="00F74323" w:rsidRDefault="00F74323" w:rsidP="00F74323">
      <w:r>
        <w:t xml:space="preserve">Humphries, P., King, A., </w:t>
      </w:r>
      <w:proofErr w:type="spellStart"/>
      <w:r>
        <w:t>Mccasker</w:t>
      </w:r>
      <w:proofErr w:type="spellEnd"/>
      <w:r>
        <w:t xml:space="preserve">, N., Kopf, R.K., </w:t>
      </w:r>
      <w:proofErr w:type="spellStart"/>
      <w:r>
        <w:t>Stoffels</w:t>
      </w:r>
      <w:proofErr w:type="spellEnd"/>
      <w:r>
        <w:t xml:space="preserve">, R., </w:t>
      </w:r>
      <w:proofErr w:type="spellStart"/>
      <w:r>
        <w:t>Zampatti</w:t>
      </w:r>
      <w:proofErr w:type="spellEnd"/>
      <w:r>
        <w:t>, B., and Price, A. (2020). Riverscape recruitment: a conceptual synthesis of drivers of fish recruitment in rivers. Canadian Journal of Fisheries and Aquatic Sciences 77, 213–225.</w:t>
      </w:r>
    </w:p>
    <w:p w14:paraId="566B3F34" w14:textId="77777777" w:rsidR="00F74323" w:rsidRDefault="00F74323" w:rsidP="00F74323">
      <w:r>
        <w:t xml:space="preserve">Hutchison, M., Norris, A., and Nixon, D. (2020). Habitat preferences and habitat restoration options for small-bodied and juvenile fish species in the northern Murray–Darling Basin. Ecological Management &amp; Restoration 21, 51–57. </w:t>
      </w:r>
      <w:proofErr w:type="spellStart"/>
      <w:proofErr w:type="gramStart"/>
      <w:r>
        <w:t>doi:https</w:t>
      </w:r>
      <w:proofErr w:type="spellEnd"/>
      <w:r>
        <w:t>://doi.org/10.1111/emr.12394</w:t>
      </w:r>
      <w:proofErr w:type="gramEnd"/>
    </w:p>
    <w:p w14:paraId="3D14EB5D" w14:textId="77777777" w:rsidR="00F74323" w:rsidRDefault="00F74323" w:rsidP="00F74323">
      <w:proofErr w:type="spellStart"/>
      <w:r>
        <w:t>Kilsby</w:t>
      </w:r>
      <w:proofErr w:type="spellEnd"/>
      <w:r>
        <w:t>, N.N. and Walker, K.F. (2012). Behaviour of two small pelagic and demersal fish species in diverse hydraulic environments. River Research and Applications 28, 543-553.</w:t>
      </w:r>
    </w:p>
    <w:p w14:paraId="2A61EB22" w14:textId="77777777" w:rsidR="00F74323" w:rsidRDefault="00F74323" w:rsidP="00F74323">
      <w:r>
        <w:t xml:space="preserve">King, A.J., Tonkin, Z., and Mahoney, J. (2009). Environmental flow enhances native fish spawning and recruitment in the Murray River, Australia. River Research and Applications 25, 1205–1218. </w:t>
      </w:r>
      <w:proofErr w:type="spellStart"/>
      <w:proofErr w:type="gramStart"/>
      <w:r>
        <w:t>doi:https</w:t>
      </w:r>
      <w:proofErr w:type="spellEnd"/>
      <w:r>
        <w:t>://doi.org/10.1002/rra.1209</w:t>
      </w:r>
      <w:proofErr w:type="gramEnd"/>
    </w:p>
    <w:p w14:paraId="0986492D" w14:textId="77777777" w:rsidR="00F74323" w:rsidRDefault="00F74323" w:rsidP="00F74323">
      <w:r>
        <w:t xml:space="preserve">King, A.J., Gwinn, D.C., Tonkin, Z., Mahoney, J., Raymond, S., and </w:t>
      </w:r>
      <w:proofErr w:type="spellStart"/>
      <w:r>
        <w:t>Beesley</w:t>
      </w:r>
      <w:proofErr w:type="spellEnd"/>
      <w:r>
        <w:t xml:space="preserve">, L. (2016). Using abiotic drivers of fish spawning to inform environmental flow management. Journal of Applied Ecology 53, 34–43. </w:t>
      </w:r>
      <w:proofErr w:type="spellStart"/>
      <w:proofErr w:type="gramStart"/>
      <w:r>
        <w:t>doi:https</w:t>
      </w:r>
      <w:proofErr w:type="spellEnd"/>
      <w:r>
        <w:t>://doi.org/10.1111/1365-2664.12542</w:t>
      </w:r>
      <w:proofErr w:type="gramEnd"/>
    </w:p>
    <w:p w14:paraId="7FB2044F" w14:textId="77777777" w:rsidR="00F74323" w:rsidRDefault="00F74323" w:rsidP="00F74323">
      <w:r>
        <w:t xml:space="preserve">Koehn, J.D. (2004). Carp (Cyprinus </w:t>
      </w:r>
      <w:proofErr w:type="spellStart"/>
      <w:r>
        <w:t>carpio</w:t>
      </w:r>
      <w:proofErr w:type="spellEnd"/>
      <w:r>
        <w:t xml:space="preserve">) as a powerful invader in Australian waterways. Freshwater Biology 49, 882–894. </w:t>
      </w:r>
      <w:proofErr w:type="spellStart"/>
      <w:proofErr w:type="gramStart"/>
      <w:r>
        <w:t>doi:https</w:t>
      </w:r>
      <w:proofErr w:type="spellEnd"/>
      <w:r>
        <w:t>://doi.org/10.1111/j.1365-2427.2004.01232.x</w:t>
      </w:r>
      <w:proofErr w:type="gramEnd"/>
    </w:p>
    <w:p w14:paraId="6B5C370B" w14:textId="77777777" w:rsidR="00F74323" w:rsidRDefault="00F74323" w:rsidP="00F74323">
      <w:r>
        <w:t xml:space="preserve">Koehn, J.D., McKenzie, J.A., </w:t>
      </w:r>
      <w:proofErr w:type="spellStart"/>
      <w:r>
        <w:t>O’mahony</w:t>
      </w:r>
      <w:proofErr w:type="spellEnd"/>
      <w:r>
        <w:t xml:space="preserve">, D.J., Nicol, S.J., </w:t>
      </w:r>
      <w:proofErr w:type="spellStart"/>
      <w:r>
        <w:t>O’connor</w:t>
      </w:r>
      <w:proofErr w:type="spellEnd"/>
      <w:r>
        <w:t xml:space="preserve">, J.P., and </w:t>
      </w:r>
      <w:proofErr w:type="spellStart"/>
      <w:r>
        <w:t>O’connor</w:t>
      </w:r>
      <w:proofErr w:type="spellEnd"/>
      <w:r>
        <w:t>, W.G. (2009). Movements of Murray cod (</w:t>
      </w:r>
      <w:proofErr w:type="spellStart"/>
      <w:r>
        <w:t>Maccullochella</w:t>
      </w:r>
      <w:proofErr w:type="spellEnd"/>
      <w:r>
        <w:t xml:space="preserve"> </w:t>
      </w:r>
      <w:proofErr w:type="spellStart"/>
      <w:r>
        <w:t>peelii</w:t>
      </w:r>
      <w:proofErr w:type="spellEnd"/>
      <w:r>
        <w:t xml:space="preserve"> </w:t>
      </w:r>
      <w:proofErr w:type="spellStart"/>
      <w:r>
        <w:t>peelii</w:t>
      </w:r>
      <w:proofErr w:type="spellEnd"/>
      <w:r>
        <w:t>) in a large Australian lowland river. Ecology of Freshwater Fish 18, 594–602.</w:t>
      </w:r>
    </w:p>
    <w:p w14:paraId="4BB89403" w14:textId="77777777" w:rsidR="00F74323" w:rsidRDefault="00F74323" w:rsidP="00F74323">
      <w:r>
        <w:lastRenderedPageBreak/>
        <w:t xml:space="preserve">Koehn, J.D., McKenzie, J.A., </w:t>
      </w:r>
      <w:proofErr w:type="spellStart"/>
      <w:r>
        <w:t>O’Mahony</w:t>
      </w:r>
      <w:proofErr w:type="spellEnd"/>
      <w:r>
        <w:t>, D.J., Nicol, S.J., O’Connor, J.P., and O’Connor, W.G. (2009). Movements of Murray cod (</w:t>
      </w:r>
      <w:proofErr w:type="spellStart"/>
      <w:r>
        <w:t>Maccullochella</w:t>
      </w:r>
      <w:proofErr w:type="spellEnd"/>
      <w:r>
        <w:t xml:space="preserve"> </w:t>
      </w:r>
      <w:proofErr w:type="spellStart"/>
      <w:r>
        <w:t>peelii</w:t>
      </w:r>
      <w:proofErr w:type="spellEnd"/>
      <w:r>
        <w:t xml:space="preserve"> </w:t>
      </w:r>
      <w:proofErr w:type="spellStart"/>
      <w:r>
        <w:t>peelii</w:t>
      </w:r>
      <w:proofErr w:type="spellEnd"/>
      <w:r>
        <w:t>) in a large Australian lowland river. Ecology of Freshwater Fish 18, 594–602.</w:t>
      </w:r>
    </w:p>
    <w:p w14:paraId="03130A0A" w14:textId="77777777" w:rsidR="00F74323" w:rsidRDefault="00F74323" w:rsidP="00F74323">
      <w:r>
        <w:t xml:space="preserve">Koehn, J.D. (2021). Key steps to improve the assessment, </w:t>
      </w:r>
      <w:proofErr w:type="gramStart"/>
      <w:r>
        <w:t>evaluation</w:t>
      </w:r>
      <w:proofErr w:type="gramEnd"/>
      <w:r>
        <w:t xml:space="preserve"> and management of fish kills: lessons from the Murray–Darling River system, Australia. Marine and Freshwater Research.</w:t>
      </w:r>
    </w:p>
    <w:p w14:paraId="0C74D809" w14:textId="77777777" w:rsidR="00F74323" w:rsidRDefault="00F74323" w:rsidP="00F74323">
      <w:r>
        <w:t>Koehn, J.D. et al. (2020). A compendium of ecological knowledge for restoration of freshwater fishes in Australia’s Murray–Darling Basin. Marine and Freshwater Research 71, 1391–1463.</w:t>
      </w:r>
    </w:p>
    <w:p w14:paraId="79907FCD" w14:textId="77777777" w:rsidR="00F74323" w:rsidRDefault="00F74323" w:rsidP="00F74323">
      <w:r>
        <w:t xml:space="preserve">Koehn, J.D., and Nicol, S.J. (2014). Comparative habitat </w:t>
      </w:r>
      <w:proofErr w:type="gramStart"/>
      <w:r>
        <w:t>use</w:t>
      </w:r>
      <w:proofErr w:type="gramEnd"/>
      <w:r>
        <w:t xml:space="preserve"> by large riverine fishes. Marine and Freshwater Research 65, 164–174. Available at: https://doi.org/10.1071/MF13011</w:t>
      </w:r>
    </w:p>
    <w:p w14:paraId="3783C497" w14:textId="77777777" w:rsidR="00F74323" w:rsidRDefault="00F74323" w:rsidP="00F74323">
      <w:proofErr w:type="spellStart"/>
      <w:r>
        <w:t>Koster</w:t>
      </w:r>
      <w:proofErr w:type="spellEnd"/>
      <w:r>
        <w:t xml:space="preserve">, W.M., Dawson, D.R., Liu, C., Moloney, P.D., Crook, D.A., and Thomson, J.R. (2017). Influence of streamflow on spawning-related movements of golden perch </w:t>
      </w:r>
      <w:proofErr w:type="spellStart"/>
      <w:r>
        <w:t>Macquaria</w:t>
      </w:r>
      <w:proofErr w:type="spellEnd"/>
      <w:r>
        <w:t xml:space="preserve"> </w:t>
      </w:r>
      <w:proofErr w:type="spellStart"/>
      <w:r>
        <w:t>ambigua</w:t>
      </w:r>
      <w:proofErr w:type="spellEnd"/>
      <w:r>
        <w:t xml:space="preserve"> in south-eastern Australia. Journal of Fish Biology 90, 93–108. </w:t>
      </w:r>
      <w:proofErr w:type="spellStart"/>
      <w:proofErr w:type="gramStart"/>
      <w:r>
        <w:t>doi:https</w:t>
      </w:r>
      <w:proofErr w:type="spellEnd"/>
      <w:r>
        <w:t>://doi.org/10.1111/jfb.13160</w:t>
      </w:r>
      <w:proofErr w:type="gramEnd"/>
    </w:p>
    <w:p w14:paraId="5519996A" w14:textId="77777777" w:rsidR="00F74323" w:rsidRDefault="00F74323" w:rsidP="00F74323">
      <w:proofErr w:type="spellStart"/>
      <w:r>
        <w:t>Koster</w:t>
      </w:r>
      <w:proofErr w:type="spellEnd"/>
      <w:r>
        <w:t xml:space="preserve">, W. M., Stuart, I. G., Tonkin, Z., Dawson, D., and </w:t>
      </w:r>
      <w:proofErr w:type="spellStart"/>
      <w:r>
        <w:t>Fanson</w:t>
      </w:r>
      <w:proofErr w:type="spellEnd"/>
      <w:r>
        <w:t>, B. (2020a). Environmental influences on migration patterns and pathways of a threatened potamodromous fish in a regulated lowland river network. Ecohydrology https://doi.org/10.1002/eco.2260</w:t>
      </w:r>
    </w:p>
    <w:p w14:paraId="521F5910" w14:textId="77777777" w:rsidR="00F74323" w:rsidRDefault="00F74323" w:rsidP="00F74323">
      <w:proofErr w:type="spellStart"/>
      <w:r>
        <w:t>Koster</w:t>
      </w:r>
      <w:proofErr w:type="spellEnd"/>
      <w:r>
        <w:t xml:space="preserve">, W.M., Dawson, D.R., </w:t>
      </w:r>
      <w:proofErr w:type="spellStart"/>
      <w:r>
        <w:t>Kitchingman</w:t>
      </w:r>
      <w:proofErr w:type="spellEnd"/>
      <w:r>
        <w:t xml:space="preserve">, A., Moloney, P.D. and Hale, R. (2020b). Habitat use, </w:t>
      </w:r>
      <w:proofErr w:type="gramStart"/>
      <w:r>
        <w:t>movement</w:t>
      </w:r>
      <w:proofErr w:type="gramEnd"/>
      <w:r>
        <w:t xml:space="preserve"> and activity of two large</w:t>
      </w:r>
      <w:r>
        <w:rPr>
          <w:rFonts w:ascii="Cambria Math" w:hAnsi="Cambria Math" w:cs="Cambria Math"/>
        </w:rPr>
        <w:t>‐</w:t>
      </w:r>
      <w:r>
        <w:t>bodied native riverine fishes in a regulated lowland weir pool. Journal of fish biology, 96(3), pp.782-794.</w:t>
      </w:r>
    </w:p>
    <w:p w14:paraId="17A8A7B0" w14:textId="77777777" w:rsidR="00F74323" w:rsidRDefault="00F74323" w:rsidP="00F74323">
      <w:r>
        <w:t xml:space="preserve">King, A., Tonkin, Z. and Mahoney, J. (2009). Environmental flow enhances native fish spawning and recruitment in the Murray River, Australia. River Res. </w:t>
      </w:r>
      <w:proofErr w:type="spellStart"/>
      <w:r>
        <w:t>Applic</w:t>
      </w:r>
      <w:proofErr w:type="spellEnd"/>
      <w:r>
        <w:t xml:space="preserve">., 25 1205-1218. </w:t>
      </w:r>
    </w:p>
    <w:p w14:paraId="74669F38" w14:textId="77777777" w:rsidR="00F74323" w:rsidRDefault="00F74323" w:rsidP="00F74323">
      <w:proofErr w:type="spellStart"/>
      <w:r>
        <w:t>lervasi</w:t>
      </w:r>
      <w:proofErr w:type="spellEnd"/>
      <w:r>
        <w:t>, D. and Pickett. P. (2020). Wimmera Carp Management Plan 2020. Client report prepared for Wimmera Catchment Management Authority by Austral Research and Consulting.</w:t>
      </w:r>
    </w:p>
    <w:p w14:paraId="1FF72E5E" w14:textId="77777777" w:rsidR="00F74323" w:rsidRDefault="00F74323" w:rsidP="00F74323">
      <w:proofErr w:type="spellStart"/>
      <w:r>
        <w:t>Lintermans</w:t>
      </w:r>
      <w:proofErr w:type="spellEnd"/>
      <w:r>
        <w:t>, M. (2007). Fishes of the Murray–Darling Basin: An Introductory Guide. Murray–Darling Basin Commission: Canberra, ACT, Australia.</w:t>
      </w:r>
    </w:p>
    <w:p w14:paraId="57965996" w14:textId="77777777" w:rsidR="00F74323" w:rsidRDefault="00F74323" w:rsidP="00F74323">
      <w:r>
        <w:t xml:space="preserve">Lyon, J., Stuart, I., Ramsey, D., and </w:t>
      </w:r>
      <w:proofErr w:type="spellStart"/>
      <w:r>
        <w:t>O’Mahony</w:t>
      </w:r>
      <w:proofErr w:type="spellEnd"/>
      <w:r>
        <w:t>, J. (2010). The effect of water level on lateral movements of fish between river and off-channel habitats and implications for management. Marine and Freshwater Research 61, 271. doi:10.1071/MF08246</w:t>
      </w:r>
    </w:p>
    <w:p w14:paraId="3DF7B791" w14:textId="77777777" w:rsidR="00F74323" w:rsidRDefault="00F74323" w:rsidP="00F74323">
      <w:r>
        <w:t xml:space="preserve">Lyon, J. P., Bird, T. J., Kearns, J., Nicol, S., Tonkin, Z., Todd, C. R., </w:t>
      </w:r>
      <w:proofErr w:type="spellStart"/>
      <w:r>
        <w:t>O’Mahony</w:t>
      </w:r>
      <w:proofErr w:type="spellEnd"/>
      <w:r>
        <w:t xml:space="preserve">, J., Hackett, G., Raymond, S., </w:t>
      </w:r>
      <w:proofErr w:type="spellStart"/>
      <w:r>
        <w:t>Lieschke</w:t>
      </w:r>
      <w:proofErr w:type="spellEnd"/>
      <w:r>
        <w:t xml:space="preserve">, J., </w:t>
      </w:r>
      <w:proofErr w:type="spellStart"/>
      <w:r>
        <w:t>Kitchingman</w:t>
      </w:r>
      <w:proofErr w:type="spellEnd"/>
      <w:r>
        <w:t>, A., and Bradshaw, C. J. A. (2019). Increased population size of fish in a lowland river following restoration of structural habitat. Ecological Applications 29, e01882.doi:10.1002/EAP.1882</w:t>
      </w:r>
    </w:p>
    <w:p w14:paraId="2CF9D8D7" w14:textId="77777777" w:rsidR="00F74323" w:rsidRDefault="00F74323" w:rsidP="00F74323">
      <w:r>
        <w:t xml:space="preserve">MacDonald, J.I., Tonkin, Z.D., Ramsey, D.S.L., </w:t>
      </w:r>
      <w:proofErr w:type="spellStart"/>
      <w:r>
        <w:t>Kaus</w:t>
      </w:r>
      <w:proofErr w:type="spellEnd"/>
      <w:r>
        <w:t xml:space="preserve">, A.K., King, A.K. and Crook, D.A. (2012). Do invasive eastern gambusia (Gambusia </w:t>
      </w:r>
      <w:proofErr w:type="spellStart"/>
      <w:r>
        <w:t>holbrooki</w:t>
      </w:r>
      <w:proofErr w:type="spellEnd"/>
      <w:r>
        <w:t>) shape wetland fish assemblage structure in south-eastern Australia? Marine and Freshwater Research 63, 659–671.</w:t>
      </w:r>
    </w:p>
    <w:p w14:paraId="15269834" w14:textId="77777777" w:rsidR="00F74323" w:rsidRDefault="00F74323" w:rsidP="00F74323">
      <w:proofErr w:type="spellStart"/>
      <w:r>
        <w:t>Mallen</w:t>
      </w:r>
      <w:proofErr w:type="spellEnd"/>
      <w:r>
        <w:t>-Cooper M, Stuart I.G., Sharpe C. (2014). The Native Fish Recovery Plan - Gunbower &amp; Lower Loddon. Report prepared for the North Central Catchment Management Authority. 156p.</w:t>
      </w:r>
    </w:p>
    <w:p w14:paraId="04A9CCEC" w14:textId="77777777" w:rsidR="00F74323" w:rsidRDefault="00F74323" w:rsidP="00F74323">
      <w:proofErr w:type="spellStart"/>
      <w:r>
        <w:t>Mallen</w:t>
      </w:r>
      <w:proofErr w:type="spellEnd"/>
      <w:r>
        <w:rPr>
          <w:rFonts w:ascii="Cambria Math" w:hAnsi="Cambria Math" w:cs="Cambria Math"/>
        </w:rPr>
        <w:t>‐</w:t>
      </w:r>
      <w:r>
        <w:t xml:space="preserve">Cooper, M., and </w:t>
      </w:r>
      <w:proofErr w:type="spellStart"/>
      <w:r>
        <w:t>Zampatti</w:t>
      </w:r>
      <w:proofErr w:type="spellEnd"/>
      <w:r>
        <w:t xml:space="preserve">, B.P. (2018). History, </w:t>
      </w:r>
      <w:proofErr w:type="gramStart"/>
      <w:r>
        <w:t>hydrology</w:t>
      </w:r>
      <w:proofErr w:type="gramEnd"/>
      <w:r>
        <w:t xml:space="preserve"> and hydraulics: rethinking the ecological management of large rivers. Ecohydrology, 11, 1-23.</w:t>
      </w:r>
    </w:p>
    <w:p w14:paraId="01273EE6" w14:textId="77777777" w:rsidR="00F74323" w:rsidRDefault="00F74323" w:rsidP="00F74323">
      <w:r>
        <w:t xml:space="preserve">Mateo J., (2012) </w:t>
      </w:r>
      <w:proofErr w:type="gramStart"/>
      <w:r>
        <w:t>Multi-Criteria Analysis</w:t>
      </w:r>
      <w:proofErr w:type="gramEnd"/>
      <w:r>
        <w:t xml:space="preserve">. In: Multi Criteria Analysis in the Renewable Energy Industry. Green Energy and Technology. Springer, London. </w:t>
      </w:r>
    </w:p>
    <w:p w14:paraId="59BC1389" w14:textId="5CB4A134" w:rsidR="008D270B" w:rsidRDefault="008D270B" w:rsidP="00F74323">
      <w:r w:rsidRPr="008D270B">
        <w:t>McNeil D.G. (2004) Ecophysiology and Behaviour of Ovens River Floodplain Fish: Hypoxia Tolerance and the Role of the Physiochemical Environment in Structuring Australian Billabong Fish Communities. Unpublished Thesis, La Trobe University, Bundoora.</w:t>
      </w:r>
    </w:p>
    <w:p w14:paraId="4D1F48F9" w14:textId="77777777" w:rsidR="00F74323" w:rsidRDefault="00F74323" w:rsidP="00F74323">
      <w:r>
        <w:t xml:space="preserve">Mendoza, G. A. and Prabhu, R. (2005) Combining participatory </w:t>
      </w:r>
      <w:proofErr w:type="spellStart"/>
      <w:r>
        <w:t>modeling</w:t>
      </w:r>
      <w:proofErr w:type="spellEnd"/>
      <w:r>
        <w:t xml:space="preserve"> and multi-criteria analysis for community-based forest management. Forest Ecology and Management 207, 145-156.</w:t>
      </w:r>
    </w:p>
    <w:p w14:paraId="443F4914" w14:textId="77777777" w:rsidR="00F74323" w:rsidRDefault="00F74323" w:rsidP="00F74323">
      <w:r>
        <w:t xml:space="preserve">Mims, M.C. and Olden, J.D. (2012). Life history theory predicts fish assemblage response to </w:t>
      </w:r>
      <w:proofErr w:type="gramStart"/>
      <w:r>
        <w:t>hydrologic</w:t>
      </w:r>
      <w:proofErr w:type="gramEnd"/>
      <w:r>
        <w:t xml:space="preserve"> </w:t>
      </w:r>
    </w:p>
    <w:p w14:paraId="4AE36F30" w14:textId="77777777" w:rsidR="00F74323" w:rsidRDefault="00F74323" w:rsidP="00F74323">
      <w:proofErr w:type="spellStart"/>
      <w:r>
        <w:t>Ngor</w:t>
      </w:r>
      <w:proofErr w:type="spellEnd"/>
      <w:r>
        <w:t xml:space="preserve">, P.B., </w:t>
      </w:r>
      <w:proofErr w:type="spellStart"/>
      <w:r>
        <w:t>Oberdorff</w:t>
      </w:r>
      <w:proofErr w:type="spellEnd"/>
      <w:r>
        <w:t xml:space="preserve">, T., </w:t>
      </w:r>
      <w:proofErr w:type="spellStart"/>
      <w:r>
        <w:t>Phen</w:t>
      </w:r>
      <w:proofErr w:type="spellEnd"/>
      <w:r>
        <w:t xml:space="preserve">, C., </w:t>
      </w:r>
      <w:proofErr w:type="spellStart"/>
      <w:r>
        <w:t>Baehr</w:t>
      </w:r>
      <w:proofErr w:type="spellEnd"/>
      <w:r>
        <w:t xml:space="preserve">, C., </w:t>
      </w:r>
      <w:proofErr w:type="spellStart"/>
      <w:r>
        <w:t>Grenouillet</w:t>
      </w:r>
      <w:proofErr w:type="spellEnd"/>
      <w:r>
        <w:t>, G. and Lek, S. (2018). Fish assemblage responses to flow seasonality and predictability in a tropical flood pulse system. Ecosphere, 9(11), p.e02366.</w:t>
      </w:r>
    </w:p>
    <w:p w14:paraId="72AEAE24" w14:textId="77777777" w:rsidR="00F74323" w:rsidRDefault="00F74323" w:rsidP="00F74323">
      <w:r>
        <w:t xml:space="preserve">Papas, P., Hale, R., </w:t>
      </w:r>
      <w:proofErr w:type="spellStart"/>
      <w:r>
        <w:t>Amtstaetter</w:t>
      </w:r>
      <w:proofErr w:type="spellEnd"/>
      <w:r>
        <w:t xml:space="preserve">, F., Clunie, P., Rogers, D., Brown, G, Brooks, J., Cornell, G., </w:t>
      </w:r>
      <w:proofErr w:type="spellStart"/>
      <w:r>
        <w:t>Stamation</w:t>
      </w:r>
      <w:proofErr w:type="spellEnd"/>
      <w:r>
        <w:t xml:space="preserve">, K., Downe, J., Vivian, L., Sparrow, A., Frood, D., Sim, L., West, M., </w:t>
      </w:r>
      <w:proofErr w:type="spellStart"/>
      <w:r>
        <w:t>Purdey</w:t>
      </w:r>
      <w:proofErr w:type="spellEnd"/>
      <w:r>
        <w:t xml:space="preserve">, D., Bayes, E., Caffrey, L., Clarke-Wood, B. and Plenderleith, L. (2021). Wetland Monitoring and Assessment Program for environmental water: Stage 3 Final Report. Arthur </w:t>
      </w:r>
      <w:proofErr w:type="spellStart"/>
      <w:r>
        <w:t>Rylah</w:t>
      </w:r>
      <w:proofErr w:type="spellEnd"/>
      <w:r>
        <w:t xml:space="preserve"> Institute for Environmental Research Technical Report Series No. 322. Department of Environment, Land, Water and Planning, Heidelberg, Victoria.</w:t>
      </w:r>
    </w:p>
    <w:p w14:paraId="7EF0CFDE" w14:textId="77777777" w:rsidR="00F74323" w:rsidRDefault="00F74323" w:rsidP="00F74323">
      <w:r>
        <w:lastRenderedPageBreak/>
        <w:t xml:space="preserve">Sheldon, F., </w:t>
      </w:r>
      <w:proofErr w:type="spellStart"/>
      <w:r>
        <w:t>Barma</w:t>
      </w:r>
      <w:proofErr w:type="spellEnd"/>
      <w:r>
        <w:t xml:space="preserve">, D., Baumgartner, L.J., Bond, N., Mitrovic, S.M. and </w:t>
      </w:r>
      <w:proofErr w:type="spellStart"/>
      <w:r>
        <w:t>Vertessy</w:t>
      </w:r>
      <w:proofErr w:type="spellEnd"/>
      <w:r>
        <w:t>, R. (2021). Assessment of the causes and solutions to the significant 2018–19 fish deaths in the Lower Darling River, New South Wales, Australia. Marine and Freshwater Research.</w:t>
      </w:r>
    </w:p>
    <w:p w14:paraId="3EFF4C40" w14:textId="77777777" w:rsidR="00F74323" w:rsidRDefault="00F74323" w:rsidP="00F74323">
      <w:r>
        <w:t>SKM (2005a). Wimmera Fish Monitoring Project-Issues Paper. Client report prepared for Wimmera CMA.</w:t>
      </w:r>
    </w:p>
    <w:p w14:paraId="631CFCE7" w14:textId="77777777" w:rsidR="00F74323" w:rsidRDefault="00F74323" w:rsidP="00F74323">
      <w:r>
        <w:t>SKM (2005b). Wimmera Fish Monitoring Program. Client report prepared for Wimmera CMA.</w:t>
      </w:r>
    </w:p>
    <w:p w14:paraId="6A1F18F6" w14:textId="77777777" w:rsidR="00F74323" w:rsidRDefault="00F74323" w:rsidP="00F74323">
      <w:r>
        <w:t>SKM. (2005c). Flow Stress Ranking Project - Summary of Hydrologic Stress Index Results. Melbourne: Sinclair Knight Merz.</w:t>
      </w:r>
    </w:p>
    <w:p w14:paraId="460D768D" w14:textId="77777777" w:rsidR="00F74323" w:rsidRDefault="00F74323" w:rsidP="00F74323">
      <w:r>
        <w:t>SKM (2006). Wimmera Fish Monitoring Program. Client report prepared for Wimmera CMA.</w:t>
      </w:r>
    </w:p>
    <w:p w14:paraId="0D89C941" w14:textId="77777777" w:rsidR="00F74323" w:rsidRDefault="00F74323" w:rsidP="00F74323">
      <w:r>
        <w:t>SKM (2008). Wimmera Fish Monitoring Project. Client report prepared for Wimmera CMA.</w:t>
      </w:r>
    </w:p>
    <w:p w14:paraId="79FA87C5" w14:textId="77777777" w:rsidR="00F74323" w:rsidRDefault="00F74323" w:rsidP="00F74323">
      <w:r>
        <w:t>SKM (2010). Wimmera Fish Monitoring Project. Client report prepared for Wimmera CMA.</w:t>
      </w:r>
    </w:p>
    <w:p w14:paraId="1B378382" w14:textId="684D2BFA" w:rsidR="00F74323" w:rsidRDefault="00F74323" w:rsidP="00F74323">
      <w:r>
        <w:t>SKM. (2011). Upper Wimmera Catchment Environmental Water Needs. Melbourne: Sinclair Knight Merz.</w:t>
      </w:r>
    </w:p>
    <w:p w14:paraId="739CFBDF" w14:textId="4341BBE9" w:rsidR="008D270B" w:rsidRDefault="008D270B" w:rsidP="00F74323">
      <w:proofErr w:type="spellStart"/>
      <w:r w:rsidRPr="008D270B">
        <w:t>Stoessel</w:t>
      </w:r>
      <w:proofErr w:type="spellEnd"/>
      <w:r w:rsidRPr="008D270B">
        <w:t xml:space="preserve"> D. (2010). 'Review of Murray </w:t>
      </w:r>
      <w:proofErr w:type="spellStart"/>
      <w:r w:rsidRPr="008D270B">
        <w:t>hardyhead</w:t>
      </w:r>
      <w:proofErr w:type="spellEnd"/>
      <w:r w:rsidRPr="008D270B">
        <w:t xml:space="preserve"> (</w:t>
      </w:r>
      <w:proofErr w:type="spellStart"/>
      <w:r w:rsidRPr="008D270B">
        <w:rPr>
          <w:i/>
          <w:iCs/>
        </w:rPr>
        <w:t>Craterocephalus</w:t>
      </w:r>
      <w:proofErr w:type="spellEnd"/>
      <w:r w:rsidRPr="008D270B">
        <w:rPr>
          <w:i/>
          <w:iCs/>
        </w:rPr>
        <w:t xml:space="preserve"> </w:t>
      </w:r>
      <w:proofErr w:type="spellStart"/>
      <w:r w:rsidRPr="008D270B">
        <w:rPr>
          <w:i/>
          <w:iCs/>
        </w:rPr>
        <w:t>fluviatilis</w:t>
      </w:r>
      <w:proofErr w:type="spellEnd"/>
      <w:r w:rsidRPr="008D270B">
        <w:t xml:space="preserve">) biology and ecology, and the environmental data for two key populations in the Kerang region.' Unpublished report prepared for the Department of Sustainability and Environment, </w:t>
      </w:r>
      <w:proofErr w:type="spellStart"/>
      <w:r w:rsidRPr="008D270B">
        <w:t>Statewide</w:t>
      </w:r>
      <w:proofErr w:type="spellEnd"/>
      <w:r w:rsidRPr="008D270B">
        <w:t xml:space="preserve"> Services. Arthur </w:t>
      </w:r>
      <w:proofErr w:type="spellStart"/>
      <w:r w:rsidRPr="008D270B">
        <w:t>Rylah</w:t>
      </w:r>
      <w:proofErr w:type="spellEnd"/>
      <w:r w:rsidRPr="008D270B">
        <w:t xml:space="preserve"> Institute for Environmental Research, Department of Sustainability and Environment, Heidelberg.</w:t>
      </w:r>
    </w:p>
    <w:p w14:paraId="57A831A4" w14:textId="77777777" w:rsidR="00F74323" w:rsidRDefault="00F74323" w:rsidP="00F74323">
      <w:r>
        <w:t xml:space="preserve">Stuart, I.G., and Jones, M. (2006). Large, regulated forest floodplain is an ideal recruitment zone for non-native common carp (Cyprinus </w:t>
      </w:r>
      <w:proofErr w:type="spellStart"/>
      <w:r>
        <w:t>carpio</w:t>
      </w:r>
      <w:proofErr w:type="spellEnd"/>
      <w:r>
        <w:t xml:space="preserve"> L.). Marine and Freshwater Research 57, 333–347.</w:t>
      </w:r>
    </w:p>
    <w:p w14:paraId="18747AA0" w14:textId="77777777" w:rsidR="00F74323" w:rsidRDefault="00F74323" w:rsidP="00F74323">
      <w:r>
        <w:t xml:space="preserve">Stuart, I., Sharpe, C., </w:t>
      </w:r>
      <w:proofErr w:type="spellStart"/>
      <w:r>
        <w:t>Stanislawski</w:t>
      </w:r>
      <w:proofErr w:type="spellEnd"/>
      <w:r>
        <w:t xml:space="preserve">, K., Parker, A., and </w:t>
      </w:r>
      <w:proofErr w:type="spellStart"/>
      <w:r>
        <w:t>Mallen</w:t>
      </w:r>
      <w:proofErr w:type="spellEnd"/>
      <w:r>
        <w:t>-Cooper, M. (2019). From an irrigation system to an ecological asset: adding environmental flows establishes recovery of a threatened fish species. Marine and Freshwater Research 70, 1295–1306.</w:t>
      </w:r>
    </w:p>
    <w:p w14:paraId="479113AE" w14:textId="77777777" w:rsidR="00F74323" w:rsidRDefault="00F74323" w:rsidP="00F74323">
      <w:r>
        <w:t>Taylor, M.K. and Cooke, S.J. (2012). Meta-analyses of the effects of river flow on fish movement and activity. Environmental Reviews, 20, 211-219.</w:t>
      </w:r>
    </w:p>
    <w:p w14:paraId="23ACE5F6" w14:textId="77777777" w:rsidR="00F74323" w:rsidRDefault="00F74323" w:rsidP="00F74323">
      <w:proofErr w:type="spellStart"/>
      <w:r>
        <w:t>Thiem</w:t>
      </w:r>
      <w:proofErr w:type="spellEnd"/>
      <w:r>
        <w:t xml:space="preserve">, J. D., Wooden, I. J., Baumgartner, L. J., Butler, G. L., Forbes, J. P., and </w:t>
      </w:r>
      <w:proofErr w:type="spellStart"/>
      <w:r>
        <w:t>Conallin</w:t>
      </w:r>
      <w:proofErr w:type="spellEnd"/>
      <w:r>
        <w:t>, J. (2017). Recovery from a fish kill in a semi-arid Australian river: can stocking augment natural recruitment processes? Austral Ecology 42, 218–226.</w:t>
      </w:r>
    </w:p>
    <w:p w14:paraId="3AFEC97C" w14:textId="77777777" w:rsidR="00F74323" w:rsidRDefault="00F74323" w:rsidP="00F74323">
      <w:r>
        <w:t>Tonkin, Z., King, A.J., and Mahoney, J. (2008). Effects of flooding on recruitment and dispersal of the Southern Pygmy Perch (</w:t>
      </w:r>
      <w:proofErr w:type="spellStart"/>
      <w:r>
        <w:t>Nannoperca</w:t>
      </w:r>
      <w:proofErr w:type="spellEnd"/>
      <w:r>
        <w:t xml:space="preserve"> australis) at a Murray River floodplain wetland. Ecological Management and Restoration 9, 196–201. doi:10.1111/j.1442-8903.</w:t>
      </w:r>
      <w:proofErr w:type="gramStart"/>
      <w:r>
        <w:t>2008.00418.x</w:t>
      </w:r>
      <w:proofErr w:type="gramEnd"/>
    </w:p>
    <w:p w14:paraId="5B847FF3" w14:textId="77777777" w:rsidR="00F74323" w:rsidRDefault="00F74323" w:rsidP="00F74323">
      <w:r>
        <w:t xml:space="preserve">Tonkin, Z., </w:t>
      </w:r>
      <w:proofErr w:type="spellStart"/>
      <w:r>
        <w:t>Kitchingman</w:t>
      </w:r>
      <w:proofErr w:type="spellEnd"/>
      <w:r>
        <w:t>, A., Ayres, R., Lyon, J., Rutherford, I., Stout, J. &amp; Wilson, P. (2016) Assessing the Distribution and Changes of Instream Woody Habitat in South</w:t>
      </w:r>
      <w:r>
        <w:rPr>
          <w:rFonts w:ascii="Cambria Math" w:hAnsi="Cambria Math" w:cs="Cambria Math"/>
        </w:rPr>
        <w:t>‐</w:t>
      </w:r>
      <w:r>
        <w:t>Eastern Australian Rivers. River Research and Applications, 32, 1576-1586.</w:t>
      </w:r>
    </w:p>
    <w:p w14:paraId="052D6852" w14:textId="77777777" w:rsidR="00F74323" w:rsidRDefault="00F74323" w:rsidP="00F74323">
      <w:r>
        <w:t xml:space="preserve">Tonkin, Z., </w:t>
      </w:r>
      <w:proofErr w:type="spellStart"/>
      <w:r>
        <w:t>Kitchingman</w:t>
      </w:r>
      <w:proofErr w:type="spellEnd"/>
      <w:r>
        <w:t xml:space="preserve">, A., </w:t>
      </w:r>
      <w:proofErr w:type="spellStart"/>
      <w:r>
        <w:t>Fanson</w:t>
      </w:r>
      <w:proofErr w:type="spellEnd"/>
      <w:r>
        <w:t xml:space="preserve">, B., Lyon, J., Ayres, R., </w:t>
      </w:r>
      <w:proofErr w:type="spellStart"/>
      <w:r>
        <w:t>Sharley</w:t>
      </w:r>
      <w:proofErr w:type="spellEnd"/>
      <w:r>
        <w:t xml:space="preserve">, J., </w:t>
      </w:r>
      <w:proofErr w:type="spellStart"/>
      <w:r>
        <w:t>Koster</w:t>
      </w:r>
      <w:proofErr w:type="spellEnd"/>
      <w:r>
        <w:t xml:space="preserve">, W.M., </w:t>
      </w:r>
      <w:proofErr w:type="spellStart"/>
      <w:r>
        <w:t>O'Mahony</w:t>
      </w:r>
      <w:proofErr w:type="spellEnd"/>
      <w:r>
        <w:t>, J., Hackett, G., Reich, P. &amp; Hale, R. (2020a) Quantifying links between instream woody habitat and freshwater fish species in south</w:t>
      </w:r>
      <w:r>
        <w:rPr>
          <w:rFonts w:ascii="Cambria Math" w:hAnsi="Cambria Math" w:cs="Cambria Math"/>
        </w:rPr>
        <w:t>‐</w:t>
      </w:r>
      <w:r>
        <w:t>eastern Australia to inform waterway restoration. Aquatic Conservation: Marine Freshwater Ecosystems, 30, 1385-1396.</w:t>
      </w:r>
    </w:p>
    <w:p w14:paraId="4BB00618" w14:textId="77777777" w:rsidR="00F74323" w:rsidRDefault="00F74323" w:rsidP="00F74323">
      <w:proofErr w:type="spellStart"/>
      <w:r>
        <w:t>Trueman</w:t>
      </w:r>
      <w:proofErr w:type="spellEnd"/>
      <w:r>
        <w:t>, W. (2011). True Tales of the Trout Cod: River Histories of the Murray-Darling Basin.</w:t>
      </w:r>
    </w:p>
    <w:p w14:paraId="3AE6A249" w14:textId="77777777" w:rsidR="00F74323" w:rsidRDefault="00F74323" w:rsidP="00F74323">
      <w:r>
        <w:t>Water Technology (2020). Mt. Cole Creek Flows Investigation – Final Report. Client report prepared for Wimmera CMA.</w:t>
      </w:r>
    </w:p>
    <w:p w14:paraId="3CEC93A6" w14:textId="77777777" w:rsidR="00F74323" w:rsidRDefault="00F74323" w:rsidP="00F74323">
      <w:r>
        <w:t xml:space="preserve">Wedderburn, S., Hammer, M., Bice, C., Lloyd, L., </w:t>
      </w:r>
      <w:proofErr w:type="spellStart"/>
      <w:r>
        <w:t>Whiterod</w:t>
      </w:r>
      <w:proofErr w:type="spellEnd"/>
      <w:r>
        <w:t xml:space="preserve">, N. &amp; </w:t>
      </w:r>
      <w:proofErr w:type="spellStart"/>
      <w:r>
        <w:t>Zampatti</w:t>
      </w:r>
      <w:proofErr w:type="spellEnd"/>
      <w:r>
        <w:t>, B. (2017) Flow regulation simplifies a lowland fish assemblage in the Lower River Murray, South Australia, Transactions of the Royal Society of South Australia, 141:2, 169-192, DOI: 10.1080/03721426.2017.1373411</w:t>
      </w:r>
    </w:p>
    <w:p w14:paraId="5AE92BEF" w14:textId="77777777" w:rsidR="00F74323" w:rsidRDefault="00F74323" w:rsidP="00F74323">
      <w:r>
        <w:t xml:space="preserve">Zhang, L., Zheng, H.X., Teng, J., </w:t>
      </w:r>
      <w:proofErr w:type="spellStart"/>
      <w:r>
        <w:t>Chiew</w:t>
      </w:r>
      <w:proofErr w:type="spellEnd"/>
      <w:r>
        <w:t>, F.H.S., and Post DA (2020). Plausible Hydroclimate Futures for the Murray-Darling Basin. A report for the Murray–Darling Basin Authority, CSIRO, Australia. 34pp.</w:t>
      </w:r>
    </w:p>
    <w:p w14:paraId="5DF89DB2" w14:textId="3E47477E" w:rsidR="00813485" w:rsidRDefault="00F74323" w:rsidP="00F74323">
      <w:proofErr w:type="spellStart"/>
      <w:r>
        <w:t>Zukowski</w:t>
      </w:r>
      <w:proofErr w:type="spellEnd"/>
      <w:r>
        <w:t xml:space="preserve">, S., </w:t>
      </w:r>
      <w:proofErr w:type="spellStart"/>
      <w:r>
        <w:t>Whiterod</w:t>
      </w:r>
      <w:proofErr w:type="spellEnd"/>
      <w:r>
        <w:t xml:space="preserve">, N., Ellis, I., Gilligan, D., </w:t>
      </w:r>
      <w:proofErr w:type="spellStart"/>
      <w:r>
        <w:t>Kerezsy</w:t>
      </w:r>
      <w:proofErr w:type="spellEnd"/>
      <w:r>
        <w:t xml:space="preserve">, A., Lamin, C., </w:t>
      </w:r>
      <w:proofErr w:type="spellStart"/>
      <w:r>
        <w:t>Lintermans</w:t>
      </w:r>
      <w:proofErr w:type="spellEnd"/>
      <w:r>
        <w:t xml:space="preserve">, M., Mueller, S., </w:t>
      </w:r>
      <w:proofErr w:type="spellStart"/>
      <w:r>
        <w:t>Raadik</w:t>
      </w:r>
      <w:proofErr w:type="spellEnd"/>
      <w:r>
        <w:t xml:space="preserve">, T.A. and </w:t>
      </w:r>
      <w:proofErr w:type="spellStart"/>
      <w:r>
        <w:t>Stoessel</w:t>
      </w:r>
      <w:proofErr w:type="spellEnd"/>
      <w:r>
        <w:t xml:space="preserve">, D. (2021). Conservation translocation handbook for New South Wales threatened small-bodied freshwater fishes. A report to the New South Wales Department of Primary Industries Fisheries. </w:t>
      </w:r>
      <w:proofErr w:type="spellStart"/>
      <w:r>
        <w:t>Aquasave</w:t>
      </w:r>
      <w:proofErr w:type="spellEnd"/>
      <w:r>
        <w:t>–Nature Glenelg Trust, Victor Harbor.</w:t>
      </w:r>
    </w:p>
    <w:p w14:paraId="5F126322" w14:textId="420BDF67" w:rsidR="00695107" w:rsidRDefault="00695107" w:rsidP="00813485"/>
    <w:bookmarkEnd w:id="120"/>
    <w:p w14:paraId="5C863E8B" w14:textId="290A1E66" w:rsidR="00695107" w:rsidRDefault="00695107" w:rsidP="00FA702C">
      <w:pPr>
        <w:rPr>
          <w:rFonts w:eastAsiaTheme="minorHAnsi"/>
          <w:szCs w:val="20"/>
        </w:rPr>
      </w:pPr>
    </w:p>
    <w:p w14:paraId="043CEFF2" w14:textId="77777777" w:rsidR="001444BF" w:rsidRPr="00E60CAC" w:rsidRDefault="001444BF" w:rsidP="00FA702C">
      <w:pPr>
        <w:rPr>
          <w:rFonts w:eastAsiaTheme="minorHAnsi"/>
          <w:szCs w:val="20"/>
        </w:rPr>
      </w:pPr>
    </w:p>
    <w:p w14:paraId="3CD64644" w14:textId="77777777" w:rsidR="007301D5" w:rsidRPr="00E60CAC" w:rsidRDefault="007301D5" w:rsidP="00E60CAC">
      <w:pPr>
        <w:spacing w:after="0" w:line="360" w:lineRule="auto"/>
        <w:rPr>
          <w:rFonts w:eastAsiaTheme="minorHAnsi"/>
          <w:b/>
          <w:bCs/>
          <w:sz w:val="24"/>
        </w:rPr>
      </w:pPr>
      <w:r w:rsidRPr="00E60CAC">
        <w:rPr>
          <w:rFonts w:eastAsiaTheme="minorHAnsi"/>
          <w:b/>
          <w:bCs/>
          <w:sz w:val="24"/>
        </w:rPr>
        <w:lastRenderedPageBreak/>
        <w:t>Appendix 1: The Golden perch challenge</w:t>
      </w:r>
    </w:p>
    <w:p w14:paraId="03527BC5" w14:textId="77777777" w:rsidR="007301D5" w:rsidRPr="00E60CAC" w:rsidRDefault="007301D5" w:rsidP="00E60CAC">
      <w:pPr>
        <w:spacing w:after="0" w:line="360" w:lineRule="auto"/>
        <w:rPr>
          <w:rFonts w:eastAsiaTheme="minorHAnsi"/>
          <w:szCs w:val="20"/>
        </w:rPr>
      </w:pPr>
      <w:r w:rsidRPr="00E60CAC">
        <w:rPr>
          <w:rFonts w:eastAsiaTheme="minorHAnsi"/>
          <w:szCs w:val="20"/>
        </w:rPr>
        <w:t>General description/life history:</w:t>
      </w:r>
    </w:p>
    <w:p w14:paraId="0E62D89C" w14:textId="6F688C21" w:rsidR="007301D5" w:rsidRPr="00E60CAC" w:rsidRDefault="007301D5" w:rsidP="00E60CAC">
      <w:pPr>
        <w:spacing w:after="0" w:line="360" w:lineRule="auto"/>
        <w:rPr>
          <w:rFonts w:eastAsiaTheme="minorHAnsi"/>
          <w:szCs w:val="20"/>
        </w:rPr>
      </w:pPr>
      <w:r w:rsidRPr="00E60CAC">
        <w:rPr>
          <w:rFonts w:eastAsiaTheme="minorHAnsi"/>
          <w:szCs w:val="20"/>
        </w:rPr>
        <w:t>The Golden Perch is a medium- to large-bodied, long-lived top-level predator and river channel and floodplain specialist that can move large distances and typically prefers in-stream structure (mostly wood)</w:t>
      </w:r>
      <w:r w:rsidR="00FA702C" w:rsidRPr="00E60CAC">
        <w:rPr>
          <w:rFonts w:eastAsiaTheme="minorHAnsi"/>
          <w:szCs w:val="20"/>
        </w:rPr>
        <w:t>.</w:t>
      </w:r>
      <w:r w:rsidRPr="00E60CAC">
        <w:rPr>
          <w:rFonts w:eastAsiaTheme="minorHAnsi"/>
          <w:szCs w:val="20"/>
        </w:rPr>
        <w:t xml:space="preserve"> It is known to live up to 26 years and is typically 2-3 kg.  It is keenly sought by anglers. The Golden Perch remains widespread throughout most of the Murray Darling Basin although it is likely absent above some barriers. Golden Perch </w:t>
      </w:r>
      <w:proofErr w:type="gramStart"/>
      <w:r w:rsidRPr="00E60CAC">
        <w:rPr>
          <w:rFonts w:eastAsiaTheme="minorHAnsi"/>
          <w:szCs w:val="20"/>
        </w:rPr>
        <w:t>are</w:t>
      </w:r>
      <w:proofErr w:type="gramEnd"/>
      <w:r w:rsidRPr="00E60CAC">
        <w:rPr>
          <w:rFonts w:eastAsiaTheme="minorHAnsi"/>
          <w:szCs w:val="20"/>
        </w:rPr>
        <w:t xml:space="preserve"> mature at 3 years for males and 4 years females and have high fecundity; up to 750,000 eggs. Collective spawning is suggested to occur in shoals over a brief single period. In rivers, the species appear to seek flowing water (</w:t>
      </w:r>
      <w:proofErr w:type="gramStart"/>
      <w:r w:rsidRPr="00E60CAC">
        <w:rPr>
          <w:rFonts w:eastAsiaTheme="minorHAnsi"/>
          <w:szCs w:val="20"/>
        </w:rPr>
        <w:t>e.g.</w:t>
      </w:r>
      <w:proofErr w:type="gramEnd"/>
      <w:r w:rsidRPr="00E60CAC">
        <w:rPr>
          <w:rFonts w:eastAsiaTheme="minorHAnsi"/>
          <w:szCs w:val="20"/>
        </w:rPr>
        <w:t xml:space="preserve"> 0.3m/sec) habitats to spawn, and the occurrence of drifting eggs and larvae correspond to rising and falling flows. The spawning season is mainly spring and early summer (October–February). </w:t>
      </w:r>
    </w:p>
    <w:p w14:paraId="011C9A51" w14:textId="77777777" w:rsidR="007301D5" w:rsidRPr="00E60CAC" w:rsidRDefault="007301D5" w:rsidP="00E60CAC">
      <w:pPr>
        <w:autoSpaceDE w:val="0"/>
        <w:autoSpaceDN w:val="0"/>
        <w:adjustRightInd w:val="0"/>
        <w:spacing w:after="0" w:line="360" w:lineRule="auto"/>
        <w:rPr>
          <w:rFonts w:eastAsiaTheme="minorHAnsi"/>
          <w:szCs w:val="20"/>
        </w:rPr>
      </w:pPr>
      <w:r w:rsidRPr="00E60CAC">
        <w:rPr>
          <w:rFonts w:eastAsiaTheme="minorHAnsi"/>
          <w:szCs w:val="20"/>
        </w:rPr>
        <w:t>An optimal spawning temperature of &gt;19C has been suggested. Larval survival depends on high densities of appropriately sized zooplankton at first feeding and spawning might not necessarily translate to recruitment if this is not available. Significant increases in juvenile abundance occur in the lower Murray River in years during overbank flooding compared with low-flow years. Inundated floodplain lakes can provide juvenile nursery habitats, which might increase survival and therefore recruitment to main channel populations after reconnection. In flowing waters, pelagic eggs can drift for 1–2 days and then, after hatch, larvae might drift for a further 10–12 days. This provides a major dispersal mechanism from spawning areas for larvae to then settle in feeding and nursery areas such as terminal lakes or along channel margins (Koehn et al 2020).</w:t>
      </w:r>
    </w:p>
    <w:p w14:paraId="4158BE0A" w14:textId="77777777" w:rsidR="007301D5" w:rsidRPr="00E60CAC" w:rsidRDefault="007301D5" w:rsidP="00E60CAC">
      <w:pPr>
        <w:autoSpaceDE w:val="0"/>
        <w:autoSpaceDN w:val="0"/>
        <w:adjustRightInd w:val="0"/>
        <w:spacing w:after="0" w:line="360" w:lineRule="auto"/>
        <w:rPr>
          <w:rFonts w:eastAsiaTheme="minorHAnsi"/>
          <w:szCs w:val="20"/>
        </w:rPr>
      </w:pPr>
      <w:r w:rsidRPr="00E60CAC">
        <w:rPr>
          <w:rFonts w:eastAsiaTheme="minorHAnsi"/>
          <w:szCs w:val="20"/>
        </w:rPr>
        <w:t>Key threats:</w:t>
      </w:r>
    </w:p>
    <w:p w14:paraId="047F4A59" w14:textId="77777777" w:rsidR="007301D5" w:rsidRPr="00E60CAC" w:rsidRDefault="007301D5" w:rsidP="00E60CAC">
      <w:pPr>
        <w:pStyle w:val="ListParagraph"/>
        <w:numPr>
          <w:ilvl w:val="0"/>
          <w:numId w:val="72"/>
        </w:numPr>
        <w:autoSpaceDE w:val="0"/>
        <w:autoSpaceDN w:val="0"/>
        <w:adjustRightInd w:val="0"/>
        <w:spacing w:after="0" w:line="360" w:lineRule="auto"/>
        <w:rPr>
          <w:rFonts w:ascii="Arial" w:eastAsiaTheme="minorHAnsi" w:hAnsi="Arial"/>
          <w:szCs w:val="20"/>
          <w:lang w:eastAsia="en-US"/>
        </w:rPr>
      </w:pPr>
      <w:r w:rsidRPr="00E60CAC">
        <w:rPr>
          <w:rFonts w:ascii="Arial" w:eastAsiaTheme="minorHAnsi" w:hAnsi="Arial"/>
          <w:szCs w:val="20"/>
          <w:lang w:eastAsia="en-US"/>
        </w:rPr>
        <w:t>Barriers to fish passage</w:t>
      </w:r>
    </w:p>
    <w:p w14:paraId="2253E691" w14:textId="4D6B39D1" w:rsidR="007301D5" w:rsidRPr="00E60CAC" w:rsidRDefault="007301D5" w:rsidP="00E60CAC">
      <w:pPr>
        <w:pStyle w:val="ListParagraph"/>
        <w:numPr>
          <w:ilvl w:val="0"/>
          <w:numId w:val="72"/>
        </w:numPr>
        <w:autoSpaceDE w:val="0"/>
        <w:autoSpaceDN w:val="0"/>
        <w:adjustRightInd w:val="0"/>
        <w:spacing w:after="0" w:line="360" w:lineRule="auto"/>
        <w:rPr>
          <w:rFonts w:ascii="Arial" w:eastAsiaTheme="minorHAnsi" w:hAnsi="Arial"/>
          <w:szCs w:val="20"/>
          <w:lang w:eastAsia="en-US"/>
        </w:rPr>
      </w:pPr>
      <w:r w:rsidRPr="00E60CAC">
        <w:rPr>
          <w:rFonts w:ascii="Arial" w:eastAsiaTheme="minorHAnsi" w:hAnsi="Arial"/>
          <w:szCs w:val="20"/>
          <w:lang w:eastAsia="en-US"/>
        </w:rPr>
        <w:t>Loss of large-scale reaches (</w:t>
      </w:r>
      <w:proofErr w:type="gramStart"/>
      <w:r w:rsidRPr="00E60CAC">
        <w:rPr>
          <w:rFonts w:ascii="Arial" w:eastAsiaTheme="minorHAnsi" w:hAnsi="Arial"/>
          <w:szCs w:val="20"/>
          <w:lang w:eastAsia="en-US"/>
        </w:rPr>
        <w:t>e.g.</w:t>
      </w:r>
      <w:proofErr w:type="gramEnd"/>
      <w:r w:rsidRPr="00E60CAC">
        <w:rPr>
          <w:rFonts w:ascii="Arial" w:eastAsiaTheme="minorHAnsi" w:hAnsi="Arial"/>
          <w:szCs w:val="20"/>
          <w:lang w:eastAsia="en-US"/>
        </w:rPr>
        <w:t xml:space="preserve"> 500 km) of flowing water habitats</w:t>
      </w:r>
    </w:p>
    <w:p w14:paraId="07C0FEED" w14:textId="77777777" w:rsidR="007301D5" w:rsidRPr="00E60CAC" w:rsidRDefault="007301D5" w:rsidP="00E60CAC">
      <w:pPr>
        <w:pStyle w:val="ListParagraph"/>
        <w:numPr>
          <w:ilvl w:val="0"/>
          <w:numId w:val="72"/>
        </w:numPr>
        <w:autoSpaceDE w:val="0"/>
        <w:autoSpaceDN w:val="0"/>
        <w:adjustRightInd w:val="0"/>
        <w:spacing w:after="0" w:line="360" w:lineRule="auto"/>
        <w:rPr>
          <w:rFonts w:ascii="Arial" w:eastAsiaTheme="minorHAnsi" w:hAnsi="Arial"/>
          <w:szCs w:val="20"/>
          <w:lang w:eastAsia="en-US"/>
        </w:rPr>
      </w:pPr>
      <w:r w:rsidRPr="00E60CAC">
        <w:rPr>
          <w:rFonts w:ascii="Arial" w:eastAsiaTheme="minorHAnsi" w:hAnsi="Arial"/>
          <w:szCs w:val="20"/>
          <w:lang w:eastAsia="en-US"/>
        </w:rPr>
        <w:t xml:space="preserve">Loss and disconnection of off-channel nursery areas such as deflation basins, </w:t>
      </w:r>
      <w:proofErr w:type="gramStart"/>
      <w:r w:rsidRPr="00E60CAC">
        <w:rPr>
          <w:rFonts w:ascii="Arial" w:eastAsiaTheme="minorHAnsi" w:hAnsi="Arial"/>
          <w:szCs w:val="20"/>
          <w:lang w:eastAsia="en-US"/>
        </w:rPr>
        <w:t>lakes</w:t>
      </w:r>
      <w:proofErr w:type="gramEnd"/>
      <w:r w:rsidRPr="00E60CAC">
        <w:rPr>
          <w:rFonts w:ascii="Arial" w:eastAsiaTheme="minorHAnsi" w:hAnsi="Arial"/>
          <w:szCs w:val="20"/>
          <w:lang w:eastAsia="en-US"/>
        </w:rPr>
        <w:t xml:space="preserve"> and wetlands </w:t>
      </w:r>
    </w:p>
    <w:p w14:paraId="1200910F" w14:textId="77777777" w:rsidR="007301D5" w:rsidRPr="00E60CAC" w:rsidRDefault="007301D5" w:rsidP="00E60CAC">
      <w:pPr>
        <w:pStyle w:val="ListParagraph"/>
        <w:numPr>
          <w:ilvl w:val="0"/>
          <w:numId w:val="72"/>
        </w:numPr>
        <w:autoSpaceDE w:val="0"/>
        <w:autoSpaceDN w:val="0"/>
        <w:adjustRightInd w:val="0"/>
        <w:spacing w:after="0" w:line="360" w:lineRule="auto"/>
        <w:rPr>
          <w:rFonts w:ascii="Arial" w:eastAsiaTheme="minorHAnsi" w:hAnsi="Arial"/>
          <w:szCs w:val="20"/>
          <w:lang w:eastAsia="en-US"/>
        </w:rPr>
      </w:pPr>
      <w:r w:rsidRPr="00E60CAC">
        <w:rPr>
          <w:rFonts w:ascii="Arial" w:eastAsiaTheme="minorHAnsi" w:hAnsi="Arial"/>
          <w:szCs w:val="20"/>
          <w:lang w:eastAsia="en-US"/>
        </w:rPr>
        <w:t xml:space="preserve">Altered flow regimes, especially loss of base flows, within-channel flow pulses, flow peaks, large, overbank floods and broad-scale connected river </w:t>
      </w:r>
      <w:proofErr w:type="gramStart"/>
      <w:r w:rsidRPr="00E60CAC">
        <w:rPr>
          <w:rFonts w:ascii="Arial" w:eastAsiaTheme="minorHAnsi" w:hAnsi="Arial"/>
          <w:szCs w:val="20"/>
          <w:lang w:eastAsia="en-US"/>
        </w:rPr>
        <w:t>systems</w:t>
      </w:r>
      <w:proofErr w:type="gramEnd"/>
      <w:r w:rsidRPr="00E60CAC">
        <w:rPr>
          <w:rFonts w:ascii="Arial" w:eastAsiaTheme="minorHAnsi" w:hAnsi="Arial"/>
          <w:szCs w:val="20"/>
          <w:lang w:eastAsia="en-US"/>
        </w:rPr>
        <w:t xml:space="preserve"> </w:t>
      </w:r>
    </w:p>
    <w:p w14:paraId="3AC9A073" w14:textId="77777777" w:rsidR="007301D5" w:rsidRPr="00E60CAC" w:rsidRDefault="007301D5" w:rsidP="00E60CAC">
      <w:pPr>
        <w:pStyle w:val="ListParagraph"/>
        <w:numPr>
          <w:ilvl w:val="0"/>
          <w:numId w:val="72"/>
        </w:numPr>
        <w:autoSpaceDE w:val="0"/>
        <w:autoSpaceDN w:val="0"/>
        <w:adjustRightInd w:val="0"/>
        <w:spacing w:after="0" w:line="360" w:lineRule="auto"/>
        <w:rPr>
          <w:rFonts w:ascii="Arial" w:eastAsiaTheme="minorHAnsi" w:hAnsi="Arial"/>
          <w:szCs w:val="20"/>
          <w:lang w:eastAsia="en-US"/>
        </w:rPr>
      </w:pPr>
      <w:r w:rsidRPr="00E60CAC">
        <w:rPr>
          <w:rFonts w:ascii="Arial" w:eastAsiaTheme="minorHAnsi" w:hAnsi="Arial"/>
          <w:szCs w:val="20"/>
          <w:lang w:eastAsia="en-US"/>
        </w:rPr>
        <w:t xml:space="preserve">Loss of flowing riverine habitats created by weir pools and floodplain regulators which might have a substantial effect on the survival of early life </w:t>
      </w:r>
      <w:proofErr w:type="gramStart"/>
      <w:r w:rsidRPr="00E60CAC">
        <w:rPr>
          <w:rFonts w:ascii="Arial" w:eastAsiaTheme="minorHAnsi" w:hAnsi="Arial"/>
          <w:szCs w:val="20"/>
          <w:lang w:eastAsia="en-US"/>
        </w:rPr>
        <w:t>stages</w:t>
      </w:r>
      <w:proofErr w:type="gramEnd"/>
    </w:p>
    <w:p w14:paraId="641D37DD" w14:textId="77777777" w:rsidR="007301D5" w:rsidRPr="00E60CAC" w:rsidRDefault="007301D5" w:rsidP="00E60CAC">
      <w:pPr>
        <w:pStyle w:val="ListParagraph"/>
        <w:numPr>
          <w:ilvl w:val="0"/>
          <w:numId w:val="72"/>
        </w:numPr>
        <w:autoSpaceDE w:val="0"/>
        <w:autoSpaceDN w:val="0"/>
        <w:adjustRightInd w:val="0"/>
        <w:spacing w:after="0" w:line="360" w:lineRule="auto"/>
        <w:rPr>
          <w:rFonts w:ascii="Arial" w:eastAsiaTheme="minorHAnsi" w:hAnsi="Arial"/>
          <w:szCs w:val="20"/>
          <w:lang w:eastAsia="en-US"/>
        </w:rPr>
      </w:pPr>
      <w:r w:rsidRPr="00E60CAC">
        <w:rPr>
          <w:rFonts w:ascii="Arial" w:eastAsiaTheme="minorHAnsi" w:hAnsi="Arial"/>
          <w:szCs w:val="20"/>
          <w:lang w:eastAsia="en-US"/>
        </w:rPr>
        <w:t xml:space="preserve">Predation and poor water quality, which can affect survival in refuge pools and terminal lakes and </w:t>
      </w:r>
      <w:proofErr w:type="gramStart"/>
      <w:r w:rsidRPr="00E60CAC">
        <w:rPr>
          <w:rFonts w:ascii="Arial" w:eastAsiaTheme="minorHAnsi" w:hAnsi="Arial"/>
          <w:szCs w:val="20"/>
          <w:lang w:eastAsia="en-US"/>
        </w:rPr>
        <w:t>wetland</w:t>
      </w:r>
      <w:proofErr w:type="gramEnd"/>
    </w:p>
    <w:p w14:paraId="4FF4FC31" w14:textId="77777777" w:rsidR="007301D5" w:rsidRPr="00E60CAC" w:rsidRDefault="007301D5" w:rsidP="00E60CAC">
      <w:pPr>
        <w:pStyle w:val="ListParagraph"/>
        <w:numPr>
          <w:ilvl w:val="0"/>
          <w:numId w:val="72"/>
        </w:numPr>
        <w:autoSpaceDE w:val="0"/>
        <w:autoSpaceDN w:val="0"/>
        <w:adjustRightInd w:val="0"/>
        <w:spacing w:after="0" w:line="360" w:lineRule="auto"/>
        <w:rPr>
          <w:rFonts w:ascii="Arial" w:eastAsiaTheme="minorHAnsi" w:hAnsi="Arial"/>
          <w:szCs w:val="20"/>
          <w:lang w:eastAsia="en-US"/>
        </w:rPr>
      </w:pPr>
      <w:r w:rsidRPr="00E60CAC">
        <w:rPr>
          <w:rFonts w:ascii="Arial" w:eastAsiaTheme="minorHAnsi" w:hAnsi="Arial"/>
          <w:szCs w:val="20"/>
          <w:lang w:eastAsia="en-US"/>
        </w:rPr>
        <w:t>Removal of in-stream woody habitat</w:t>
      </w:r>
    </w:p>
    <w:p w14:paraId="047BB4A7" w14:textId="77777777" w:rsidR="007301D5" w:rsidRPr="00E60CAC" w:rsidRDefault="007301D5" w:rsidP="00E60CAC">
      <w:pPr>
        <w:spacing w:after="0" w:line="360" w:lineRule="auto"/>
        <w:rPr>
          <w:rFonts w:eastAsiaTheme="minorHAnsi"/>
          <w:szCs w:val="20"/>
        </w:rPr>
      </w:pPr>
    </w:p>
    <w:p w14:paraId="18CE1DC6" w14:textId="77777777" w:rsidR="007301D5" w:rsidRPr="00E60CAC" w:rsidRDefault="007301D5" w:rsidP="00E60CAC">
      <w:pPr>
        <w:spacing w:after="0" w:line="360" w:lineRule="auto"/>
        <w:rPr>
          <w:rFonts w:eastAsiaTheme="minorHAnsi"/>
          <w:szCs w:val="20"/>
        </w:rPr>
      </w:pPr>
      <w:r w:rsidRPr="00E60CAC">
        <w:rPr>
          <w:rFonts w:eastAsiaTheme="minorHAnsi"/>
          <w:szCs w:val="20"/>
        </w:rPr>
        <w:t>The Wimmera River Golden Perch story</w:t>
      </w:r>
    </w:p>
    <w:p w14:paraId="3658E3C3" w14:textId="6A39A474" w:rsidR="007301D5" w:rsidRPr="00E60CAC" w:rsidRDefault="007301D5" w:rsidP="00E60CAC">
      <w:pPr>
        <w:spacing w:after="0" w:line="360" w:lineRule="auto"/>
        <w:rPr>
          <w:rFonts w:eastAsiaTheme="minorHAnsi"/>
          <w:szCs w:val="20"/>
        </w:rPr>
      </w:pPr>
      <w:r w:rsidRPr="00E60CAC">
        <w:rPr>
          <w:rFonts w:eastAsiaTheme="minorHAnsi"/>
          <w:szCs w:val="20"/>
        </w:rPr>
        <w:t>There have been numerous anecdotal accounts of Golden perch spawning behaviour in the lower Wimmera River over the last 20 years (particularly during wet years).  Again in 2021 running ripe fish were observed (Dave Brennan, Wimmera CMA pers. com.). During 2021, in the lower Wimmera River, there were good flows throughout most of the year (the lower Wimmera River was flowing for five consecutive months). Following this,</w:t>
      </w:r>
      <w:r w:rsidR="0022124F">
        <w:rPr>
          <w:rFonts w:eastAsiaTheme="minorHAnsi"/>
          <w:szCs w:val="20"/>
        </w:rPr>
        <w:t xml:space="preserve"> </w:t>
      </w:r>
      <w:r w:rsidRPr="00E60CAC">
        <w:rPr>
          <w:rFonts w:eastAsiaTheme="minorHAnsi"/>
          <w:szCs w:val="20"/>
        </w:rPr>
        <w:t xml:space="preserve">some high spring rain in the upper catchment corresponded to a flow of about 600ML/d in the lower Wimmera River in November 2021. Consequently, in mid to late November, over a three--day period, there are anecdotal reports (including Dave Brennan CEO WCMA) of congregations of adult Golden Perch (~40cm in length) below Horsham Weir (up to 30-40 fish), surfacing with their dorsal fins protruding out of the water. During this period the fish would not feed </w:t>
      </w:r>
      <w:proofErr w:type="gramStart"/>
      <w:r w:rsidRPr="00E60CAC">
        <w:rPr>
          <w:rFonts w:eastAsiaTheme="minorHAnsi"/>
          <w:szCs w:val="20"/>
        </w:rPr>
        <w:t>i.e.</w:t>
      </w:r>
      <w:proofErr w:type="gramEnd"/>
      <w:r w:rsidRPr="00E60CAC">
        <w:rPr>
          <w:rFonts w:eastAsiaTheme="minorHAnsi"/>
          <w:szCs w:val="20"/>
        </w:rPr>
        <w:t xml:space="preserve"> take a bait. After three days these Golden perch </w:t>
      </w:r>
      <w:r w:rsidR="009242CB" w:rsidRPr="00E60CAC">
        <w:rPr>
          <w:rFonts w:eastAsiaTheme="minorHAnsi"/>
          <w:szCs w:val="20"/>
        </w:rPr>
        <w:lastRenderedPageBreak/>
        <w:t>disappeared,</w:t>
      </w:r>
      <w:r w:rsidRPr="00E60CAC">
        <w:rPr>
          <w:rFonts w:eastAsiaTheme="minorHAnsi"/>
          <w:szCs w:val="20"/>
        </w:rPr>
        <w:t xml:space="preserve"> and Silver Perch arrived below the weir. Unlike the Golden Perch the Silver Perch were feeding (one angler caught 14 Silver Perch on a fishing line in about one hour), including some running ripe females that extruded eggs on capture (without applying pressure to the abdomen). </w:t>
      </w:r>
      <w:r w:rsidR="009242CB" w:rsidRPr="00E60CAC">
        <w:rPr>
          <w:rFonts w:eastAsiaTheme="minorHAnsi"/>
          <w:szCs w:val="20"/>
        </w:rPr>
        <w:t xml:space="preserve">In another account by Bruce McInnes (WCMA) a </w:t>
      </w:r>
      <w:r w:rsidR="0022124F">
        <w:rPr>
          <w:rFonts w:eastAsiaTheme="minorHAnsi"/>
          <w:szCs w:val="20"/>
        </w:rPr>
        <w:t xml:space="preserve">female </w:t>
      </w:r>
      <w:r w:rsidR="009242CB" w:rsidRPr="00E60CAC">
        <w:rPr>
          <w:rFonts w:eastAsiaTheme="minorHAnsi"/>
          <w:szCs w:val="20"/>
        </w:rPr>
        <w:t xml:space="preserve">Silver Perch, that had just dropped her eggs, was </w:t>
      </w:r>
      <w:proofErr w:type="gramStart"/>
      <w:r w:rsidR="009242CB" w:rsidRPr="00E60CAC">
        <w:rPr>
          <w:rFonts w:eastAsiaTheme="minorHAnsi"/>
          <w:szCs w:val="20"/>
        </w:rPr>
        <w:t>angled</w:t>
      </w:r>
      <w:proofErr w:type="gramEnd"/>
      <w:r w:rsidR="009242CB" w:rsidRPr="00E60CAC">
        <w:rPr>
          <w:rFonts w:eastAsiaTheme="minorHAnsi"/>
          <w:szCs w:val="20"/>
        </w:rPr>
        <w:t xml:space="preserve"> and presented with a hollow abdomen.  The vent of the fish was also red and extended in a slight prolapse. When attempting to strip the fish there were no oocytes left in the ovaries and the conclusion was that this fish had naturally spawned in the last 6 Hours (Bruce McInnes, pers. Comm.). </w:t>
      </w:r>
      <w:r w:rsidR="0022124F" w:rsidRPr="00E60CAC">
        <w:rPr>
          <w:rFonts w:eastAsiaTheme="minorHAnsi"/>
          <w:szCs w:val="20"/>
        </w:rPr>
        <w:t>These observations</w:t>
      </w:r>
      <w:r w:rsidR="009242CB" w:rsidRPr="00E60CAC">
        <w:rPr>
          <w:rFonts w:eastAsiaTheme="minorHAnsi"/>
          <w:szCs w:val="20"/>
        </w:rPr>
        <w:t xml:space="preserve"> were of fish </w:t>
      </w:r>
      <w:r w:rsidR="0022124F" w:rsidRPr="00E60CAC">
        <w:rPr>
          <w:rFonts w:eastAsiaTheme="minorHAnsi"/>
          <w:szCs w:val="20"/>
        </w:rPr>
        <w:t>collected about</w:t>
      </w:r>
      <w:r w:rsidR="009242CB" w:rsidRPr="00E60CAC">
        <w:rPr>
          <w:rFonts w:eastAsiaTheme="minorHAnsi"/>
          <w:szCs w:val="20"/>
        </w:rPr>
        <w:t xml:space="preserve"> 3 metres below the Horsham Weir and the water temperature was about 17oCand </w:t>
      </w:r>
      <w:r w:rsidRPr="00E60CAC">
        <w:rPr>
          <w:rFonts w:eastAsiaTheme="minorHAnsi"/>
          <w:szCs w:val="20"/>
        </w:rPr>
        <w:t xml:space="preserve">it appears that </w:t>
      </w:r>
      <w:r w:rsidR="009242CB" w:rsidRPr="00E60CAC">
        <w:rPr>
          <w:rFonts w:eastAsiaTheme="minorHAnsi"/>
          <w:szCs w:val="20"/>
        </w:rPr>
        <w:t xml:space="preserve">both Golden and Silver </w:t>
      </w:r>
      <w:bookmarkStart w:id="121" w:name="_Hlk109201804"/>
      <w:r w:rsidR="009242CB" w:rsidRPr="00E60CAC">
        <w:rPr>
          <w:rFonts w:eastAsiaTheme="minorHAnsi"/>
          <w:szCs w:val="20"/>
        </w:rPr>
        <w:t>perch</w:t>
      </w:r>
      <w:r w:rsidRPr="00E60CAC">
        <w:rPr>
          <w:rFonts w:eastAsiaTheme="minorHAnsi"/>
          <w:szCs w:val="20"/>
        </w:rPr>
        <w:t xml:space="preserve"> might have been displaying some form of spawning behaviour below Horsham Weir. </w:t>
      </w:r>
    </w:p>
    <w:p w14:paraId="0B26777A" w14:textId="77777777" w:rsidR="007301D5" w:rsidRPr="00E60CAC" w:rsidRDefault="007301D5" w:rsidP="00E60CAC">
      <w:pPr>
        <w:spacing w:after="0" w:line="360" w:lineRule="auto"/>
        <w:rPr>
          <w:rFonts w:eastAsiaTheme="minorHAnsi"/>
          <w:szCs w:val="20"/>
        </w:rPr>
      </w:pPr>
    </w:p>
    <w:p w14:paraId="5DC2294F" w14:textId="77777777" w:rsidR="007301D5" w:rsidRPr="00E60CAC" w:rsidRDefault="007301D5" w:rsidP="00E60CAC">
      <w:pPr>
        <w:spacing w:after="0" w:line="360" w:lineRule="auto"/>
        <w:rPr>
          <w:rFonts w:eastAsiaTheme="minorHAnsi"/>
          <w:szCs w:val="20"/>
        </w:rPr>
      </w:pPr>
      <w:bookmarkStart w:id="122" w:name="_Hlk109202376"/>
      <w:r w:rsidRPr="00E60CAC">
        <w:rPr>
          <w:rFonts w:eastAsiaTheme="minorHAnsi"/>
          <w:szCs w:val="20"/>
        </w:rPr>
        <w:t>Knowledge gaps:</w:t>
      </w:r>
    </w:p>
    <w:p w14:paraId="7CB7990E" w14:textId="77777777" w:rsidR="007301D5" w:rsidRPr="00E60CAC" w:rsidRDefault="007301D5" w:rsidP="00E60CAC">
      <w:pPr>
        <w:spacing w:after="0" w:line="360" w:lineRule="auto"/>
        <w:rPr>
          <w:rFonts w:eastAsiaTheme="minorHAnsi"/>
          <w:szCs w:val="20"/>
        </w:rPr>
      </w:pPr>
      <w:r w:rsidRPr="00E60CAC">
        <w:rPr>
          <w:rFonts w:eastAsiaTheme="minorHAnsi"/>
          <w:szCs w:val="20"/>
        </w:rPr>
        <w:t>Demonstrate which parts of the life history of Golden Perch are currently being met and then identify the knowledge gaps.</w:t>
      </w:r>
    </w:p>
    <w:p w14:paraId="2A77BABA" w14:textId="44737447" w:rsidR="007301D5" w:rsidRPr="00E60CAC" w:rsidRDefault="007301D5" w:rsidP="00E60CAC">
      <w:pPr>
        <w:pStyle w:val="ListParagraph"/>
        <w:numPr>
          <w:ilvl w:val="0"/>
          <w:numId w:val="73"/>
        </w:numPr>
        <w:spacing w:after="0" w:line="360" w:lineRule="auto"/>
        <w:rPr>
          <w:rFonts w:ascii="Arial" w:eastAsiaTheme="minorHAnsi" w:hAnsi="Arial"/>
          <w:szCs w:val="20"/>
          <w:lang w:eastAsia="en-US"/>
        </w:rPr>
      </w:pPr>
      <w:r w:rsidRPr="00E60CAC">
        <w:rPr>
          <w:rFonts w:ascii="Arial" w:eastAsiaTheme="minorHAnsi" w:hAnsi="Arial"/>
          <w:szCs w:val="20"/>
          <w:lang w:eastAsia="en-US"/>
        </w:rPr>
        <w:t xml:space="preserve">Was there successful spawning (and if not </w:t>
      </w:r>
      <w:r w:rsidR="0022124F" w:rsidRPr="00E60CAC">
        <w:rPr>
          <w:rFonts w:ascii="Arial" w:eastAsiaTheme="minorHAnsi" w:hAnsi="Arial"/>
          <w:szCs w:val="20"/>
          <w:lang w:eastAsia="en-US"/>
        </w:rPr>
        <w:t>why</w:t>
      </w:r>
      <w:r w:rsidRPr="00E60CAC">
        <w:rPr>
          <w:rFonts w:ascii="Arial" w:eastAsiaTheme="minorHAnsi" w:hAnsi="Arial"/>
          <w:szCs w:val="20"/>
          <w:lang w:eastAsia="en-US"/>
        </w:rPr>
        <w:t xml:space="preserve">?) and what flows and spatial zones were </w:t>
      </w:r>
      <w:proofErr w:type="gramStart"/>
      <w:r w:rsidRPr="00E60CAC">
        <w:rPr>
          <w:rFonts w:ascii="Arial" w:eastAsiaTheme="minorHAnsi" w:hAnsi="Arial"/>
          <w:szCs w:val="20"/>
          <w:lang w:eastAsia="en-US"/>
        </w:rPr>
        <w:t>important</w:t>
      </w:r>
      <w:proofErr w:type="gramEnd"/>
    </w:p>
    <w:p w14:paraId="4E434929" w14:textId="74D948CA" w:rsidR="007301D5" w:rsidRPr="00E60CAC" w:rsidRDefault="007301D5" w:rsidP="00E60CAC">
      <w:pPr>
        <w:pStyle w:val="ListParagraph"/>
        <w:numPr>
          <w:ilvl w:val="0"/>
          <w:numId w:val="73"/>
        </w:numPr>
        <w:spacing w:after="0" w:line="360" w:lineRule="auto"/>
        <w:rPr>
          <w:rFonts w:ascii="Arial" w:eastAsiaTheme="minorHAnsi" w:hAnsi="Arial"/>
          <w:szCs w:val="20"/>
          <w:lang w:eastAsia="en-US"/>
        </w:rPr>
      </w:pPr>
      <w:r w:rsidRPr="00E60CAC">
        <w:rPr>
          <w:rFonts w:ascii="Arial" w:eastAsiaTheme="minorHAnsi" w:hAnsi="Arial"/>
          <w:szCs w:val="20"/>
          <w:lang w:eastAsia="en-US"/>
        </w:rPr>
        <w:t xml:space="preserve">Was there successful recruitment (and if not </w:t>
      </w:r>
      <w:r w:rsidR="0022124F" w:rsidRPr="00E60CAC">
        <w:rPr>
          <w:rFonts w:ascii="Arial" w:eastAsiaTheme="minorHAnsi" w:hAnsi="Arial"/>
          <w:szCs w:val="20"/>
          <w:lang w:eastAsia="en-US"/>
        </w:rPr>
        <w:t>why</w:t>
      </w:r>
      <w:r w:rsidRPr="00E60CAC">
        <w:rPr>
          <w:rFonts w:ascii="Arial" w:eastAsiaTheme="minorHAnsi" w:hAnsi="Arial"/>
          <w:szCs w:val="20"/>
          <w:lang w:eastAsia="en-US"/>
        </w:rPr>
        <w:t xml:space="preserve">?) and what flows and spatial zones were </w:t>
      </w:r>
      <w:proofErr w:type="gramStart"/>
      <w:r w:rsidRPr="00E60CAC">
        <w:rPr>
          <w:rFonts w:ascii="Arial" w:eastAsiaTheme="minorHAnsi" w:hAnsi="Arial"/>
          <w:szCs w:val="20"/>
          <w:lang w:eastAsia="en-US"/>
        </w:rPr>
        <w:t>important</w:t>
      </w:r>
      <w:proofErr w:type="gramEnd"/>
    </w:p>
    <w:p w14:paraId="33667190" w14:textId="79D9BD1A" w:rsidR="009242CB" w:rsidRPr="00E60CAC" w:rsidRDefault="009242CB" w:rsidP="00E60CAC">
      <w:pPr>
        <w:spacing w:after="0" w:line="360" w:lineRule="auto"/>
        <w:rPr>
          <w:rFonts w:eastAsiaTheme="minorHAnsi"/>
          <w:szCs w:val="20"/>
        </w:rPr>
      </w:pPr>
    </w:p>
    <w:p w14:paraId="5B6DDE98" w14:textId="77777777" w:rsidR="007301D5" w:rsidRPr="00E60CAC" w:rsidRDefault="007301D5" w:rsidP="00E60CAC">
      <w:pPr>
        <w:spacing w:after="0" w:line="360" w:lineRule="auto"/>
        <w:rPr>
          <w:rFonts w:eastAsiaTheme="minorHAnsi"/>
          <w:szCs w:val="20"/>
        </w:rPr>
      </w:pPr>
      <w:r w:rsidRPr="00E60CAC">
        <w:rPr>
          <w:rFonts w:eastAsiaTheme="minorHAnsi"/>
          <w:szCs w:val="20"/>
        </w:rPr>
        <w:t>Possible limiting factors:</w:t>
      </w:r>
    </w:p>
    <w:p w14:paraId="4B62E15A" w14:textId="0AC21C8B" w:rsidR="007301D5" w:rsidRPr="00E60CAC" w:rsidRDefault="00217367" w:rsidP="00E60CAC">
      <w:pPr>
        <w:pStyle w:val="ListParagraph"/>
        <w:numPr>
          <w:ilvl w:val="0"/>
          <w:numId w:val="75"/>
        </w:numPr>
        <w:spacing w:after="0" w:line="360" w:lineRule="auto"/>
        <w:rPr>
          <w:rFonts w:ascii="Arial" w:eastAsiaTheme="minorHAnsi" w:hAnsi="Arial"/>
          <w:szCs w:val="20"/>
          <w:lang w:eastAsia="en-US"/>
        </w:rPr>
      </w:pPr>
      <w:r w:rsidRPr="001444BF">
        <w:rPr>
          <w:rFonts w:ascii="Arial" w:eastAsiaTheme="minorHAnsi" w:hAnsi="Arial"/>
          <w:szCs w:val="20"/>
          <w:lang w:eastAsia="en-US"/>
        </w:rPr>
        <w:t xml:space="preserve">Lack of appropriate habitat </w:t>
      </w:r>
      <w:proofErr w:type="gramStart"/>
      <w:r w:rsidRPr="001444BF">
        <w:rPr>
          <w:rFonts w:ascii="Arial" w:eastAsiaTheme="minorHAnsi" w:hAnsi="Arial"/>
          <w:szCs w:val="20"/>
          <w:lang w:eastAsia="en-US"/>
        </w:rPr>
        <w:t>i.e.</w:t>
      </w:r>
      <w:proofErr w:type="gramEnd"/>
      <w:r w:rsidRPr="001444BF">
        <w:rPr>
          <w:rFonts w:ascii="Arial" w:eastAsiaTheme="minorHAnsi" w:hAnsi="Arial"/>
          <w:szCs w:val="20"/>
          <w:lang w:eastAsia="en-US"/>
        </w:rPr>
        <w:t xml:space="preserve"> l</w:t>
      </w:r>
      <w:r w:rsidR="007301D5" w:rsidRPr="00E60CAC">
        <w:rPr>
          <w:rFonts w:ascii="Arial" w:eastAsiaTheme="minorHAnsi" w:hAnsi="Arial"/>
          <w:szCs w:val="20"/>
          <w:lang w:eastAsia="en-US"/>
        </w:rPr>
        <w:t>ong-distance fast-flowing reaches</w:t>
      </w:r>
    </w:p>
    <w:p w14:paraId="2B6C0A05" w14:textId="53CDADAD" w:rsidR="007301D5" w:rsidRPr="00E60CAC" w:rsidRDefault="00217367" w:rsidP="00E60CAC">
      <w:pPr>
        <w:pStyle w:val="ListParagraph"/>
        <w:numPr>
          <w:ilvl w:val="0"/>
          <w:numId w:val="75"/>
        </w:numPr>
        <w:spacing w:after="0" w:line="360" w:lineRule="auto"/>
        <w:rPr>
          <w:rFonts w:ascii="Arial" w:eastAsiaTheme="minorHAnsi" w:hAnsi="Arial"/>
          <w:szCs w:val="20"/>
          <w:lang w:eastAsia="en-US"/>
        </w:rPr>
      </w:pPr>
      <w:r>
        <w:rPr>
          <w:rFonts w:ascii="Arial" w:eastAsiaTheme="minorHAnsi" w:hAnsi="Arial"/>
          <w:szCs w:val="20"/>
          <w:lang w:eastAsia="en-US"/>
        </w:rPr>
        <w:t>Lack of appropriate s</w:t>
      </w:r>
      <w:r w:rsidR="007301D5" w:rsidRPr="00E60CAC">
        <w:rPr>
          <w:rFonts w:ascii="Arial" w:eastAsiaTheme="minorHAnsi" w:hAnsi="Arial"/>
          <w:szCs w:val="20"/>
          <w:lang w:eastAsia="en-US"/>
        </w:rPr>
        <w:t>pawning cues</w:t>
      </w:r>
    </w:p>
    <w:p w14:paraId="6AC930DD" w14:textId="77777777" w:rsidR="007301D5" w:rsidRPr="00E60CAC" w:rsidRDefault="007301D5" w:rsidP="00E60CAC">
      <w:pPr>
        <w:pStyle w:val="ListParagraph"/>
        <w:numPr>
          <w:ilvl w:val="0"/>
          <w:numId w:val="75"/>
        </w:numPr>
        <w:spacing w:after="0" w:line="360" w:lineRule="auto"/>
        <w:rPr>
          <w:rFonts w:ascii="Arial" w:eastAsiaTheme="minorHAnsi" w:hAnsi="Arial"/>
          <w:szCs w:val="20"/>
          <w:lang w:eastAsia="en-US"/>
        </w:rPr>
      </w:pPr>
      <w:r w:rsidRPr="00E60CAC">
        <w:rPr>
          <w:rFonts w:ascii="Arial" w:eastAsiaTheme="minorHAnsi" w:hAnsi="Arial"/>
          <w:szCs w:val="20"/>
          <w:lang w:eastAsia="en-US"/>
        </w:rPr>
        <w:t>Nursery habitats and food for larvae</w:t>
      </w:r>
    </w:p>
    <w:p w14:paraId="43648053" w14:textId="77777777" w:rsidR="007301D5" w:rsidRPr="00E60CAC" w:rsidRDefault="007301D5" w:rsidP="00E60CAC">
      <w:pPr>
        <w:pStyle w:val="ListParagraph"/>
        <w:numPr>
          <w:ilvl w:val="0"/>
          <w:numId w:val="75"/>
        </w:numPr>
        <w:spacing w:after="0" w:line="360" w:lineRule="auto"/>
        <w:rPr>
          <w:rFonts w:ascii="Arial" w:eastAsiaTheme="minorHAnsi" w:hAnsi="Arial"/>
          <w:szCs w:val="20"/>
          <w:lang w:eastAsia="en-US"/>
        </w:rPr>
      </w:pPr>
      <w:r w:rsidRPr="00E60CAC">
        <w:rPr>
          <w:rFonts w:ascii="Arial" w:eastAsiaTheme="minorHAnsi" w:hAnsi="Arial"/>
          <w:szCs w:val="20"/>
          <w:lang w:eastAsia="en-US"/>
        </w:rPr>
        <w:t>Better managed wetting/drying cycles</w:t>
      </w:r>
    </w:p>
    <w:p w14:paraId="019BDBAE" w14:textId="56AB225B" w:rsidR="007301D5" w:rsidRPr="00E60CAC" w:rsidRDefault="007301D5" w:rsidP="00E60CAC">
      <w:pPr>
        <w:pStyle w:val="ListParagraph"/>
        <w:numPr>
          <w:ilvl w:val="0"/>
          <w:numId w:val="75"/>
        </w:numPr>
        <w:spacing w:after="0" w:line="360" w:lineRule="auto"/>
        <w:rPr>
          <w:rFonts w:ascii="Arial" w:eastAsiaTheme="minorHAnsi" w:hAnsi="Arial"/>
          <w:szCs w:val="20"/>
          <w:lang w:eastAsia="en-US"/>
        </w:rPr>
      </w:pPr>
      <w:r w:rsidRPr="00E60CAC">
        <w:rPr>
          <w:rFonts w:ascii="Arial" w:eastAsiaTheme="minorHAnsi" w:hAnsi="Arial"/>
          <w:szCs w:val="20"/>
          <w:lang w:eastAsia="en-US"/>
        </w:rPr>
        <w:t>Is water quality impacting on the productivity</w:t>
      </w:r>
      <w:r w:rsidR="00217367">
        <w:rPr>
          <w:rFonts w:ascii="Arial" w:eastAsiaTheme="minorHAnsi" w:hAnsi="Arial"/>
          <w:szCs w:val="20"/>
          <w:lang w:eastAsia="en-US"/>
        </w:rPr>
        <w:t xml:space="preserve"> of the system</w:t>
      </w:r>
      <w:r w:rsidRPr="00E60CAC">
        <w:rPr>
          <w:rFonts w:ascii="Arial" w:eastAsiaTheme="minorHAnsi" w:hAnsi="Arial"/>
          <w:szCs w:val="20"/>
          <w:lang w:eastAsia="en-US"/>
        </w:rPr>
        <w:t>?</w:t>
      </w:r>
    </w:p>
    <w:p w14:paraId="5347486C" w14:textId="77777777" w:rsidR="007301D5" w:rsidRPr="00E60CAC" w:rsidRDefault="007301D5" w:rsidP="00E60CAC">
      <w:pPr>
        <w:pStyle w:val="ListParagraph"/>
        <w:numPr>
          <w:ilvl w:val="0"/>
          <w:numId w:val="75"/>
        </w:numPr>
        <w:spacing w:after="0" w:line="360" w:lineRule="auto"/>
        <w:rPr>
          <w:rFonts w:ascii="Arial" w:eastAsiaTheme="minorHAnsi" w:hAnsi="Arial"/>
          <w:szCs w:val="20"/>
          <w:lang w:eastAsia="en-US"/>
        </w:rPr>
      </w:pPr>
      <w:r w:rsidRPr="00E60CAC">
        <w:rPr>
          <w:rFonts w:ascii="Arial" w:eastAsiaTheme="minorHAnsi" w:hAnsi="Arial"/>
          <w:szCs w:val="20"/>
          <w:lang w:eastAsia="en-US"/>
        </w:rPr>
        <w:t>Can we use the weir pools to increase productivity?</w:t>
      </w:r>
    </w:p>
    <w:p w14:paraId="55BF4AAB" w14:textId="77777777" w:rsidR="00A20704" w:rsidRDefault="00A20704" w:rsidP="00A20704">
      <w:pPr>
        <w:spacing w:after="0" w:line="360" w:lineRule="auto"/>
        <w:rPr>
          <w:rFonts w:eastAsiaTheme="minorHAnsi"/>
          <w:szCs w:val="20"/>
        </w:rPr>
      </w:pPr>
    </w:p>
    <w:p w14:paraId="3C636E92" w14:textId="481025DD" w:rsidR="003E1F48" w:rsidRPr="00E60CAC" w:rsidRDefault="003E1F48" w:rsidP="00CC5022">
      <w:pPr>
        <w:spacing w:after="0" w:line="360" w:lineRule="auto"/>
        <w:rPr>
          <w:rFonts w:eastAsiaTheme="minorHAnsi"/>
          <w:szCs w:val="20"/>
        </w:rPr>
      </w:pPr>
      <w:r w:rsidRPr="00E60CAC">
        <w:rPr>
          <w:rFonts w:eastAsiaTheme="minorHAnsi"/>
          <w:szCs w:val="20"/>
        </w:rPr>
        <w:t>Recommended actions:</w:t>
      </w:r>
    </w:p>
    <w:p w14:paraId="4D95AA35" w14:textId="1195B2A2" w:rsidR="003E1F48" w:rsidRPr="00E60CAC" w:rsidRDefault="003E1F48" w:rsidP="00E60CAC">
      <w:pPr>
        <w:pStyle w:val="ListParagraph"/>
        <w:numPr>
          <w:ilvl w:val="0"/>
          <w:numId w:val="77"/>
        </w:numPr>
        <w:spacing w:after="0" w:line="360" w:lineRule="auto"/>
        <w:rPr>
          <w:rFonts w:eastAsiaTheme="minorHAnsi"/>
          <w:szCs w:val="20"/>
        </w:rPr>
      </w:pPr>
      <w:r w:rsidRPr="00E60CAC">
        <w:rPr>
          <w:rFonts w:ascii="Arial" w:eastAsiaTheme="minorHAnsi" w:hAnsi="Arial"/>
          <w:szCs w:val="20"/>
          <w:lang w:eastAsia="en-US"/>
        </w:rPr>
        <w:t xml:space="preserve">Confirm presence/location of larvae through surveys in key areas when spawning behaviour is </w:t>
      </w:r>
      <w:proofErr w:type="gramStart"/>
      <w:r w:rsidRPr="00E60CAC">
        <w:rPr>
          <w:rFonts w:ascii="Arial" w:eastAsiaTheme="minorHAnsi" w:hAnsi="Arial"/>
          <w:szCs w:val="20"/>
          <w:lang w:eastAsia="en-US"/>
        </w:rPr>
        <w:t>observed</w:t>
      </w:r>
      <w:proofErr w:type="gramEnd"/>
    </w:p>
    <w:p w14:paraId="01AFA4ED" w14:textId="08250E44" w:rsidR="003E1F48" w:rsidRPr="00E60CAC" w:rsidRDefault="00A20704" w:rsidP="00E60CAC">
      <w:pPr>
        <w:pStyle w:val="ListParagraph"/>
        <w:numPr>
          <w:ilvl w:val="0"/>
          <w:numId w:val="77"/>
        </w:numPr>
        <w:spacing w:after="0" w:line="360" w:lineRule="auto"/>
        <w:rPr>
          <w:rFonts w:eastAsiaTheme="minorHAnsi"/>
          <w:szCs w:val="20"/>
        </w:rPr>
      </w:pPr>
      <w:r>
        <w:rPr>
          <w:rFonts w:ascii="Arial" w:eastAsiaTheme="minorHAnsi" w:hAnsi="Arial"/>
          <w:szCs w:val="20"/>
          <w:lang w:eastAsia="en-US"/>
        </w:rPr>
        <w:t>Interrogate</w:t>
      </w:r>
      <w:r w:rsidR="003E1F48" w:rsidRPr="00E60CAC">
        <w:rPr>
          <w:rFonts w:ascii="Arial" w:eastAsiaTheme="minorHAnsi" w:hAnsi="Arial"/>
          <w:szCs w:val="20"/>
          <w:lang w:eastAsia="en-US"/>
        </w:rPr>
        <w:t xml:space="preserve"> hydrograph and </w:t>
      </w:r>
      <w:r>
        <w:rPr>
          <w:rFonts w:ascii="Arial" w:eastAsiaTheme="minorHAnsi" w:hAnsi="Arial"/>
          <w:szCs w:val="20"/>
          <w:lang w:eastAsia="en-US"/>
        </w:rPr>
        <w:t xml:space="preserve">monitor </w:t>
      </w:r>
      <w:r w:rsidR="003E1F48" w:rsidRPr="00E60CAC">
        <w:rPr>
          <w:rFonts w:ascii="Arial" w:eastAsiaTheme="minorHAnsi" w:hAnsi="Arial"/>
          <w:szCs w:val="20"/>
          <w:lang w:eastAsia="en-US"/>
        </w:rPr>
        <w:t xml:space="preserve">water </w:t>
      </w:r>
      <w:proofErr w:type="gramStart"/>
      <w:r w:rsidR="003E1F48" w:rsidRPr="00E60CAC">
        <w:rPr>
          <w:rFonts w:ascii="Arial" w:eastAsiaTheme="minorHAnsi" w:hAnsi="Arial"/>
          <w:szCs w:val="20"/>
          <w:lang w:eastAsia="en-US"/>
        </w:rPr>
        <w:t>temperature</w:t>
      </w:r>
      <w:proofErr w:type="gramEnd"/>
      <w:r w:rsidR="003E1F48" w:rsidRPr="00E60CAC">
        <w:rPr>
          <w:rFonts w:ascii="Arial" w:eastAsiaTheme="minorHAnsi" w:hAnsi="Arial"/>
          <w:szCs w:val="20"/>
          <w:lang w:eastAsia="en-US"/>
        </w:rPr>
        <w:t xml:space="preserve"> </w:t>
      </w:r>
    </w:p>
    <w:p w14:paraId="4A56BA44" w14:textId="5077E7F8" w:rsidR="003E1F48" w:rsidRPr="00E60CAC" w:rsidRDefault="003E1F48" w:rsidP="00E60CAC">
      <w:pPr>
        <w:pStyle w:val="ListParagraph"/>
        <w:numPr>
          <w:ilvl w:val="0"/>
          <w:numId w:val="77"/>
        </w:numPr>
        <w:spacing w:after="0" w:line="360" w:lineRule="auto"/>
        <w:rPr>
          <w:rFonts w:eastAsiaTheme="minorHAnsi"/>
          <w:szCs w:val="20"/>
        </w:rPr>
      </w:pPr>
      <w:r w:rsidRPr="00E60CAC">
        <w:rPr>
          <w:rFonts w:ascii="Arial" w:eastAsiaTheme="minorHAnsi" w:hAnsi="Arial"/>
          <w:szCs w:val="20"/>
          <w:lang w:eastAsia="en-US"/>
        </w:rPr>
        <w:t>Identify available food resources (larval)</w:t>
      </w:r>
    </w:p>
    <w:p w14:paraId="5D59829E" w14:textId="760FB1E6" w:rsidR="009242CB" w:rsidRPr="00E60CAC" w:rsidRDefault="003E1F48" w:rsidP="00E60CAC">
      <w:pPr>
        <w:pStyle w:val="ListParagraph"/>
        <w:numPr>
          <w:ilvl w:val="0"/>
          <w:numId w:val="77"/>
        </w:numPr>
        <w:spacing w:after="0" w:line="360" w:lineRule="auto"/>
        <w:rPr>
          <w:rFonts w:eastAsiaTheme="minorHAnsi"/>
          <w:szCs w:val="20"/>
        </w:rPr>
      </w:pPr>
      <w:r w:rsidRPr="00E60CAC">
        <w:rPr>
          <w:rFonts w:ascii="Arial" w:eastAsiaTheme="minorHAnsi" w:hAnsi="Arial"/>
          <w:szCs w:val="20"/>
          <w:lang w:eastAsia="en-US"/>
        </w:rPr>
        <w:t xml:space="preserve">Follow up surveys to confirm </w:t>
      </w:r>
      <w:proofErr w:type="gramStart"/>
      <w:r w:rsidRPr="00E60CAC">
        <w:rPr>
          <w:rFonts w:ascii="Arial" w:eastAsiaTheme="minorHAnsi" w:hAnsi="Arial"/>
          <w:szCs w:val="20"/>
          <w:lang w:eastAsia="en-US"/>
        </w:rPr>
        <w:t>recruitment</w:t>
      </w:r>
      <w:proofErr w:type="gramEnd"/>
    </w:p>
    <w:p w14:paraId="703CC650" w14:textId="77777777" w:rsidR="00A20704" w:rsidRPr="00E60CAC" w:rsidRDefault="00A20704" w:rsidP="00E60CAC">
      <w:pPr>
        <w:spacing w:after="0" w:line="360" w:lineRule="auto"/>
        <w:rPr>
          <w:rFonts w:eastAsiaTheme="minorHAnsi"/>
          <w:szCs w:val="20"/>
        </w:rPr>
      </w:pPr>
    </w:p>
    <w:p w14:paraId="02BA98E2" w14:textId="46D2458D" w:rsidR="007301D5" w:rsidRPr="00E60CAC" w:rsidRDefault="0022124F" w:rsidP="00E60CAC">
      <w:pPr>
        <w:rPr>
          <w:rFonts w:eastAsiaTheme="minorHAnsi"/>
        </w:rPr>
      </w:pPr>
      <w:r w:rsidRPr="00E60CAC">
        <w:rPr>
          <w:rFonts w:eastAsiaTheme="minorHAnsi"/>
        </w:rPr>
        <w:t>Outcome</w:t>
      </w:r>
      <w:r w:rsidR="007301D5" w:rsidRPr="00E60CAC">
        <w:rPr>
          <w:rFonts w:eastAsiaTheme="minorHAnsi"/>
        </w:rPr>
        <w:t>:</w:t>
      </w:r>
    </w:p>
    <w:p w14:paraId="4B87C070" w14:textId="78D45051" w:rsidR="007301D5" w:rsidRPr="00E60CAC" w:rsidRDefault="007301D5" w:rsidP="00E60CAC">
      <w:pPr>
        <w:spacing w:after="0" w:line="360" w:lineRule="auto"/>
        <w:rPr>
          <w:rFonts w:eastAsiaTheme="minorHAnsi"/>
          <w:szCs w:val="20"/>
        </w:rPr>
      </w:pPr>
      <w:r w:rsidRPr="00E60CAC">
        <w:rPr>
          <w:rFonts w:eastAsiaTheme="minorHAnsi"/>
          <w:szCs w:val="20"/>
        </w:rPr>
        <w:t xml:space="preserve">Self-sustaining Golden Perch population during wet and average years supplemented by a stocking </w:t>
      </w:r>
      <w:proofErr w:type="gramStart"/>
      <w:r w:rsidRPr="00E60CAC">
        <w:rPr>
          <w:rFonts w:eastAsiaTheme="minorHAnsi"/>
          <w:szCs w:val="20"/>
        </w:rPr>
        <w:t>regime</w:t>
      </w:r>
      <w:proofErr w:type="gramEnd"/>
    </w:p>
    <w:bookmarkEnd w:id="122"/>
    <w:p w14:paraId="7C7B74B3" w14:textId="2738F3C9" w:rsidR="00695107" w:rsidRPr="00E60CAC" w:rsidRDefault="00695107" w:rsidP="00E60CAC">
      <w:pPr>
        <w:spacing w:line="360" w:lineRule="auto"/>
        <w:rPr>
          <w:rFonts w:eastAsiaTheme="minorHAnsi"/>
          <w:szCs w:val="20"/>
        </w:rPr>
      </w:pPr>
    </w:p>
    <w:bookmarkEnd w:id="121"/>
    <w:p w14:paraId="4EED2A21" w14:textId="7B761218" w:rsidR="00695107" w:rsidRPr="00E60CAC" w:rsidRDefault="00695107" w:rsidP="00E60CAC">
      <w:pPr>
        <w:spacing w:line="360" w:lineRule="auto"/>
        <w:rPr>
          <w:rFonts w:eastAsiaTheme="minorHAnsi"/>
          <w:szCs w:val="20"/>
        </w:rPr>
      </w:pPr>
    </w:p>
    <w:p w14:paraId="7BA12850" w14:textId="7094802B" w:rsidR="00695107" w:rsidRDefault="00695107" w:rsidP="00813485"/>
    <w:sectPr w:rsidR="00695107" w:rsidSect="008732D2">
      <w:pgSz w:w="11907" w:h="16840" w:code="9"/>
      <w:pgMar w:top="1134" w:right="1134" w:bottom="1134" w:left="1134" w:header="709" w:footer="567"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AF5F40" w14:textId="77777777" w:rsidR="00D71895" w:rsidRDefault="00D71895" w:rsidP="00DC3852">
      <w:r>
        <w:separator/>
      </w:r>
    </w:p>
    <w:p w14:paraId="19E5D85F" w14:textId="77777777" w:rsidR="00D71895" w:rsidRDefault="00D71895" w:rsidP="00DC3852"/>
  </w:endnote>
  <w:endnote w:type="continuationSeparator" w:id="0">
    <w:p w14:paraId="226C9AB0" w14:textId="77777777" w:rsidR="00D71895" w:rsidRDefault="00D71895" w:rsidP="00DC3852">
      <w:r>
        <w:continuationSeparator/>
      </w:r>
    </w:p>
    <w:p w14:paraId="3B770976" w14:textId="77777777" w:rsidR="00D71895" w:rsidRDefault="00D71895" w:rsidP="00DC3852"/>
  </w:endnote>
  <w:endnote w:type="continuationNotice" w:id="1">
    <w:p w14:paraId="44376532" w14:textId="77777777" w:rsidR="00D71895" w:rsidRDefault="00D71895" w:rsidP="00DC3852"/>
    <w:p w14:paraId="1C32119F" w14:textId="77777777" w:rsidR="00D71895" w:rsidRDefault="00D71895" w:rsidP="00DC38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Bright">
    <w:panose1 w:val="020406020505050203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5B3288" w14:textId="61706C3F" w:rsidR="00552EC2" w:rsidRPr="00C657F7" w:rsidRDefault="00552EC2" w:rsidP="00C657F7">
    <w:pPr>
      <w:rPr>
        <w:sz w:val="18"/>
        <w:szCs w:val="18"/>
      </w:rPr>
    </w:pPr>
    <w:r>
      <w:rPr>
        <w:noProof/>
        <w:sz w:val="18"/>
        <w:szCs w:val="18"/>
      </w:rPr>
      <mc:AlternateContent>
        <mc:Choice Requires="wps">
          <w:drawing>
            <wp:anchor distT="0" distB="0" distL="114300" distR="114300" simplePos="0" relativeHeight="251659216" behindDoc="0" locked="0" layoutInCell="0" allowOverlap="1" wp14:anchorId="1821F55C" wp14:editId="43010513">
              <wp:simplePos x="0" y="9403953"/>
              <wp:positionH relativeFrom="page">
                <wp:align>center</wp:align>
              </wp:positionH>
              <wp:positionV relativeFrom="page">
                <wp:align>bottom</wp:align>
              </wp:positionV>
              <wp:extent cx="7772400" cy="463550"/>
              <wp:effectExtent l="0" t="0" r="0" b="12700"/>
              <wp:wrapNone/>
              <wp:docPr id="229" name="MSIPCM6bb44002934a45629a71a240" descr="{&quot;HashCode&quot;:908439540,&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0E3E8CB" w14:textId="244FC198" w:rsidR="00552EC2" w:rsidRPr="00273F23" w:rsidRDefault="00273F23" w:rsidP="00273F23">
                          <w:pPr>
                            <w:spacing w:after="0"/>
                            <w:jc w:val="center"/>
                            <w:rPr>
                              <w:rFonts w:ascii="Calibri" w:hAnsi="Calibri" w:cs="Calibri"/>
                              <w:color w:val="000000"/>
                              <w:sz w:val="24"/>
                            </w:rPr>
                          </w:pPr>
                          <w:r w:rsidRPr="00273F23">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821F55C" id="_x0000_t202" coordsize="21600,21600" o:spt="202" path="m,l,21600r21600,l21600,xe">
              <v:stroke joinstyle="miter"/>
              <v:path gradientshapeok="t" o:connecttype="rect"/>
            </v:shapetype>
            <v:shape id="MSIPCM6bb44002934a45629a71a240" o:spid="_x0000_s1034" type="#_x0000_t202" alt="{&quot;HashCode&quot;:908439540,&quot;Height&quot;:9999999.0,&quot;Width&quot;:9999999.0,&quot;Placement&quot;:&quot;Footer&quot;,&quot;Index&quot;:&quot;OddAndEven&quot;,&quot;Section&quot;:1,&quot;Top&quot;:0.0,&quot;Left&quot;:0.0}" style="position:absolute;margin-left:0;margin-top:0;width:612pt;height:36.5pt;z-index:25165921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20E3E8CB" w14:textId="244FC198" w:rsidR="00552EC2" w:rsidRPr="00273F23" w:rsidRDefault="00273F23" w:rsidP="00273F23">
                    <w:pPr>
                      <w:spacing w:after="0"/>
                      <w:jc w:val="center"/>
                      <w:rPr>
                        <w:rFonts w:ascii="Calibri" w:hAnsi="Calibri" w:cs="Calibri"/>
                        <w:color w:val="000000"/>
                        <w:sz w:val="24"/>
                      </w:rPr>
                    </w:pPr>
                    <w:r w:rsidRPr="00273F23">
                      <w:rPr>
                        <w:rFonts w:ascii="Calibri" w:hAnsi="Calibri" w:cs="Calibri"/>
                        <w:color w:val="000000"/>
                        <w:sz w:val="24"/>
                      </w:rPr>
                      <w:t>Unofficial</w:t>
                    </w:r>
                  </w:p>
                </w:txbxContent>
              </v:textbox>
              <w10:wrap anchorx="page" anchory="page"/>
            </v:shape>
          </w:pict>
        </mc:Fallback>
      </mc:AlternateContent>
    </w:r>
  </w:p>
  <w:sdt>
    <w:sdtPr>
      <w:rPr>
        <w:sz w:val="18"/>
        <w:szCs w:val="18"/>
      </w:rPr>
      <w:id w:val="85581951"/>
      <w:docPartObj>
        <w:docPartGallery w:val="Page Numbers (Bottom of Page)"/>
        <w:docPartUnique/>
      </w:docPartObj>
    </w:sdtPr>
    <w:sdtEndPr>
      <w:rPr>
        <w:noProof/>
      </w:rPr>
    </w:sdtEndPr>
    <w:sdtContent>
      <w:p w14:paraId="74BD3787" w14:textId="77777777" w:rsidR="00552EC2" w:rsidRPr="00C657F7" w:rsidRDefault="00552EC2" w:rsidP="00C657F7">
        <w:pPr>
          <w:rPr>
            <w:sz w:val="18"/>
            <w:szCs w:val="18"/>
          </w:rPr>
        </w:pPr>
        <w:r w:rsidRPr="00107038">
          <w:rPr>
            <w:color w:val="00B2A9" w:themeColor="accent1"/>
            <w:sz w:val="18"/>
            <w:szCs w:val="18"/>
          </w:rPr>
          <w:fldChar w:fldCharType="begin"/>
        </w:r>
        <w:r w:rsidRPr="00107038">
          <w:rPr>
            <w:color w:val="00B2A9" w:themeColor="accent1"/>
            <w:sz w:val="18"/>
            <w:szCs w:val="18"/>
          </w:rPr>
          <w:instrText xml:space="preserve"> PAGE   \* MERGEFORMAT </w:instrText>
        </w:r>
        <w:r w:rsidRPr="00107038">
          <w:rPr>
            <w:color w:val="00B2A9" w:themeColor="accent1"/>
            <w:sz w:val="18"/>
            <w:szCs w:val="18"/>
          </w:rPr>
          <w:fldChar w:fldCharType="separate"/>
        </w:r>
        <w:r>
          <w:rPr>
            <w:color w:val="00B2A9" w:themeColor="accent1"/>
            <w:sz w:val="18"/>
            <w:szCs w:val="18"/>
          </w:rPr>
          <w:t>ii</w:t>
        </w:r>
        <w:r w:rsidRPr="00107038">
          <w:rPr>
            <w:noProof/>
            <w:color w:val="00B2A9" w:themeColor="accent1"/>
            <w:sz w:val="18"/>
            <w:szCs w:val="18"/>
          </w:rPr>
          <w:fldChar w:fldCharType="end"/>
        </w:r>
        <w:r w:rsidRPr="00107038">
          <w:rPr>
            <w:noProof/>
            <w:sz w:val="18"/>
            <w:szCs w:val="18"/>
          </w:rPr>
          <w:tab/>
        </w:r>
        <w:r w:rsidRPr="00107038">
          <w:rPr>
            <w:sz w:val="18"/>
            <w:szCs w:val="18"/>
          </w:rPr>
          <w:t>This is the title (or shortened title)</w:t>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759734" w14:textId="64B0BD42" w:rsidR="00552EC2" w:rsidRDefault="005473F1">
    <w:pPr>
      <w:pStyle w:val="Footer"/>
    </w:pPr>
    <w:r>
      <w:rPr>
        <w:noProof/>
      </w:rPr>
      <mc:AlternateContent>
        <mc:Choice Requires="wps">
          <w:drawing>
            <wp:anchor distT="0" distB="0" distL="114300" distR="114300" simplePos="0" relativeHeight="251666432" behindDoc="0" locked="0" layoutInCell="0" allowOverlap="1" wp14:anchorId="6B59780C" wp14:editId="100FD414">
              <wp:simplePos x="0" y="9403953"/>
              <wp:positionH relativeFrom="page">
                <wp:align>center</wp:align>
              </wp:positionH>
              <wp:positionV relativeFrom="page">
                <wp:align>bottom</wp:align>
              </wp:positionV>
              <wp:extent cx="7772400" cy="463550"/>
              <wp:effectExtent l="0" t="0" r="0" b="12700"/>
              <wp:wrapNone/>
              <wp:docPr id="13" name="MSIPCMc55747a5a784745267d70294" descr="{&quot;HashCode&quot;:908439540,&quot;Height&quot;:9999999.0,&quot;Width&quot;:9999999.0,&quot;Placement&quot;:&quot;Footer&quot;,&quot;Index&quot;:&quot;OddAndEven&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E20B6D2" w14:textId="45F0B795" w:rsidR="005473F1" w:rsidRPr="00273F23" w:rsidRDefault="00273F23" w:rsidP="00273F23">
                          <w:pPr>
                            <w:spacing w:after="0"/>
                            <w:jc w:val="center"/>
                            <w:rPr>
                              <w:rFonts w:ascii="Calibri" w:hAnsi="Calibri" w:cs="Calibri"/>
                              <w:color w:val="000000"/>
                              <w:sz w:val="24"/>
                            </w:rPr>
                          </w:pPr>
                          <w:r w:rsidRPr="00273F23">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B59780C" id="_x0000_t202" coordsize="21600,21600" o:spt="202" path="m,l,21600r21600,l21600,xe">
              <v:stroke joinstyle="miter"/>
              <v:path gradientshapeok="t" o:connecttype="rect"/>
            </v:shapetype>
            <v:shape id="MSIPCMc55747a5a784745267d70294" o:spid="_x0000_s1043" type="#_x0000_t202" alt="{&quot;HashCode&quot;:908439540,&quot;Height&quot;:9999999.0,&quot;Width&quot;:9999999.0,&quot;Placement&quot;:&quot;Footer&quot;,&quot;Index&quot;:&quot;OddAndEven&quot;,&quot;Section&quot;:4,&quot;Top&quot;:0.0,&quot;Left&quot;:0.0}" style="position:absolute;margin-left:0;margin-top:0;width:612pt;height:36.5pt;z-index:25166643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EQbjLMZAgAALQQAAA4AAAAAAAAAAAAAAAAALgIAAGRycy9lMm9Eb2MueG1sUEsBAi0AFAAGAAgA&#10;AAAhAL4fCrfaAAAABQEAAA8AAAAAAAAAAAAAAAAAcwQAAGRycy9kb3ducmV2LnhtbFBLBQYAAAAA&#10;BAAEAPMAAAB6BQAAAAA=&#10;" o:allowincell="f" filled="f" stroked="f" strokeweight=".5pt">
              <v:textbox inset=",0,,0">
                <w:txbxContent>
                  <w:p w14:paraId="7E20B6D2" w14:textId="45F0B795" w:rsidR="005473F1" w:rsidRPr="00273F23" w:rsidRDefault="00273F23" w:rsidP="00273F23">
                    <w:pPr>
                      <w:spacing w:after="0"/>
                      <w:jc w:val="center"/>
                      <w:rPr>
                        <w:rFonts w:ascii="Calibri" w:hAnsi="Calibri" w:cs="Calibri"/>
                        <w:color w:val="000000"/>
                        <w:sz w:val="24"/>
                      </w:rPr>
                    </w:pPr>
                    <w:r w:rsidRPr="00273F23">
                      <w:rPr>
                        <w:rFonts w:ascii="Calibri" w:hAnsi="Calibri" w:cs="Calibri"/>
                        <w:color w:val="000000"/>
                        <w:sz w:val="24"/>
                      </w:rPr>
                      <w:t>Unofficial</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1D95C" w14:textId="63F6C6BF" w:rsidR="00552EC2" w:rsidRDefault="00552EC2">
    <w:pPr>
      <w:pStyle w:val="Footer"/>
    </w:pPr>
    <w:r>
      <w:rPr>
        <w:noProof/>
      </w:rPr>
      <mc:AlternateContent>
        <mc:Choice Requires="wps">
          <w:drawing>
            <wp:anchor distT="0" distB="0" distL="114300" distR="114300" simplePos="0" relativeHeight="251650048" behindDoc="0" locked="0" layoutInCell="0" allowOverlap="1" wp14:anchorId="7F805071" wp14:editId="3BC1DFEF">
              <wp:simplePos x="0" y="9403953"/>
              <wp:positionH relativeFrom="page">
                <wp:align>center</wp:align>
              </wp:positionH>
              <wp:positionV relativeFrom="page">
                <wp:align>bottom</wp:align>
              </wp:positionV>
              <wp:extent cx="7772400" cy="463550"/>
              <wp:effectExtent l="0" t="0" r="0" b="12700"/>
              <wp:wrapNone/>
              <wp:docPr id="15" name="MSIPCMdf764cffbe7418168dfa8354" descr="{&quot;HashCode&quot;:908439540,&quot;Height&quot;:9999999.0,&quot;Width&quot;:9999999.0,&quot;Placement&quot;:&quot;Footer&quot;,&quot;Index&quot;:&quot;Primary&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B118B72" w14:textId="09A2DEFE" w:rsidR="00552EC2" w:rsidRPr="00273F23" w:rsidRDefault="00273F23" w:rsidP="00273F23">
                          <w:pPr>
                            <w:spacing w:after="0"/>
                            <w:jc w:val="center"/>
                            <w:rPr>
                              <w:rFonts w:ascii="Calibri" w:hAnsi="Calibri" w:cs="Calibri"/>
                              <w:color w:val="000000"/>
                              <w:sz w:val="24"/>
                            </w:rPr>
                          </w:pPr>
                          <w:r w:rsidRPr="00273F23">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F805071" id="_x0000_t202" coordsize="21600,21600" o:spt="202" path="m,l,21600r21600,l21600,xe">
              <v:stroke joinstyle="miter"/>
              <v:path gradientshapeok="t" o:connecttype="rect"/>
            </v:shapetype>
            <v:shape id="MSIPCMdf764cffbe7418168dfa8354" o:spid="_x0000_s1044" type="#_x0000_t202" alt="{&quot;HashCode&quot;:908439540,&quot;Height&quot;:9999999.0,&quot;Width&quot;:9999999.0,&quot;Placement&quot;:&quot;Footer&quot;,&quot;Index&quot;:&quot;Primary&quot;,&quot;Section&quot;:4,&quot;Top&quot;:0.0,&quot;Left&quot;:0.0}" style="position:absolute;margin-left:0;margin-top:0;width:612pt;height:36.5pt;z-index:25165004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" o:allowincell="f" filled="f" stroked="f" strokeweight=".5pt">
              <v:textbox inset=",0,,0">
                <w:txbxContent>
                  <w:p w14:paraId="6B118B72" w14:textId="09A2DEFE" w:rsidR="00552EC2" w:rsidRPr="00273F23" w:rsidRDefault="00273F23" w:rsidP="00273F23">
                    <w:pPr>
                      <w:spacing w:after="0"/>
                      <w:jc w:val="center"/>
                      <w:rPr>
                        <w:rFonts w:ascii="Calibri" w:hAnsi="Calibri" w:cs="Calibri"/>
                        <w:color w:val="000000"/>
                        <w:sz w:val="24"/>
                      </w:rPr>
                    </w:pPr>
                    <w:r w:rsidRPr="00273F23">
                      <w:rPr>
                        <w:rFonts w:ascii="Calibri" w:hAnsi="Calibri" w:cs="Calibri"/>
                        <w:color w:val="000000"/>
                        <w:sz w:val="24"/>
                      </w:rPr>
                      <w:t>Unofficial</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4327ED" w14:textId="5576F430" w:rsidR="00552EC2" w:rsidRPr="00107038" w:rsidRDefault="00552EC2" w:rsidP="00AE013C">
    <w:pPr>
      <w:jc w:val="center"/>
      <w:rPr>
        <w:sz w:val="18"/>
        <w:szCs w:val="18"/>
      </w:rPr>
    </w:pPr>
    <w:r>
      <w:rPr>
        <w:noProof/>
        <w:sz w:val="18"/>
        <w:szCs w:val="18"/>
      </w:rPr>
      <mc:AlternateContent>
        <mc:Choice Requires="wps">
          <w:drawing>
            <wp:anchor distT="0" distB="0" distL="114300" distR="114300" simplePos="0" relativeHeight="251652096" behindDoc="0" locked="0" layoutInCell="0" allowOverlap="1" wp14:anchorId="4F82AF6D" wp14:editId="17B8B4F0">
              <wp:simplePos x="0" y="0"/>
              <wp:positionH relativeFrom="page">
                <wp:align>center</wp:align>
              </wp:positionH>
              <wp:positionV relativeFrom="page">
                <wp:align>bottom</wp:align>
              </wp:positionV>
              <wp:extent cx="7772400" cy="463550"/>
              <wp:effectExtent l="0" t="0" r="0" b="12700"/>
              <wp:wrapNone/>
              <wp:docPr id="23" name="MSIPCM19e04447a5b0068f33ef1fdd" descr="{&quot;HashCode&quot;:908439540,&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EC7C064" w14:textId="654765B9" w:rsidR="00552EC2" w:rsidRPr="00273F23" w:rsidRDefault="00552EC2" w:rsidP="00273F23">
                          <w:pPr>
                            <w:spacing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F82AF6D" id="_x0000_t202" coordsize="21600,21600" o:spt="202" path="m,l,21600r21600,l21600,xe">
              <v:stroke joinstyle="miter"/>
              <v:path gradientshapeok="t" o:connecttype="rect"/>
            </v:shapetype>
            <v:shape id="MSIPCM19e04447a5b0068f33ef1fdd" o:spid="_x0000_s1045" type="#_x0000_t202" alt="{&quot;HashCode&quot;:908439540,&quot;Height&quot;:9999999.0,&quot;Width&quot;:9999999.0,&quot;Placement&quot;:&quot;Footer&quot;,&quot;Index&quot;:&quot;FirstPage&quot;,&quot;Section&quot;:4,&quot;Top&quot;:0.0,&quot;Left&quot;:0.0}" style="position:absolute;left:0;text-align:left;margin-left:0;margin-top:0;width:612pt;height:36.5pt;z-index:25165209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1PGA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3mRDVQH2g9hoN47uWxoiJXw&#10;4VkgcU1zk37DEx3aADWDo8VZDfjrb/6YTxRQlLOOtFNy/3MnUHFmvlsi58t4Oo1iSxcy8K13c/La&#10;XXsPJMsx/SFOJjPmBnMyNUL7SvJexG4UElZSz5LLgKfLfRi0TD+IVItFSiNhORFWdu1kLB4BjeC+&#10;9K8C3ZGBQNw9wklfonhHxJA7ULHYBdBNYilCPOB5RJ5Emcg7/kBR9W/vKevym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iPPtTxgCAAAuBAAADgAAAAAAAAAAAAAAAAAuAgAAZHJzL2Uyb0RvYy54bWxQSwECLQAUAAYACAAA&#10;ACEAvh8Kt9oAAAAFAQAADwAAAAAAAAAAAAAAAAByBAAAZHJzL2Rvd25yZXYueG1sUEsFBgAAAAAE&#10;AAQA8wAAAHkFAAAAAA==&#10;" o:allowincell="f" filled="f" stroked="f" strokeweight=".5pt">
              <v:textbox inset=",0,,0">
                <w:txbxContent>
                  <w:p w14:paraId="4EC7C064" w14:textId="654765B9" w:rsidR="00552EC2" w:rsidRPr="00273F23" w:rsidRDefault="00552EC2" w:rsidP="00273F23">
                    <w:pPr>
                      <w:spacing w:after="0"/>
                      <w:jc w:val="center"/>
                      <w:rPr>
                        <w:rFonts w:ascii="Calibri" w:hAnsi="Calibri" w:cs="Calibri"/>
                        <w:color w:val="000000"/>
                        <w:sz w:val="24"/>
                      </w:rPr>
                    </w:pPr>
                  </w:p>
                </w:txbxContent>
              </v:textbox>
              <w10:wrap anchorx="page" anchory="page"/>
            </v:shape>
          </w:pict>
        </mc:Fallback>
      </mc:AlternateContent>
    </w:r>
  </w:p>
  <w:sdt>
    <w:sdtPr>
      <w:rPr>
        <w:sz w:val="18"/>
        <w:szCs w:val="18"/>
      </w:rPr>
      <w:id w:val="-260681618"/>
      <w:docPartObj>
        <w:docPartGallery w:val="Page Numbers (Bottom of Page)"/>
        <w:docPartUnique/>
      </w:docPartObj>
    </w:sdtPr>
    <w:sdtEndPr>
      <w:rPr>
        <w:noProof/>
      </w:rPr>
    </w:sdtEndPr>
    <w:sdtContent>
      <w:p w14:paraId="00649D33" w14:textId="190BC609" w:rsidR="00552EC2" w:rsidRPr="00107038" w:rsidRDefault="00552EC2" w:rsidP="00AE013C">
        <w:pPr>
          <w:jc w:val="center"/>
          <w:rPr>
            <w:sz w:val="18"/>
            <w:szCs w:val="18"/>
          </w:rPr>
        </w:pPr>
        <w:r>
          <w:rPr>
            <w:noProof/>
            <w:sz w:val="18"/>
            <w:szCs w:val="18"/>
          </w:rPr>
          <w:t xml:space="preserve">Wimmera </w:t>
        </w:r>
        <w:r w:rsidR="00AE013C">
          <w:rPr>
            <w:noProof/>
            <w:sz w:val="18"/>
            <w:szCs w:val="18"/>
          </w:rPr>
          <w:t>Native F</w:t>
        </w:r>
        <w:r>
          <w:rPr>
            <w:noProof/>
            <w:sz w:val="18"/>
            <w:szCs w:val="18"/>
          </w:rPr>
          <w:t xml:space="preserve">ish </w:t>
        </w:r>
        <w:r w:rsidR="00AE013C">
          <w:rPr>
            <w:noProof/>
            <w:sz w:val="18"/>
            <w:szCs w:val="18"/>
          </w:rPr>
          <w:t>M</w:t>
        </w:r>
        <w:r>
          <w:rPr>
            <w:noProof/>
            <w:sz w:val="18"/>
            <w:szCs w:val="18"/>
          </w:rPr>
          <w:t>anagement plan</w:t>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C2F12" w14:textId="51D53D7C" w:rsidR="0082484E" w:rsidRDefault="004B574D">
    <w:pPr>
      <w:pStyle w:val="Footer"/>
    </w:pPr>
    <w:r>
      <w:rPr>
        <w:noProof/>
      </w:rPr>
      <mc:AlternateContent>
        <mc:Choice Requires="wps">
          <w:drawing>
            <wp:anchor distT="0" distB="0" distL="114300" distR="114300" simplePos="0" relativeHeight="251662336" behindDoc="0" locked="0" layoutInCell="0" allowOverlap="1" wp14:anchorId="6BF4939F" wp14:editId="2CC655E2">
              <wp:simplePos x="0" y="0"/>
              <wp:positionH relativeFrom="page">
                <wp:align>center</wp:align>
              </wp:positionH>
              <wp:positionV relativeFrom="page">
                <wp:align>bottom</wp:align>
              </wp:positionV>
              <wp:extent cx="7772400" cy="463550"/>
              <wp:effectExtent l="0" t="0" r="0" b="12700"/>
              <wp:wrapNone/>
              <wp:docPr id="10" name="MSIPCM02784638b014dc417bec45e9" descr="{&quot;HashCode&quot;:908439540,&quot;Height&quot;:9999999.0,&quot;Width&quot;:9999999.0,&quot;Placement&quot;:&quot;Footer&quot;,&quot;Index&quot;:&quot;OddAndEven&quot;,&quot;Section&quot;:5,&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E33D5C1" w14:textId="19115A6C" w:rsidR="004B574D" w:rsidRPr="001444BF" w:rsidRDefault="004B574D" w:rsidP="001444BF">
                          <w:pPr>
                            <w:spacing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BF4939F" id="_x0000_t202" coordsize="21600,21600" o:spt="202" path="m,l,21600r21600,l21600,xe">
              <v:stroke joinstyle="miter"/>
              <v:path gradientshapeok="t" o:connecttype="rect"/>
            </v:shapetype>
            <v:shape id="MSIPCM02784638b014dc417bec45e9" o:spid="_x0000_s1046" type="#_x0000_t202" alt="{&quot;HashCode&quot;:908439540,&quot;Height&quot;:9999999.0,&quot;Width&quot;:9999999.0,&quot;Placement&quot;:&quot;Footer&quot;,&quot;Index&quot;:&quot;OddAndEven&quot;,&quot;Section&quot;:5,&quot;Top&quot;:0.0,&quot;Left&quot;:0.0}" style="position:absolute;margin-left:0;margin-top:0;width:612pt;height:36.5pt;z-index:25166233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yH1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S0yAaqA+2HMFDvnVw2NMRK&#10;+PAskLimuUm/4YkObYCawdHirAb89Td/zCcKKMpZR9opuf+5E6g4M98tkfNlPJ1GsaULGfjWuzl5&#10;7a69B5LlmP4QJ5MZc4M5mRqhfSV5L2I3CgkrqWfJZcDT5T4MWqYfRKrFIqWRsJwIK7t2MhaPgEZw&#10;X/pXge7IQCDuHuGkL1G8I2LIHahY7ALoJrEUIR7wPCJPokzkHX+gqPq395R1+c3nvwE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B/rIfUZAgAALgQAAA4AAAAAAAAAAAAAAAAALgIAAGRycy9lMm9Eb2MueG1sUEsBAi0AFAAGAAgA&#10;AAAhAL4fCrfaAAAABQEAAA8AAAAAAAAAAAAAAAAAcwQAAGRycy9kb3ducmV2LnhtbFBLBQYAAAAA&#10;BAAEAPMAAAB6BQAAAAA=&#10;" o:allowincell="f" filled="f" stroked="f" strokeweight=".5pt">
              <v:textbox inset=",0,,0">
                <w:txbxContent>
                  <w:p w14:paraId="6E33D5C1" w14:textId="19115A6C" w:rsidR="004B574D" w:rsidRPr="001444BF" w:rsidRDefault="004B574D" w:rsidP="001444BF">
                    <w:pPr>
                      <w:spacing w:after="0"/>
                      <w:jc w:val="center"/>
                      <w:rPr>
                        <w:rFonts w:ascii="Calibri" w:hAnsi="Calibri" w:cs="Calibri"/>
                        <w:color w:val="000000"/>
                        <w:sz w:val="24"/>
                      </w:rPr>
                    </w:pPr>
                  </w:p>
                </w:txbxContent>
              </v:textbox>
              <w10:wrap anchorx="page" anchory="page"/>
            </v:shape>
          </w:pict>
        </mc:Fallback>
      </mc:AlternateContent>
    </w:r>
    <w:sdt>
      <w:sdtPr>
        <w:id w:val="-1585220363"/>
        <w:docPartObj>
          <w:docPartGallery w:val="Page Numbers (Bottom of Page)"/>
          <w:docPartUnique/>
        </w:docPartObj>
      </w:sdtPr>
      <w:sdtEndPr>
        <w:rPr>
          <w:noProof/>
        </w:rPr>
      </w:sdtEndPr>
      <w:sdtContent>
        <w:r w:rsidR="0082484E">
          <w:rPr>
            <w:noProof/>
          </w:rPr>
          <w:tab/>
          <w:t xml:space="preserve">Wimmera </w:t>
        </w:r>
        <w:r w:rsidR="000B63BD">
          <w:rPr>
            <w:noProof/>
          </w:rPr>
          <w:t xml:space="preserve">Native </w:t>
        </w:r>
        <w:r w:rsidR="0082484E">
          <w:rPr>
            <w:noProof/>
          </w:rPr>
          <w:t>Fish Management Plan</w:t>
        </w:r>
      </w:sdtContent>
    </w:sdt>
  </w:p>
  <w:p w14:paraId="270CC9A1" w14:textId="49953201" w:rsidR="00552EC2" w:rsidRDefault="00552EC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8FAD6" w14:textId="08C84553" w:rsidR="00552EC2" w:rsidRPr="000B63BD" w:rsidRDefault="00552EC2" w:rsidP="000B63BD">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0D495" w14:textId="6927955C" w:rsidR="00552EC2" w:rsidRDefault="005473F1">
    <w:pPr>
      <w:pStyle w:val="Footer"/>
    </w:pPr>
    <w:r>
      <w:rPr>
        <w:noProof/>
      </w:rPr>
      <mc:AlternateContent>
        <mc:Choice Requires="wps">
          <w:drawing>
            <wp:anchor distT="0" distB="0" distL="114300" distR="114300" simplePos="0" relativeHeight="251658240" behindDoc="0" locked="0" layoutInCell="0" allowOverlap="1" wp14:anchorId="2E99DB7D" wp14:editId="6CAE5E2B">
              <wp:simplePos x="0" y="0"/>
              <wp:positionH relativeFrom="page">
                <wp:align>center</wp:align>
              </wp:positionH>
              <wp:positionV relativeFrom="page">
                <wp:align>bottom</wp:align>
              </wp:positionV>
              <wp:extent cx="7772400" cy="463550"/>
              <wp:effectExtent l="0" t="0" r="0" b="12700"/>
              <wp:wrapNone/>
              <wp:docPr id="237" name="MSIPCM3cb148da805bbb80772ecb5b" descr="{&quot;HashCode&quot;:908439540,&quot;Height&quot;:9999999.0,&quot;Width&quot;:9999999.0,&quot;Placement&quot;:&quot;Footer&quot;,&quot;Index&quot;:&quot;FirstPage&quot;,&quot;Section&quot;:5,&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8B65696" w14:textId="492E21D9" w:rsidR="005473F1" w:rsidRPr="001444BF" w:rsidRDefault="005473F1" w:rsidP="001444BF">
                          <w:pPr>
                            <w:spacing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E99DB7D" id="_x0000_t202" coordsize="21600,21600" o:spt="202" path="m,l,21600r21600,l21600,xe">
              <v:stroke joinstyle="miter"/>
              <v:path gradientshapeok="t" o:connecttype="rect"/>
            </v:shapetype>
            <v:shape id="MSIPCM3cb148da805bbb80772ecb5b" o:spid="_x0000_s1047" type="#_x0000_t202" alt="{&quot;HashCode&quot;:908439540,&quot;Height&quot;:9999999.0,&quot;Width&quot;:9999999.0,&quot;Placement&quot;:&quot;Footer&quot;,&quot;Index&quot;:&quot;FirstPage&quot;,&quot;Section&quot;:5,&quot;Top&quot;:0.0,&quot;Left&quot;:0.0}" style="position:absolute;margin-left:0;margin-top:0;width:612pt;height:36.5pt;z-index:25165824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JqcGQIAAC4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oj6vTIhuoDrQfwkC9d3LZ0BAr&#10;4cOzQOKa5ib9hic6tAFqBkeLsxrw19/8MZ8ooChnHWmn5P7nTqDizHy3RM6X8XQaxZYuZOBb7+bk&#10;tbv2HkiWY/pDnExmzA3mZGqE9pXkvYjdKCSspJ4llwFPl/swaJl+EKkWi5RGwnIirOzayVg8AhrB&#10;felfBbojA4G4e4STvkTxjoghd6BisQugm8RShHjA84g8iTKRd/yBourf3lPW5Tef/wY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JIcmpwZAgAALgQAAA4AAAAAAAAAAAAAAAAALgIAAGRycy9lMm9Eb2MueG1sUEsBAi0AFAAGAAgA&#10;AAAhAL4fCrfaAAAABQEAAA8AAAAAAAAAAAAAAAAAcwQAAGRycy9kb3ducmV2LnhtbFBLBQYAAAAA&#10;BAAEAPMAAAB6BQAAAAA=&#10;" o:allowincell="f" filled="f" stroked="f" strokeweight=".5pt">
              <v:textbox inset=",0,,0">
                <w:txbxContent>
                  <w:p w14:paraId="38B65696" w14:textId="492E21D9" w:rsidR="005473F1" w:rsidRPr="001444BF" w:rsidRDefault="005473F1" w:rsidP="001444BF">
                    <w:pPr>
                      <w:spacing w:after="0"/>
                      <w:jc w:val="center"/>
                      <w:rPr>
                        <w:rFonts w:ascii="Calibri" w:hAnsi="Calibri" w:cs="Calibri"/>
                        <w:color w:val="000000"/>
                        <w:sz w:val="24"/>
                      </w:rPr>
                    </w:pP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714E4" w14:textId="64C1B5F2" w:rsidR="00552EC2" w:rsidRDefault="005B7626">
    <w:pPr>
      <w:pStyle w:val="Footer"/>
    </w:pPr>
    <w:r>
      <w:rPr>
        <w:noProof/>
      </w:rPr>
      <mc:AlternateContent>
        <mc:Choice Requires="wps">
          <w:drawing>
            <wp:anchor distT="0" distB="0" distL="114300" distR="114300" simplePos="0" relativeHeight="251660288" behindDoc="0" locked="0" layoutInCell="0" allowOverlap="1" wp14:anchorId="766DF4B4" wp14:editId="3F21A24D">
              <wp:simplePos x="0" y="0"/>
              <wp:positionH relativeFrom="page">
                <wp:align>center</wp:align>
              </wp:positionH>
              <wp:positionV relativeFrom="page">
                <wp:align>bottom</wp:align>
              </wp:positionV>
              <wp:extent cx="7772400" cy="463550"/>
              <wp:effectExtent l="0" t="0" r="0" b="12700"/>
              <wp:wrapNone/>
              <wp:docPr id="238" name="MSIPCMbba845ad9ad87eb567ca3231" descr="{&quot;HashCode&quot;:908439540,&quot;Height&quot;:9999999.0,&quot;Width&quot;:9999999.0,&quot;Placement&quot;:&quot;Footer&quot;,&quot;Index&quot;:&quot;Primary&quot;,&quot;Section&quot;:6,&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D232173" w14:textId="53602FD5" w:rsidR="005B7626" w:rsidRPr="001444BF" w:rsidRDefault="005B7626" w:rsidP="001444BF">
                          <w:pPr>
                            <w:spacing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66DF4B4" id="_x0000_t202" coordsize="21600,21600" o:spt="202" path="m,l,21600r21600,l21600,xe">
              <v:stroke joinstyle="miter"/>
              <v:path gradientshapeok="t" o:connecttype="rect"/>
            </v:shapetype>
            <v:shape id="MSIPCMbba845ad9ad87eb567ca3231" o:spid="_x0000_s1048" type="#_x0000_t202" alt="{&quot;HashCode&quot;:908439540,&quot;Height&quot;:9999999.0,&quot;Width&quot;:9999999.0,&quot;Placement&quot;:&quot;Footer&quot;,&quot;Index&quot;:&quot;Primary&quot;,&quot;Section&quot;:6,&quot;Top&quot;:0.0,&quot;Left&quot;:0.0}" style="position:absolute;margin-left:0;margin-top:0;width:612pt;height:36.5pt;z-index:25166028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Mhb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S0yAaqA+2HMFDvnVw2NMRK&#10;+PAskLimuUm/4YkObYCawdHirAb89Td/zCcKKMpZR9opuf+5E6g4M98tkfNlPJ1GsaULGfjWuzl5&#10;7a69B5LlmP4QJ5MZc4M5mRqhfSV5L2I3CgkrqWfJZcDT5T4MWqYfRKrFIqWRsJwIK7t2MhaPgEZw&#10;X/pXge7IQCDuHuGkL1G8I2LIHahY7ALoJrEUIR7wPCJPokzkHX+gqPq395R1+c3nvwE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HDcyFsZAgAALgQAAA4AAAAAAAAAAAAAAAAALgIAAGRycy9lMm9Eb2MueG1sUEsBAi0AFAAGAAgA&#10;AAAhAL4fCrfaAAAABQEAAA8AAAAAAAAAAAAAAAAAcwQAAGRycy9kb3ducmV2LnhtbFBLBQYAAAAA&#10;BAAEAPMAAAB6BQAAAAA=&#10;" o:allowincell="f" filled="f" stroked="f" strokeweight=".5pt">
              <v:textbox inset=",0,,0">
                <w:txbxContent>
                  <w:p w14:paraId="1D232173" w14:textId="53602FD5" w:rsidR="005B7626" w:rsidRPr="001444BF" w:rsidRDefault="005B7626" w:rsidP="001444BF">
                    <w:pPr>
                      <w:spacing w:after="0"/>
                      <w:jc w:val="center"/>
                      <w:rPr>
                        <w:rFonts w:ascii="Calibri" w:hAnsi="Calibri" w:cs="Calibri"/>
                        <w:color w:val="000000"/>
                        <w:sz w:val="24"/>
                      </w:rPr>
                    </w:pPr>
                  </w:p>
                </w:txbxContent>
              </v:textbox>
              <w10:wrap anchorx="page" anchory="page"/>
            </v:shape>
          </w:pict>
        </mc:Fallback>
      </mc:AlternateContent>
    </w:r>
    <w:sdt>
      <w:sdtPr>
        <w:id w:val="-1596327387"/>
        <w:docPartObj>
          <w:docPartGallery w:val="Page Numbers (Bottom of Page)"/>
          <w:docPartUnique/>
        </w:docPartObj>
      </w:sdtPr>
      <w:sdtEndPr>
        <w:rPr>
          <w:noProof/>
        </w:rPr>
      </w:sdtEndPr>
      <w:sdtContent>
        <w:r w:rsidR="00552EC2">
          <w:fldChar w:fldCharType="begin"/>
        </w:r>
        <w:r w:rsidR="00552EC2">
          <w:instrText xml:space="preserve"> PAGE   \* MERGEFORMAT </w:instrText>
        </w:r>
        <w:r w:rsidR="00552EC2">
          <w:fldChar w:fldCharType="separate"/>
        </w:r>
        <w:r w:rsidR="00552EC2">
          <w:rPr>
            <w:noProof/>
          </w:rPr>
          <w:t>2</w:t>
        </w:r>
        <w:r w:rsidR="00552EC2">
          <w:rPr>
            <w:noProof/>
          </w:rPr>
          <w:fldChar w:fldCharType="end"/>
        </w:r>
      </w:sdtContent>
    </w:sdt>
  </w:p>
  <w:p w14:paraId="7E795819" w14:textId="77777777" w:rsidR="00552EC2" w:rsidRDefault="00552EC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CD51B" w14:textId="122DD7D2" w:rsidR="00552EC2" w:rsidRDefault="00AE5E61">
    <w:pPr>
      <w:pStyle w:val="Footer"/>
    </w:pPr>
    <w:r>
      <w:rPr>
        <w:noProof/>
      </w:rPr>
      <mc:AlternateContent>
        <mc:Choice Requires="wps">
          <w:drawing>
            <wp:anchor distT="0" distB="0" distL="114300" distR="114300" simplePos="0" relativeHeight="251664384" behindDoc="0" locked="0" layoutInCell="0" allowOverlap="1" wp14:anchorId="03BD5F58" wp14:editId="78058A06">
              <wp:simplePos x="0" y="0"/>
              <wp:positionH relativeFrom="page">
                <wp:posOffset>-104775</wp:posOffset>
              </wp:positionH>
              <wp:positionV relativeFrom="page">
                <wp:posOffset>10229849</wp:posOffset>
              </wp:positionV>
              <wp:extent cx="7772400" cy="454025"/>
              <wp:effectExtent l="0" t="0" r="0" b="3175"/>
              <wp:wrapNone/>
              <wp:docPr id="16" name="MSIPCM46af4751a1e331124b885b81" descr="{&quot;HashCode&quot;:908439540,&quot;Height&quot;:9999999.0,&quot;Width&quot;:9999999.0,&quot;Placement&quot;:&quot;Footer&quot;,&quot;Index&quot;:&quot;Primary&quot;,&quot;Section&quot;:10,&quot;Top&quot;:0.0,&quot;Left&quot;:0.0}"/>
              <wp:cNvGraphicFramePr/>
              <a:graphic xmlns:a="http://schemas.openxmlformats.org/drawingml/2006/main">
                <a:graphicData uri="http://schemas.microsoft.com/office/word/2010/wordprocessingShape">
                  <wps:wsp>
                    <wps:cNvSpPr txBox="1"/>
                    <wps:spPr>
                      <a:xfrm>
                        <a:off x="0" y="0"/>
                        <a:ext cx="7772400" cy="45402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57B7FF1" w14:textId="0E6AAC74" w:rsidR="00AE5E61" w:rsidRPr="001444BF" w:rsidRDefault="00AE5E61" w:rsidP="000B63BD">
                          <w:pPr>
                            <w:spacing w:after="0"/>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3BD5F58" id="_x0000_t202" coordsize="21600,21600" o:spt="202" path="m,l,21600r21600,l21600,xe">
              <v:stroke joinstyle="miter"/>
              <v:path gradientshapeok="t" o:connecttype="rect"/>
            </v:shapetype>
            <v:shape id="MSIPCM46af4751a1e331124b885b81" o:spid="_x0000_s1049" type="#_x0000_t202" alt="{&quot;HashCode&quot;:908439540,&quot;Height&quot;:9999999.0,&quot;Width&quot;:9999999.0,&quot;Placement&quot;:&quot;Footer&quot;,&quot;Index&quot;:&quot;Primary&quot;,&quot;Section&quot;:10,&quot;Top&quot;:0.0,&quot;Left&quot;:0.0}" style="position:absolute;margin-left:-8.25pt;margin-top:805.5pt;width:612pt;height:35.75pt;z-index:251664384;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" o:allowincell="f" filled="f" stroked="f" strokeweight=".5pt">
              <v:textbox inset=",0,,0">
                <w:txbxContent>
                  <w:p w14:paraId="057B7FF1" w14:textId="0E6AAC74" w:rsidR="00AE5E61" w:rsidRPr="001444BF" w:rsidRDefault="00AE5E61" w:rsidP="000B63BD">
                    <w:pPr>
                      <w:spacing w:after="0"/>
                      <w:rPr>
                        <w:rFonts w:ascii="Calibri" w:hAnsi="Calibri" w:cs="Calibri"/>
                        <w:color w:val="000000"/>
                        <w:sz w:val="24"/>
                      </w:rPr>
                    </w:pPr>
                  </w:p>
                </w:txbxContent>
              </v:textbox>
              <w10:wrap anchorx="page" anchory="page"/>
            </v:shape>
          </w:pict>
        </mc:Fallback>
      </mc:AlternateContent>
    </w:r>
    <w:r w:rsidR="005B7626">
      <w:rPr>
        <w:noProof/>
      </w:rPr>
      <mc:AlternateContent>
        <mc:Choice Requires="wps">
          <w:drawing>
            <wp:anchor distT="0" distB="0" distL="114300" distR="114300" simplePos="0" relativeHeight="251656192" behindDoc="0" locked="0" layoutInCell="0" allowOverlap="1" wp14:anchorId="5D97A565" wp14:editId="449B8904">
              <wp:simplePos x="0" y="0"/>
              <wp:positionH relativeFrom="page">
                <wp:align>center</wp:align>
              </wp:positionH>
              <wp:positionV relativeFrom="page">
                <wp:align>bottom</wp:align>
              </wp:positionV>
              <wp:extent cx="7772400" cy="463550"/>
              <wp:effectExtent l="0" t="0" r="0" b="12700"/>
              <wp:wrapNone/>
              <wp:docPr id="239" name="MSIPCMf44b4e8b86f6ed92eefa17bf" descr="{&quot;HashCode&quot;:908439540,&quot;Height&quot;:9999999.0,&quot;Width&quot;:9999999.0,&quot;Placement&quot;:&quot;Footer&quot;,&quot;Index&quot;:&quot;Primary&quot;,&quot;Section&quot;:1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C947288" w14:textId="078D0CBB" w:rsidR="005B7626" w:rsidRPr="001444BF" w:rsidRDefault="005B7626" w:rsidP="001444BF">
                          <w:pPr>
                            <w:spacing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 w14:anchorId="5D97A565" id="MSIPCMf44b4e8b86f6ed92eefa17bf" o:spid="_x0000_s1050" type="#_x0000_t202" alt="{&quot;HashCode&quot;:908439540,&quot;Height&quot;:9999999.0,&quot;Width&quot;:9999999.0,&quot;Placement&quot;:&quot;Footer&quot;,&quot;Index&quot;:&quot;Primary&quot;,&quot;Section&quot;:12,&quot;Top&quot;:0.0,&quot;Left&quot;:0.0}" style="position:absolute;margin-left:0;margin-top:0;width:612pt;height:36.5pt;z-index:25165619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Gozv4gZAgAALgQAAA4AAAAAAAAAAAAAAAAALgIAAGRycy9lMm9Eb2MueG1sUEsBAi0AFAAGAAgA&#10;AAAhAL4fCrfaAAAABQEAAA8AAAAAAAAAAAAAAAAAcwQAAGRycy9kb3ducmV2LnhtbFBLBQYAAAAA&#10;BAAEAPMAAAB6BQAAAAA=&#10;" o:allowincell="f" filled="f" stroked="f" strokeweight=".5pt">
              <v:textbox inset=",0,,0">
                <w:txbxContent>
                  <w:p w14:paraId="2C947288" w14:textId="078D0CBB" w:rsidR="005B7626" w:rsidRPr="001444BF" w:rsidRDefault="005B7626" w:rsidP="001444BF">
                    <w:pPr>
                      <w:spacing w:after="0"/>
                      <w:jc w:val="center"/>
                      <w:rPr>
                        <w:rFonts w:ascii="Calibri" w:hAnsi="Calibri" w:cs="Calibri"/>
                        <w:color w:val="000000"/>
                        <w:sz w:val="24"/>
                      </w:rPr>
                    </w:pP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55AA38" w14:textId="4869598E" w:rsidR="0082484E" w:rsidRDefault="00E34D9B">
    <w:pPr>
      <w:pStyle w:val="Footer"/>
    </w:pPr>
    <w:r>
      <w:rPr>
        <w:noProof/>
      </w:rPr>
      <mc:AlternateContent>
        <mc:Choice Requires="wps">
          <w:drawing>
            <wp:anchor distT="0" distB="0" distL="114300" distR="114300" simplePos="0" relativeHeight="251654144" behindDoc="0" locked="0" layoutInCell="0" allowOverlap="1" wp14:anchorId="0C9D85B7" wp14:editId="266BB1E7">
              <wp:simplePos x="0" y="0"/>
              <wp:positionH relativeFrom="page">
                <wp:align>center</wp:align>
              </wp:positionH>
              <wp:positionV relativeFrom="page">
                <wp:align>bottom</wp:align>
              </wp:positionV>
              <wp:extent cx="7772400" cy="463550"/>
              <wp:effectExtent l="0" t="0" r="0" b="12700"/>
              <wp:wrapNone/>
              <wp:docPr id="22" name="MSIPCMca094a19889105ef31e059ee" descr="{&quot;HashCode&quot;:908439540,&quot;Height&quot;:9999999.0,&quot;Width&quot;:9999999.0,&quot;Placement&quot;:&quot;Footer&quot;,&quot;Index&quot;:&quot;Primary&quot;,&quot;Section&quot;:1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A546326" w14:textId="09D5595A" w:rsidR="00E34D9B" w:rsidRPr="007A2203" w:rsidRDefault="00E34D9B" w:rsidP="007A2203">
                          <w:pPr>
                            <w:spacing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C9D85B7" id="_x0000_t202" coordsize="21600,21600" o:spt="202" path="m,l,21600r21600,l21600,xe">
              <v:stroke joinstyle="miter"/>
              <v:path gradientshapeok="t" o:connecttype="rect"/>
            </v:shapetype>
            <v:shape id="MSIPCMca094a19889105ef31e059ee" o:spid="_x0000_s1051" type="#_x0000_t202" alt="{&quot;HashCode&quot;:908439540,&quot;Height&quot;:9999999.0,&quot;Width&quot;:9999999.0,&quot;Placement&quot;:&quot;Footer&quot;,&quot;Index&quot;:&quot;Primary&quot;,&quot;Section&quot;:13,&quot;Top&quot;:0.0,&quot;Left&quot;:0.0}" style="position:absolute;margin-left:0;margin-top:0;width:612pt;height:36.5pt;z-index:25165414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OfEBOEZAgAALgQAAA4AAAAAAAAAAAAAAAAALgIAAGRycy9lMm9Eb2MueG1sUEsBAi0AFAAGAAgA&#10;AAAhAL4fCrfaAAAABQEAAA8AAAAAAAAAAAAAAAAAcwQAAGRycy9kb3ducmV2LnhtbFBLBQYAAAAA&#10;BAAEAPMAAAB6BQAAAAA=&#10;" o:allowincell="f" filled="f" stroked="f" strokeweight=".5pt">
              <v:textbox inset=",0,,0">
                <w:txbxContent>
                  <w:p w14:paraId="5A546326" w14:textId="09D5595A" w:rsidR="00E34D9B" w:rsidRPr="007A2203" w:rsidRDefault="00E34D9B" w:rsidP="007A2203">
                    <w:pPr>
                      <w:spacing w:after="0"/>
                      <w:jc w:val="center"/>
                      <w:rPr>
                        <w:rFonts w:ascii="Calibri" w:hAnsi="Calibri" w:cs="Calibri"/>
                        <w:color w:val="000000"/>
                        <w:sz w:val="24"/>
                      </w:rPr>
                    </w:pPr>
                  </w:p>
                </w:txbxContent>
              </v:textbox>
              <w10:wrap anchorx="page" anchory="page"/>
            </v:shape>
          </w:pict>
        </mc:Fallback>
      </mc:AlternateContent>
    </w:r>
    <w:sdt>
      <w:sdtPr>
        <w:id w:val="-215052008"/>
        <w:docPartObj>
          <w:docPartGallery w:val="Page Numbers (Bottom of Page)"/>
          <w:docPartUnique/>
        </w:docPartObj>
      </w:sdtPr>
      <w:sdtEndPr>
        <w:rPr>
          <w:noProof/>
        </w:rPr>
      </w:sdtEndPr>
      <w:sdtContent>
        <w:r w:rsidR="0082484E">
          <w:fldChar w:fldCharType="begin"/>
        </w:r>
        <w:r w:rsidR="0082484E">
          <w:instrText xml:space="preserve"> PAGE   \* MERGEFORMAT </w:instrText>
        </w:r>
        <w:r w:rsidR="0082484E">
          <w:fldChar w:fldCharType="separate"/>
        </w:r>
        <w:r w:rsidR="0082484E">
          <w:rPr>
            <w:noProof/>
          </w:rPr>
          <w:t>2</w:t>
        </w:r>
        <w:r w:rsidR="0082484E">
          <w:rPr>
            <w:noProof/>
          </w:rPr>
          <w:fldChar w:fldCharType="end"/>
        </w:r>
        <w:r w:rsidR="0082484E">
          <w:rPr>
            <w:noProof/>
          </w:rPr>
          <w:tab/>
          <w:t>Wimmera River Fish Management Plan</w:t>
        </w:r>
      </w:sdtContent>
    </w:sdt>
  </w:p>
  <w:p w14:paraId="4DB25D5E" w14:textId="77777777" w:rsidR="00552EC2" w:rsidRDefault="00552EC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86F5F0" w14:textId="065521DB" w:rsidR="00552EC2" w:rsidRDefault="005473F1">
    <w:pPr>
      <w:pStyle w:val="Footer"/>
    </w:pPr>
    <w:r>
      <w:rPr>
        <w:noProof/>
      </w:rPr>
      <mc:AlternateContent>
        <mc:Choice Requires="wps">
          <w:drawing>
            <wp:anchor distT="0" distB="0" distL="114300" distR="114300" simplePos="0" relativeHeight="251712975" behindDoc="0" locked="0" layoutInCell="0" allowOverlap="1" wp14:anchorId="0B0075AD" wp14:editId="192C9294">
              <wp:simplePos x="0" y="0"/>
              <wp:positionH relativeFrom="page">
                <wp:align>center</wp:align>
              </wp:positionH>
              <wp:positionV relativeFrom="page">
                <wp:align>bottom</wp:align>
              </wp:positionV>
              <wp:extent cx="7772400" cy="463550"/>
              <wp:effectExtent l="0" t="0" r="0" b="12700"/>
              <wp:wrapNone/>
              <wp:docPr id="11" name="MSIPCMa55443dca8d48144293edcb3" descr="{&quot;HashCode&quot;:908439540,&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7900AFA" w14:textId="2C0D8A0B" w:rsidR="005473F1" w:rsidRPr="00273F23" w:rsidRDefault="00273F23" w:rsidP="00273F23">
                          <w:pPr>
                            <w:spacing w:after="0"/>
                            <w:jc w:val="center"/>
                            <w:rPr>
                              <w:rFonts w:ascii="Calibri" w:hAnsi="Calibri" w:cs="Calibri"/>
                              <w:color w:val="000000"/>
                              <w:sz w:val="24"/>
                            </w:rPr>
                          </w:pPr>
                          <w:r w:rsidRPr="00273F23">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B0075AD" id="_x0000_t202" coordsize="21600,21600" o:spt="202" path="m,l,21600r21600,l21600,xe">
              <v:stroke joinstyle="miter"/>
              <v:path gradientshapeok="t" o:connecttype="rect"/>
            </v:shapetype>
            <v:shape id="MSIPCMa55443dca8d48144293edcb3" o:spid="_x0000_s1035" type="#_x0000_t202" alt="{&quot;HashCode&quot;:908439540,&quot;Height&quot;:9999999.0,&quot;Width&quot;:9999999.0,&quot;Placement&quot;:&quot;Footer&quot;,&quot;Index&quot;:&quot;Primary&quot;,&quot;Section&quot;:1,&quot;Top&quot;:0.0,&quot;Left&quot;:0.0}" style="position:absolute;margin-left:0;margin-top:0;width:612pt;height:36.5pt;z-index:25171297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o:allowincell="f" filled="f" stroked="f" strokeweight=".5pt">
              <v:textbox inset=",0,,0">
                <w:txbxContent>
                  <w:p w14:paraId="77900AFA" w14:textId="2C0D8A0B" w:rsidR="005473F1" w:rsidRPr="00273F23" w:rsidRDefault="00273F23" w:rsidP="00273F23">
                    <w:pPr>
                      <w:spacing w:after="0"/>
                      <w:jc w:val="center"/>
                      <w:rPr>
                        <w:rFonts w:ascii="Calibri" w:hAnsi="Calibri" w:cs="Calibri"/>
                        <w:color w:val="000000"/>
                        <w:sz w:val="24"/>
                      </w:rPr>
                    </w:pPr>
                    <w:r w:rsidRPr="00273F23">
                      <w:rPr>
                        <w:rFonts w:ascii="Calibri" w:hAnsi="Calibri" w:cs="Calibri"/>
                        <w:color w:val="000000"/>
                        <w:sz w:val="24"/>
                      </w:rPr>
                      <w:t>Unofficial</w:t>
                    </w:r>
                  </w:p>
                </w:txbxContent>
              </v:textbox>
              <w10:wrap anchorx="page" anchory="page"/>
            </v:shape>
          </w:pict>
        </mc:Fallback>
      </mc:AlternateContent>
    </w:r>
    <w:sdt>
      <w:sdtPr>
        <w:id w:val="915438274"/>
        <w:docPartObj>
          <w:docPartGallery w:val="Page Numbers (Bottom of Page)"/>
          <w:docPartUnique/>
        </w:docPartObj>
      </w:sdtPr>
      <w:sdtEndPr>
        <w:rPr>
          <w:noProof/>
        </w:rPr>
      </w:sdtEndPr>
      <w:sdtContent>
        <w:r w:rsidR="00552EC2">
          <w:fldChar w:fldCharType="begin"/>
        </w:r>
        <w:r w:rsidR="00552EC2">
          <w:instrText xml:space="preserve"> PAGE   \* MERGEFORMAT </w:instrText>
        </w:r>
        <w:r w:rsidR="00552EC2">
          <w:fldChar w:fldCharType="separate"/>
        </w:r>
        <w:r w:rsidR="00552EC2">
          <w:rPr>
            <w:noProof/>
          </w:rPr>
          <w:t>2</w:t>
        </w:r>
        <w:r w:rsidR="00552EC2">
          <w:rPr>
            <w:noProof/>
          </w:rPr>
          <w:fldChar w:fldCharType="end"/>
        </w:r>
      </w:sdtContent>
    </w:sdt>
  </w:p>
  <w:p w14:paraId="42BB8B02" w14:textId="756E1EDD" w:rsidR="00552EC2" w:rsidRDefault="00552EC2" w:rsidP="00DC385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2F3D6" w14:textId="145F6818" w:rsidR="00552EC2" w:rsidRDefault="00552EC2">
    <w:pPr>
      <w:pStyle w:val="Footer"/>
    </w:pPr>
    <w:r>
      <w:rPr>
        <w:noProof/>
      </w:rPr>
      <mc:AlternateContent>
        <mc:Choice Requires="wps">
          <w:drawing>
            <wp:anchor distT="0" distB="0" distL="114300" distR="114300" simplePos="0" relativeHeight="251659215" behindDoc="0" locked="0" layoutInCell="0" allowOverlap="1" wp14:anchorId="242B716E" wp14:editId="5E000816">
              <wp:simplePos x="0" y="9403953"/>
              <wp:positionH relativeFrom="page">
                <wp:align>center</wp:align>
              </wp:positionH>
              <wp:positionV relativeFrom="page">
                <wp:align>bottom</wp:align>
              </wp:positionV>
              <wp:extent cx="7772400" cy="463550"/>
              <wp:effectExtent l="0" t="0" r="0" b="12700"/>
              <wp:wrapNone/>
              <wp:docPr id="228" name="MSIPCMa93d414399aa6c1aa4eb6069" descr="{&quot;HashCode&quot;:908439540,&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101F7B0" w14:textId="3E44F78F" w:rsidR="00552EC2" w:rsidRPr="00273F23" w:rsidRDefault="00273F23" w:rsidP="00273F23">
                          <w:pPr>
                            <w:spacing w:after="0"/>
                            <w:jc w:val="center"/>
                            <w:rPr>
                              <w:rFonts w:ascii="Calibri" w:hAnsi="Calibri" w:cs="Calibri"/>
                              <w:color w:val="000000"/>
                              <w:sz w:val="24"/>
                            </w:rPr>
                          </w:pPr>
                          <w:r w:rsidRPr="00273F23">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42B716E" id="_x0000_t202" coordsize="21600,21600" o:spt="202" path="m,l,21600r21600,l21600,xe">
              <v:stroke joinstyle="miter"/>
              <v:path gradientshapeok="t" o:connecttype="rect"/>
            </v:shapetype>
            <v:shape id="MSIPCMa93d414399aa6c1aa4eb6069" o:spid="_x0000_s1036" type="#_x0000_t202" alt="{&quot;HashCode&quot;:908439540,&quot;Height&quot;:9999999.0,&quot;Width&quot;:9999999.0,&quot;Placement&quot;:&quot;Footer&quot;,&quot;Index&quot;:&quot;FirstPage&quot;,&quot;Section&quot;:1,&quot;Top&quot;:0.0,&quot;Left&quot;:0.0}" style="position:absolute;margin-left:0;margin-top:0;width:612pt;height:36.5pt;z-index:25165921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o:allowincell="f" filled="f" stroked="f" strokeweight=".5pt">
              <v:textbox inset=",0,,0">
                <w:txbxContent>
                  <w:p w14:paraId="3101F7B0" w14:textId="3E44F78F" w:rsidR="00552EC2" w:rsidRPr="00273F23" w:rsidRDefault="00273F23" w:rsidP="00273F23">
                    <w:pPr>
                      <w:spacing w:after="0"/>
                      <w:jc w:val="center"/>
                      <w:rPr>
                        <w:rFonts w:ascii="Calibri" w:hAnsi="Calibri" w:cs="Calibri"/>
                        <w:color w:val="000000"/>
                        <w:sz w:val="24"/>
                      </w:rPr>
                    </w:pPr>
                    <w:r w:rsidRPr="00273F23">
                      <w:rPr>
                        <w:rFonts w:ascii="Calibri" w:hAnsi="Calibri" w:cs="Calibri"/>
                        <w:color w:val="000000"/>
                        <w:sz w:val="24"/>
                      </w:rPr>
                      <w:t>Unofficial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98057" w14:textId="1DDB7136" w:rsidR="00552EC2" w:rsidRDefault="00552EC2">
    <w:pPr>
      <w:pStyle w:val="Footer"/>
    </w:pPr>
    <w:r>
      <w:rPr>
        <w:noProof/>
      </w:rPr>
      <mc:AlternateContent>
        <mc:Choice Requires="wps">
          <w:drawing>
            <wp:anchor distT="0" distB="0" distL="114300" distR="114300" simplePos="0" relativeHeight="251713553" behindDoc="0" locked="0" layoutInCell="0" allowOverlap="1" wp14:anchorId="0A2A194D" wp14:editId="4EE9CFCC">
              <wp:simplePos x="0" y="9403953"/>
              <wp:positionH relativeFrom="page">
                <wp:align>center</wp:align>
              </wp:positionH>
              <wp:positionV relativeFrom="page">
                <wp:align>bottom</wp:align>
              </wp:positionV>
              <wp:extent cx="7772400" cy="463550"/>
              <wp:effectExtent l="0" t="0" r="0" b="12700"/>
              <wp:wrapNone/>
              <wp:docPr id="232" name="MSIPCM4219493290d7501518378df6" descr="{&quot;HashCode&quot;:908439540,&quot;Height&quot;:9999999.0,&quot;Width&quot;:9999999.0,&quot;Placement&quot;:&quot;Footer&quot;,&quot;Index&quot;:&quot;OddAndEven&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3B75688" w14:textId="32342AF1" w:rsidR="00552EC2" w:rsidRPr="00273F23" w:rsidRDefault="00273F23" w:rsidP="00273F23">
                          <w:pPr>
                            <w:spacing w:after="0"/>
                            <w:jc w:val="center"/>
                            <w:rPr>
                              <w:rFonts w:ascii="Calibri" w:hAnsi="Calibri" w:cs="Calibri"/>
                              <w:color w:val="000000"/>
                              <w:sz w:val="24"/>
                            </w:rPr>
                          </w:pPr>
                          <w:r w:rsidRPr="00273F23">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A2A194D" id="_x0000_t202" coordsize="21600,21600" o:spt="202" path="m,l,21600r21600,l21600,xe">
              <v:stroke joinstyle="miter"/>
              <v:path gradientshapeok="t" o:connecttype="rect"/>
            </v:shapetype>
            <v:shape id="MSIPCM4219493290d7501518378df6" o:spid="_x0000_s1037" type="#_x0000_t202" alt="{&quot;HashCode&quot;:908439540,&quot;Height&quot;:9999999.0,&quot;Width&quot;:9999999.0,&quot;Placement&quot;:&quot;Footer&quot;,&quot;Index&quot;:&quot;OddAndEven&quot;,&quot;Section&quot;:2,&quot;Top&quot;:0.0,&quot;Left&quot;:0.0}" style="position:absolute;margin-left:0;margin-top:0;width:612pt;height:36.5pt;z-index:25171355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textbox inset=",0,,0">
                <w:txbxContent>
                  <w:p w14:paraId="63B75688" w14:textId="32342AF1" w:rsidR="00552EC2" w:rsidRPr="00273F23" w:rsidRDefault="00273F23" w:rsidP="00273F23">
                    <w:pPr>
                      <w:spacing w:after="0"/>
                      <w:jc w:val="center"/>
                      <w:rPr>
                        <w:rFonts w:ascii="Calibri" w:hAnsi="Calibri" w:cs="Calibri"/>
                        <w:color w:val="000000"/>
                        <w:sz w:val="24"/>
                      </w:rPr>
                    </w:pPr>
                    <w:r w:rsidRPr="00273F23">
                      <w:rPr>
                        <w:rFonts w:ascii="Calibri" w:hAnsi="Calibri" w:cs="Calibri"/>
                        <w:color w:val="000000"/>
                        <w:sz w:val="24"/>
                      </w:rPr>
                      <w:t>Unofficial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492D8" w14:textId="1BF1ADC4" w:rsidR="00552EC2" w:rsidRDefault="00552EC2" w:rsidP="00DC3852">
    <w:pPr>
      <w:pStyle w:val="Footer"/>
      <w:rPr>
        <w:rStyle w:val="PageNumber"/>
      </w:rPr>
    </w:pPr>
    <w:r>
      <w:rPr>
        <w:noProof/>
      </w:rPr>
      <mc:AlternateContent>
        <mc:Choice Requires="wps">
          <w:drawing>
            <wp:anchor distT="0" distB="0" distL="114300" distR="114300" simplePos="0" relativeHeight="251659217" behindDoc="0" locked="0" layoutInCell="0" allowOverlap="1" wp14:anchorId="5EBACDE7" wp14:editId="4EB2829E">
              <wp:simplePos x="0" y="9403953"/>
              <wp:positionH relativeFrom="page">
                <wp:align>center</wp:align>
              </wp:positionH>
              <wp:positionV relativeFrom="page">
                <wp:align>bottom</wp:align>
              </wp:positionV>
              <wp:extent cx="7772400" cy="463550"/>
              <wp:effectExtent l="0" t="0" r="0" b="12700"/>
              <wp:wrapNone/>
              <wp:docPr id="230" name="MSIPCM337944df97f639472d053721" descr="{&quot;HashCode&quot;:908439540,&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45D5183" w14:textId="30447EC9" w:rsidR="00552EC2" w:rsidRPr="00273F23" w:rsidRDefault="00273F23" w:rsidP="00273F23">
                          <w:pPr>
                            <w:spacing w:after="0"/>
                            <w:jc w:val="center"/>
                            <w:rPr>
                              <w:rFonts w:ascii="Calibri" w:hAnsi="Calibri" w:cs="Calibri"/>
                              <w:color w:val="000000"/>
                              <w:sz w:val="24"/>
                            </w:rPr>
                          </w:pPr>
                          <w:r w:rsidRPr="00273F23">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EBACDE7" id="_x0000_t202" coordsize="21600,21600" o:spt="202" path="m,l,21600r21600,l21600,xe">
              <v:stroke joinstyle="miter"/>
              <v:path gradientshapeok="t" o:connecttype="rect"/>
            </v:shapetype>
            <v:shape id="MSIPCM337944df97f639472d053721" o:spid="_x0000_s1038" type="#_x0000_t202" alt="{&quot;HashCode&quot;:908439540,&quot;Height&quot;:9999999.0,&quot;Width&quot;:9999999.0,&quot;Placement&quot;:&quot;Footer&quot;,&quot;Index&quot;:&quot;Primary&quot;,&quot;Section&quot;:2,&quot;Top&quot;:0.0,&quot;Left&quot;:0.0}" style="position:absolute;margin-left:0;margin-top:0;width:612pt;height:36.5pt;z-index:251659217;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JRc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xW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VoSUXBgCAAAtBAAADgAAAAAAAAAAAAAAAAAuAgAAZHJzL2Uyb0RvYy54bWxQSwECLQAUAAYACAAA&#10;ACEAvh8Kt9oAAAAFAQAADwAAAAAAAAAAAAAAAAByBAAAZHJzL2Rvd25yZXYueG1sUEsFBgAAAAAE&#10;AAQA8wAAAHkFAAAAAA==&#10;" o:allowincell="f" filled="f" stroked="f" strokeweight=".5pt">
              <v:textbox inset=",0,,0">
                <w:txbxContent>
                  <w:p w14:paraId="045D5183" w14:textId="30447EC9" w:rsidR="00552EC2" w:rsidRPr="00273F23" w:rsidRDefault="00273F23" w:rsidP="00273F23">
                    <w:pPr>
                      <w:spacing w:after="0"/>
                      <w:jc w:val="center"/>
                      <w:rPr>
                        <w:rFonts w:ascii="Calibri" w:hAnsi="Calibri" w:cs="Calibri"/>
                        <w:color w:val="000000"/>
                        <w:sz w:val="24"/>
                      </w:rPr>
                    </w:pPr>
                    <w:r w:rsidRPr="00273F23">
                      <w:rPr>
                        <w:rFonts w:ascii="Calibri" w:hAnsi="Calibri" w:cs="Calibri"/>
                        <w:color w:val="000000"/>
                        <w:sz w:val="24"/>
                      </w:rPr>
                      <w:t>Unofficial</w:t>
                    </w:r>
                  </w:p>
                </w:txbxContent>
              </v:textbox>
              <w10:wrap anchorx="page" anchory="page"/>
            </v:shape>
          </w:pict>
        </mc:Fallback>
      </mc:AlternateContent>
    </w:r>
  </w:p>
  <w:p w14:paraId="0852320D" w14:textId="77777777" w:rsidR="00552EC2" w:rsidRDefault="00552EC2" w:rsidP="00DC385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C75D37" w14:textId="7E6EED5F" w:rsidR="00552EC2" w:rsidRDefault="00552EC2">
    <w:pPr>
      <w:pStyle w:val="Footer"/>
    </w:pPr>
    <w:r>
      <w:rPr>
        <w:noProof/>
      </w:rPr>
      <mc:AlternateContent>
        <mc:Choice Requires="wps">
          <w:drawing>
            <wp:anchor distT="0" distB="0" distL="114300" distR="114300" simplePos="0" relativeHeight="251659218" behindDoc="0" locked="0" layoutInCell="0" allowOverlap="1" wp14:anchorId="20178066" wp14:editId="3149BEFE">
              <wp:simplePos x="0" y="9403953"/>
              <wp:positionH relativeFrom="page">
                <wp:align>center</wp:align>
              </wp:positionH>
              <wp:positionV relativeFrom="page">
                <wp:align>bottom</wp:align>
              </wp:positionV>
              <wp:extent cx="7772400" cy="463550"/>
              <wp:effectExtent l="0" t="0" r="0" b="12700"/>
              <wp:wrapNone/>
              <wp:docPr id="231" name="MSIPCM77a4499ab5ab07b24c134036" descr="{&quot;HashCode&quot;:908439540,&quot;Height&quot;:9999999.0,&quot;Width&quot;:9999999.0,&quot;Placement&quot;:&quot;Footer&quot;,&quot;Index&quot;:&quot;FirstPage&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C985B14" w14:textId="3A361A70" w:rsidR="00552EC2" w:rsidRPr="00273F23" w:rsidRDefault="00273F23" w:rsidP="00273F23">
                          <w:pPr>
                            <w:spacing w:after="0"/>
                            <w:jc w:val="center"/>
                            <w:rPr>
                              <w:rFonts w:ascii="Calibri" w:hAnsi="Calibri" w:cs="Calibri"/>
                              <w:color w:val="000000"/>
                              <w:sz w:val="24"/>
                            </w:rPr>
                          </w:pPr>
                          <w:r w:rsidRPr="00273F23">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0178066" id="_x0000_t202" coordsize="21600,21600" o:spt="202" path="m,l,21600r21600,l21600,xe">
              <v:stroke joinstyle="miter"/>
              <v:path gradientshapeok="t" o:connecttype="rect"/>
            </v:shapetype>
            <v:shape id="MSIPCM77a4499ab5ab07b24c134036" o:spid="_x0000_s1039" type="#_x0000_t202" alt="{&quot;HashCode&quot;:908439540,&quot;Height&quot;:9999999.0,&quot;Width&quot;:9999999.0,&quot;Placement&quot;:&quot;Footer&quot;,&quot;Index&quot;:&quot;FirstPage&quot;,&quot;Section&quot;:2,&quot;Top&quot;:0.0,&quot;Left&quot;:0.0}" style="position:absolute;margin-left:0;margin-top:0;width:612pt;height:36.5pt;z-index:25165921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81GQIAAC0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UlnQ177KA64XoOeua95WuFM2yY&#10;D8/MIdU4Nso3POEhNWAvOFuU1OB+/c0f85EBjFLSonRK6n8emBOU6O8Gufkynk6j1tIFDffWuxu8&#10;5tDcA6pyjD+I5cmMuUEPpnTQvKK6V7Ebhpjh2LOkPLjhch96KeP/wcVqldJQV5aFjdlaHotHPCO2&#10;L90rc/ZMQEDqHmGQFyve8dDn9kysDgGkSiRFhHs8z8CjJhN35/8niv7tPWVd//Ll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NtzLzUZAgAALQQAAA4AAAAAAAAAAAAAAAAALgIAAGRycy9lMm9Eb2MueG1sUEsBAi0AFAAGAAgA&#10;AAAhAL4fCrfaAAAABQEAAA8AAAAAAAAAAAAAAAAAcwQAAGRycy9kb3ducmV2LnhtbFBLBQYAAAAA&#10;BAAEAPMAAAB6BQAAAAA=&#10;" o:allowincell="f" filled="f" stroked="f" strokeweight=".5pt">
              <v:textbox inset=",0,,0">
                <w:txbxContent>
                  <w:p w14:paraId="3C985B14" w14:textId="3A361A70" w:rsidR="00552EC2" w:rsidRPr="00273F23" w:rsidRDefault="00273F23" w:rsidP="00273F23">
                    <w:pPr>
                      <w:spacing w:after="0"/>
                      <w:jc w:val="center"/>
                      <w:rPr>
                        <w:rFonts w:ascii="Calibri" w:hAnsi="Calibri" w:cs="Calibri"/>
                        <w:color w:val="000000"/>
                        <w:sz w:val="24"/>
                      </w:rPr>
                    </w:pPr>
                    <w:r w:rsidRPr="00273F23">
                      <w:rPr>
                        <w:rFonts w:ascii="Calibri" w:hAnsi="Calibri" w:cs="Calibri"/>
                        <w:color w:val="000000"/>
                        <w:sz w:val="24"/>
                      </w:rPr>
                      <w:t>Unofficial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11AD17" w14:textId="24301125" w:rsidR="00552EC2" w:rsidRDefault="00552EC2">
    <w:pPr>
      <w:pStyle w:val="Footer"/>
    </w:pPr>
    <w:r>
      <w:rPr>
        <w:noProof/>
      </w:rPr>
      <mc:AlternateContent>
        <mc:Choice Requires="wps">
          <w:drawing>
            <wp:anchor distT="0" distB="0" distL="114300" distR="114300" simplePos="0" relativeHeight="251714577" behindDoc="0" locked="0" layoutInCell="0" allowOverlap="1" wp14:anchorId="60B52462" wp14:editId="3A7FF07C">
              <wp:simplePos x="0" y="9403953"/>
              <wp:positionH relativeFrom="page">
                <wp:align>center</wp:align>
              </wp:positionH>
              <wp:positionV relativeFrom="page">
                <wp:align>bottom</wp:align>
              </wp:positionV>
              <wp:extent cx="7772400" cy="463550"/>
              <wp:effectExtent l="0" t="0" r="0" b="12700"/>
              <wp:wrapNone/>
              <wp:docPr id="235" name="MSIPCMa33a4f5e9043cd668e7ba4a3" descr="{&quot;HashCode&quot;:908439540,&quot;Height&quot;:9999999.0,&quot;Width&quot;:9999999.0,&quot;Placement&quot;:&quot;Footer&quot;,&quot;Index&quot;:&quot;OddAndEven&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C1422D0" w14:textId="56B1D8E2" w:rsidR="00552EC2" w:rsidRPr="00273F23" w:rsidRDefault="00273F23" w:rsidP="00273F23">
                          <w:pPr>
                            <w:spacing w:after="0"/>
                            <w:jc w:val="center"/>
                            <w:rPr>
                              <w:rFonts w:ascii="Calibri" w:hAnsi="Calibri" w:cs="Calibri"/>
                              <w:color w:val="000000"/>
                              <w:sz w:val="24"/>
                            </w:rPr>
                          </w:pPr>
                          <w:r w:rsidRPr="00273F23">
                            <w:rPr>
                              <w:rFonts w:ascii="Calibri" w:hAnsi="Calibri" w:cs="Calibri"/>
                              <w:color w:val="000000"/>
                              <w:sz w:val="24"/>
                            </w:rPr>
                            <w:t>Unofficial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0B52462" id="_x0000_t202" coordsize="21600,21600" o:spt="202" path="m,l,21600r21600,l21600,xe">
              <v:stroke joinstyle="miter"/>
              <v:path gradientshapeok="t" o:connecttype="rect"/>
            </v:shapetype>
            <v:shape id="MSIPCMa33a4f5e9043cd668e7ba4a3" o:spid="_x0000_s1040" type="#_x0000_t202" alt="{&quot;HashCode&quot;:908439540,&quot;Height&quot;:9999999.0,&quot;Width&quot;:9999999.0,&quot;Placement&quot;:&quot;Footer&quot;,&quot;Index&quot;:&quot;OddAndEven&quot;,&quot;Section&quot;:3,&quot;Top&quot;:0.0,&quot;Left&quot;:0.0}" style="position:absolute;margin-left:0;margin-top:0;width:612pt;height:36.5pt;z-index:251714577;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Exr&#10;448WAgAALQQAAA4AAAAAAAAAAAAAAAAALgIAAGRycy9lMm9Eb2MueG1sUEsBAi0AFAAGAAgAAAAh&#10;AL4fCrfaAAAABQEAAA8AAAAAAAAAAAAAAAAAcAQAAGRycy9kb3ducmV2LnhtbFBLBQYAAAAABAAE&#10;APMAAAB3BQAAAAA=&#10;" o:allowincell="f" filled="f" stroked="f" strokeweight=".5pt">
              <v:textbox inset=",0,,0">
                <w:txbxContent>
                  <w:p w14:paraId="7C1422D0" w14:textId="56B1D8E2" w:rsidR="00552EC2" w:rsidRPr="00273F23" w:rsidRDefault="00273F23" w:rsidP="00273F23">
                    <w:pPr>
                      <w:spacing w:after="0"/>
                      <w:jc w:val="center"/>
                      <w:rPr>
                        <w:rFonts w:ascii="Calibri" w:hAnsi="Calibri" w:cs="Calibri"/>
                        <w:color w:val="000000"/>
                        <w:sz w:val="24"/>
                      </w:rPr>
                    </w:pPr>
                    <w:r w:rsidRPr="00273F23">
                      <w:rPr>
                        <w:rFonts w:ascii="Calibri" w:hAnsi="Calibri" w:cs="Calibri"/>
                        <w:color w:val="000000"/>
                        <w:sz w:val="24"/>
                      </w:rPr>
                      <w:t>Unofficial</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33AB1F" w14:textId="18172BE9" w:rsidR="00552EC2" w:rsidRPr="00243764" w:rsidRDefault="00552EC2" w:rsidP="00DC3852">
    <w:r>
      <w:rPr>
        <w:noProof/>
      </w:rPr>
      <mc:AlternateContent>
        <mc:Choice Requires="wps">
          <w:drawing>
            <wp:anchor distT="0" distB="0" distL="114300" distR="114300" simplePos="0" relativeHeight="251659219" behindDoc="0" locked="0" layoutInCell="0" allowOverlap="1" wp14:anchorId="4E162657" wp14:editId="5E604763">
              <wp:simplePos x="0" y="0"/>
              <wp:positionH relativeFrom="page">
                <wp:align>center</wp:align>
              </wp:positionH>
              <wp:positionV relativeFrom="page">
                <wp:align>bottom</wp:align>
              </wp:positionV>
              <wp:extent cx="7772400" cy="463550"/>
              <wp:effectExtent l="0" t="0" r="0" b="12700"/>
              <wp:wrapNone/>
              <wp:docPr id="233" name="MSIPCM81634c6a82baa55fd02ec426" descr="{&quot;HashCode&quot;:908439540,&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1975E40" w14:textId="55BA4073" w:rsidR="00552EC2" w:rsidRPr="00273F23" w:rsidRDefault="00552EC2" w:rsidP="000B63BD">
                          <w:pPr>
                            <w:spacing w:after="0"/>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E162657" id="_x0000_t202" coordsize="21600,21600" o:spt="202" path="m,l,21600r21600,l21600,xe">
              <v:stroke joinstyle="miter"/>
              <v:path gradientshapeok="t" o:connecttype="rect"/>
            </v:shapetype>
            <v:shape id="MSIPCM81634c6a82baa55fd02ec426" o:spid="_x0000_s1041" type="#_x0000_t202" alt="{&quot;HashCode&quot;:908439540,&quot;Height&quot;:9999999.0,&quot;Width&quot;:9999999.0,&quot;Placement&quot;:&quot;Footer&quot;,&quot;Index&quot;:&quot;Primary&quot;,&quot;Section&quot;:3,&quot;Top&quot;:0.0,&quot;Left&quot;:0.0}" style="position:absolute;margin-left:0;margin-top:0;width:612pt;height:36.5pt;z-index:25165921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Fjm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0m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wZxY5hgCAAAtBAAADgAAAAAAAAAAAAAAAAAuAgAAZHJzL2Uyb0RvYy54bWxQSwECLQAUAAYACAAA&#10;ACEAvh8Kt9oAAAAFAQAADwAAAAAAAAAAAAAAAAByBAAAZHJzL2Rvd25yZXYueG1sUEsFBgAAAAAE&#10;AAQA8wAAAHkFAAAAAA==&#10;" o:allowincell="f" filled="f" stroked="f" strokeweight=".5pt">
              <v:textbox inset=",0,,0">
                <w:txbxContent>
                  <w:p w14:paraId="51975E40" w14:textId="55BA4073" w:rsidR="00552EC2" w:rsidRPr="00273F23" w:rsidRDefault="00552EC2" w:rsidP="000B63BD">
                    <w:pPr>
                      <w:spacing w:after="0"/>
                      <w:rPr>
                        <w:rFonts w:ascii="Calibri" w:hAnsi="Calibri" w:cs="Calibri"/>
                        <w:color w:val="000000"/>
                        <w:sz w:val="24"/>
                      </w:rPr>
                    </w:pPr>
                  </w:p>
                </w:txbxContent>
              </v:textbox>
              <w10:wrap anchorx="page" anchory="page"/>
            </v:shape>
          </w:pict>
        </mc:Fallback>
      </mc:AlternateContent>
    </w:r>
    <w:r w:rsidRPr="00243764">
      <w:t xml:space="preserve">Arthur </w:t>
    </w:r>
    <w:proofErr w:type="spellStart"/>
    <w:r w:rsidRPr="00243764">
      <w:t>Rylah</w:t>
    </w:r>
    <w:proofErr w:type="spellEnd"/>
    <w:r w:rsidRPr="00243764">
      <w:t xml:space="preserve"> Institute for Environmental Research</w:t>
    </w:r>
    <w:r w:rsidRPr="00243764">
      <w:br/>
      <w:t>Department of Environment, Land, Water and Planning</w:t>
    </w:r>
    <w:r w:rsidRPr="00243764">
      <w:br/>
      <w:t>Heidelberg, Victoria</w:t>
    </w:r>
    <w:r>
      <w:t xml:space="preserve"> </w:t>
    </w:r>
  </w:p>
  <w:p w14:paraId="3C38A572" w14:textId="77777777" w:rsidR="00552EC2" w:rsidRPr="00260A6B" w:rsidRDefault="00552EC2" w:rsidP="00DC385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FC4A16" w14:textId="2BAD1B22" w:rsidR="00552EC2" w:rsidRPr="00E3679A" w:rsidRDefault="00552EC2" w:rsidP="00DC3852">
    <w:pPr>
      <w:pStyle w:val="Footer"/>
    </w:pPr>
    <w:r>
      <w:rPr>
        <w:noProof/>
      </w:rPr>
      <mc:AlternateContent>
        <mc:Choice Requires="wps">
          <w:drawing>
            <wp:anchor distT="0" distB="0" distL="114300" distR="114300" simplePos="0" relativeHeight="251659220" behindDoc="0" locked="0" layoutInCell="0" allowOverlap="1" wp14:anchorId="196A8169" wp14:editId="2E9F8E96">
              <wp:simplePos x="0" y="0"/>
              <wp:positionH relativeFrom="page">
                <wp:align>center</wp:align>
              </wp:positionH>
              <wp:positionV relativeFrom="page">
                <wp:align>bottom</wp:align>
              </wp:positionV>
              <wp:extent cx="7772400" cy="463550"/>
              <wp:effectExtent l="0" t="0" r="0" b="12700"/>
              <wp:wrapNone/>
              <wp:docPr id="234" name="MSIPCM2c2749c2b28e90f3ee6372a1" descr="{&quot;HashCode&quot;:908439540,&quot;Height&quot;:9999999.0,&quot;Width&quot;:9999999.0,&quot;Placement&quot;:&quot;Footer&quot;,&quot;Index&quot;:&quot;FirstPage&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1BF7DDE" w14:textId="6EF46E5C" w:rsidR="00552EC2" w:rsidRPr="00273F23" w:rsidRDefault="00552EC2" w:rsidP="00273F23">
                          <w:pPr>
                            <w:spacing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96A8169" id="_x0000_t202" coordsize="21600,21600" o:spt="202" path="m,l,21600r21600,l21600,xe">
              <v:stroke joinstyle="miter"/>
              <v:path gradientshapeok="t" o:connecttype="rect"/>
            </v:shapetype>
            <v:shape id="MSIPCM2c2749c2b28e90f3ee6372a1" o:spid="_x0000_s1042" type="#_x0000_t202" alt="{&quot;HashCode&quot;:908439540,&quot;Height&quot;:9999999.0,&quot;Width&quot;:9999999.0,&quot;Placement&quot;:&quot;Footer&quot;,&quot;Index&quot;:&quot;FirstPage&quot;,&quot;Section&quot;:3,&quot;Top&quot;:0.0,&quot;Left&quot;:0.0}" style="position:absolute;margin-left:0;margin-top:0;width:612pt;height:36.5pt;z-index:25165922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Dfa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vz3tsYHqQOshDMx7J5cNzbAS&#10;PjwLJKppbJJveKJDG6BecLQ4qwF//c0f84kBinLWkXRK7n/uBCrOzHdL3HwZT6dRa+lCBr71bk5e&#10;u2vvgVQ5ph/EyWTG3GBOpkZoX0ndi9iNQsJK6llyGfB0uQ+DlOn/kGqxSGmkKyfCyq6djMUjnhHb&#10;l/5VoDsSEIi6RzjJSxTveBhyByYWuwC6SSRFhAc8j8CTJhN3x/8niv7tPWVd/vL5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MnsN9oZAgAALQQAAA4AAAAAAAAAAAAAAAAALgIAAGRycy9lMm9Eb2MueG1sUEsBAi0AFAAGAAgA&#10;AAAhAL4fCrfaAAAABQEAAA8AAAAAAAAAAAAAAAAAcwQAAGRycy9kb3ducmV2LnhtbFBLBQYAAAAA&#10;BAAEAPMAAAB6BQAAAAA=&#10;" o:allowincell="f" filled="f" stroked="f" strokeweight=".5pt">
              <v:textbox inset=",0,,0">
                <w:txbxContent>
                  <w:p w14:paraId="31BF7DDE" w14:textId="6EF46E5C" w:rsidR="00552EC2" w:rsidRPr="00273F23" w:rsidRDefault="00552EC2" w:rsidP="00273F23">
                    <w:pPr>
                      <w:spacing w:after="0"/>
                      <w:jc w:val="center"/>
                      <w:rPr>
                        <w:rFonts w:ascii="Calibri" w:hAnsi="Calibri" w:cs="Calibri"/>
                        <w:color w:val="000000"/>
                        <w:sz w:val="24"/>
                      </w:rPr>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F79F74" w14:textId="77777777" w:rsidR="00D71895" w:rsidRPr="00D07E53" w:rsidRDefault="00D71895" w:rsidP="00DC3852">
      <w:r w:rsidRPr="00D20920">
        <w:separator/>
      </w:r>
    </w:p>
    <w:p w14:paraId="1AAD001B" w14:textId="77777777" w:rsidR="00D71895" w:rsidRDefault="00D71895" w:rsidP="00DC3852"/>
  </w:footnote>
  <w:footnote w:type="continuationSeparator" w:id="0">
    <w:p w14:paraId="1A4D4350" w14:textId="77777777" w:rsidR="00D71895" w:rsidRDefault="00D71895" w:rsidP="00DC3852">
      <w:r>
        <w:continuationSeparator/>
      </w:r>
    </w:p>
    <w:p w14:paraId="211C018C" w14:textId="77777777" w:rsidR="00D71895" w:rsidRDefault="00D71895" w:rsidP="00DC3852"/>
  </w:footnote>
  <w:footnote w:type="continuationNotice" w:id="1">
    <w:p w14:paraId="625C42F8" w14:textId="77777777" w:rsidR="00D71895" w:rsidRDefault="00D71895" w:rsidP="00DC3852"/>
    <w:p w14:paraId="08822114" w14:textId="77777777" w:rsidR="00D71895" w:rsidRDefault="00D71895" w:rsidP="00DC385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DAD318" w14:textId="77777777" w:rsidR="00552EC2" w:rsidRDefault="00552EC2" w:rsidP="00DC3852">
    <w:pPr>
      <w:pStyle w:val="Header"/>
    </w:pPr>
    <w:r>
      <w:tab/>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72F94" w14:textId="77777777" w:rsidR="00552EC2" w:rsidRDefault="00552EC2" w:rsidP="00DC385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02DA1" w14:textId="77777777" w:rsidR="00552EC2" w:rsidRPr="00E3679A" w:rsidRDefault="00552EC2" w:rsidP="00DC385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5C6A93" w14:textId="77777777" w:rsidR="00552EC2" w:rsidRPr="002B32FF" w:rsidRDefault="00552EC2" w:rsidP="00DC385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FB428F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B6ADD6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0B4BCE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D70D66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A30ECF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036262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F8EAC8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6700E6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A2316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246F1C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0D6C53"/>
    <w:multiLevelType w:val="hybridMultilevel"/>
    <w:tmpl w:val="FE54659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25236DE"/>
    <w:multiLevelType w:val="hybridMultilevel"/>
    <w:tmpl w:val="58A2AC8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26170E5"/>
    <w:multiLevelType w:val="hybridMultilevel"/>
    <w:tmpl w:val="98EE8DBE"/>
    <w:lvl w:ilvl="0" w:tplc="B504FA90">
      <w:start w:val="1"/>
      <w:numFmt w:val="bullet"/>
      <w:pStyle w:val="Bullets"/>
      <w:lvlText w:val=""/>
      <w:lvlJc w:val="left"/>
      <w:pPr>
        <w:tabs>
          <w:tab w:val="num" w:pos="397"/>
        </w:tabs>
        <w:ind w:left="397" w:hanging="397"/>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2966E9D"/>
    <w:multiLevelType w:val="hybridMultilevel"/>
    <w:tmpl w:val="B068F834"/>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3A1723E"/>
    <w:multiLevelType w:val="hybridMultilevel"/>
    <w:tmpl w:val="FD1A7D16"/>
    <w:lvl w:ilvl="0" w:tplc="0C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43E687C"/>
    <w:multiLevelType w:val="hybridMultilevel"/>
    <w:tmpl w:val="F35A8474"/>
    <w:lvl w:ilvl="0" w:tplc="EC5C4A44">
      <w:start w:val="1"/>
      <w:numFmt w:val="bullet"/>
      <w:pStyle w:val="TblBll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52F0913"/>
    <w:multiLevelType w:val="hybridMultilevel"/>
    <w:tmpl w:val="8DA8EB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059550C3"/>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8" w15:restartNumberingAfterBreak="0">
    <w:nsid w:val="06187C3D"/>
    <w:multiLevelType w:val="hybridMultilevel"/>
    <w:tmpl w:val="C9FC4B72"/>
    <w:lvl w:ilvl="0" w:tplc="39107004">
      <w:start w:val="1"/>
      <w:numFmt w:val="decimal"/>
      <w:pStyle w:val="Numberedlist"/>
      <w:lvlText w:val="%1."/>
      <w:lvlJc w:val="left"/>
      <w:pPr>
        <w:tabs>
          <w:tab w:val="num" w:pos="397"/>
        </w:tabs>
        <w:ind w:left="397" w:hanging="397"/>
      </w:pPr>
      <w:rPr>
        <w:rFont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081956F9"/>
    <w:multiLevelType w:val="hybridMultilevel"/>
    <w:tmpl w:val="DBB2C87A"/>
    <w:lvl w:ilvl="0" w:tplc="D11EF60A">
      <w:start w:val="1"/>
      <w:numFmt w:val="bullet"/>
      <w:pStyle w:val="Bullet"/>
      <w:lvlText w:val=""/>
      <w:lvlJc w:val="left"/>
      <w:pPr>
        <w:tabs>
          <w:tab w:val="num" w:pos="720"/>
        </w:tabs>
        <w:ind w:left="720" w:hanging="360"/>
      </w:pPr>
      <w:rPr>
        <w:rFonts w:ascii="Symbol" w:hAnsi="Symbol" w:hint="default"/>
      </w:rPr>
    </w:lvl>
    <w:lvl w:ilvl="1" w:tplc="CDBA1164">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0CB772B7"/>
    <w:multiLevelType w:val="multilevel"/>
    <w:tmpl w:val="7688C6A6"/>
    <w:lvl w:ilvl="0">
      <w:start w:val="1"/>
      <w:numFmt w:val="decimal"/>
      <w:pStyle w:val="Heading1-Numbered"/>
      <w:lvlText w:val="%1"/>
      <w:lvlJc w:val="left"/>
      <w:pPr>
        <w:tabs>
          <w:tab w:val="num" w:pos="432"/>
        </w:tabs>
        <w:ind w:left="432" w:hanging="432"/>
      </w:pPr>
      <w:rPr>
        <w:rFonts w:hint="default"/>
      </w:rPr>
    </w:lvl>
    <w:lvl w:ilvl="1">
      <w:start w:val="1"/>
      <w:numFmt w:val="decimal"/>
      <w:pStyle w:val="Heading2-Numbered"/>
      <w:lvlText w:val="%1.%2"/>
      <w:lvlJc w:val="left"/>
      <w:pPr>
        <w:tabs>
          <w:tab w:val="num" w:pos="576"/>
        </w:tabs>
        <w:ind w:left="576" w:hanging="576"/>
      </w:pPr>
      <w:rPr>
        <w:rFonts w:hint="default"/>
      </w:rPr>
    </w:lvl>
    <w:lvl w:ilvl="2">
      <w:start w:val="1"/>
      <w:numFmt w:val="decimal"/>
      <w:pStyle w:val="Heading3-Numbered"/>
      <w:lvlText w:val="%1.%2.%3"/>
      <w:lvlJc w:val="left"/>
      <w:pPr>
        <w:tabs>
          <w:tab w:val="num" w:pos="720"/>
        </w:tabs>
        <w:ind w:left="720" w:hanging="720"/>
      </w:pPr>
      <w:rPr>
        <w:rFonts w:hint="default"/>
      </w:rPr>
    </w:lvl>
    <w:lvl w:ilvl="3">
      <w:start w:val="1"/>
      <w:numFmt w:val="decimal"/>
      <w:pStyle w:val="Heading4-Numbered"/>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1" w15:restartNumberingAfterBreak="0">
    <w:nsid w:val="0EC72A7A"/>
    <w:multiLevelType w:val="hybridMultilevel"/>
    <w:tmpl w:val="A67A38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0F817EB7"/>
    <w:multiLevelType w:val="multilevel"/>
    <w:tmpl w:val="0409001D"/>
    <w:styleLink w:val="1ai"/>
    <w:lvl w:ilvl="0">
      <w:start w:val="1"/>
      <w:numFmt w:val="decimal"/>
      <w:pStyle w:val="Bullets-Last"/>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10AB17D2"/>
    <w:multiLevelType w:val="hybridMultilevel"/>
    <w:tmpl w:val="F1D408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5CB3524"/>
    <w:multiLevelType w:val="hybridMultilevel"/>
    <w:tmpl w:val="E034D4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65C7021"/>
    <w:multiLevelType w:val="hybridMultilevel"/>
    <w:tmpl w:val="3FB8CA60"/>
    <w:lvl w:ilvl="0" w:tplc="8A00BA9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17024FEC"/>
    <w:multiLevelType w:val="hybridMultilevel"/>
    <w:tmpl w:val="A6D26DFC"/>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71408C9"/>
    <w:multiLevelType w:val="hybridMultilevel"/>
    <w:tmpl w:val="628866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1D7376F3"/>
    <w:multiLevelType w:val="hybridMultilevel"/>
    <w:tmpl w:val="56B829EA"/>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FB76C90"/>
    <w:multiLevelType w:val="hybridMultilevel"/>
    <w:tmpl w:val="5804FDE0"/>
    <w:lvl w:ilvl="0" w:tplc="0C090013">
      <w:start w:val="1"/>
      <w:numFmt w:val="upp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2422704B"/>
    <w:multiLevelType w:val="hybridMultilevel"/>
    <w:tmpl w:val="789C92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5F72EE6"/>
    <w:multiLevelType w:val="multilevel"/>
    <w:tmpl w:val="8C287DB2"/>
    <w:styleLink w:val="Style1"/>
    <w:lvl w:ilvl="0">
      <w:start w:val="1"/>
      <w:numFmt w:val="decimal"/>
      <w:lvlText w:val="%1."/>
      <w:lvlJc w:val="left"/>
      <w:pPr>
        <w:ind w:left="720" w:hanging="360"/>
      </w:pPr>
      <w:rPr>
        <w:rFonts w:hint="default"/>
      </w:rPr>
    </w:lvl>
    <w:lvl w:ilvl="1">
      <w:start w:val="1"/>
      <w:numFmt w:val="lowerRoman"/>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282A0163"/>
    <w:multiLevelType w:val="hybridMultilevel"/>
    <w:tmpl w:val="1CBA5F18"/>
    <w:lvl w:ilvl="0" w:tplc="0C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28B56B21"/>
    <w:multiLevelType w:val="hybridMultilevel"/>
    <w:tmpl w:val="31BA1D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A595665"/>
    <w:multiLevelType w:val="hybridMultilevel"/>
    <w:tmpl w:val="26247B5E"/>
    <w:lvl w:ilvl="0" w:tplc="AFB89B16">
      <w:start w:val="1"/>
      <w:numFmt w:val="bullet"/>
      <w:pStyle w:val="dotpointindent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C183DD0"/>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6" w15:restartNumberingAfterBreak="0">
    <w:nsid w:val="2C544E29"/>
    <w:multiLevelType w:val="hybridMultilevel"/>
    <w:tmpl w:val="78F60F22"/>
    <w:lvl w:ilvl="0" w:tplc="DDA000F8">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2F963D38"/>
    <w:multiLevelType w:val="hybridMultilevel"/>
    <w:tmpl w:val="7E60AD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338E0A23"/>
    <w:multiLevelType w:val="hybridMultilevel"/>
    <w:tmpl w:val="3AC8896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3390662C"/>
    <w:multiLevelType w:val="hybridMultilevel"/>
    <w:tmpl w:val="DBDE60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3E51CE0"/>
    <w:multiLevelType w:val="hybridMultilevel"/>
    <w:tmpl w:val="F5CAD5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35BF2BCD"/>
    <w:multiLevelType w:val="hybridMultilevel"/>
    <w:tmpl w:val="0186B2E0"/>
    <w:lvl w:ilvl="0" w:tplc="D5CEF7C6">
      <w:start w:val="1"/>
      <w:numFmt w:val="bullet"/>
      <w:pStyle w:val="Bullets2"/>
      <w:lvlText w:val="-"/>
      <w:lvlJc w:val="left"/>
      <w:pPr>
        <w:tabs>
          <w:tab w:val="num" w:pos="794"/>
        </w:tabs>
        <w:ind w:left="794" w:hanging="397"/>
      </w:pPr>
      <w:rPr>
        <w:rFonts w:ascii="Lucida Bright" w:hAnsi="Lucida Bright" w:hint="default"/>
        <w:b/>
        <w:i w:val="0"/>
        <w:color w:val="auto"/>
        <w:sz w:val="24"/>
        <w:szCs w:val="24"/>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3A602200"/>
    <w:multiLevelType w:val="hybridMultilevel"/>
    <w:tmpl w:val="09CE745A"/>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3BDC2FBB"/>
    <w:multiLevelType w:val="hybridMultilevel"/>
    <w:tmpl w:val="CB340CE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430E3C01"/>
    <w:multiLevelType w:val="hybridMultilevel"/>
    <w:tmpl w:val="609CD7FC"/>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45771D13"/>
    <w:multiLevelType w:val="hybridMultilevel"/>
    <w:tmpl w:val="3AC8896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46E623D9"/>
    <w:multiLevelType w:val="hybridMultilevel"/>
    <w:tmpl w:val="DBB663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4CE659C8"/>
    <w:multiLevelType w:val="hybridMultilevel"/>
    <w:tmpl w:val="1A70B746"/>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4D3244E2"/>
    <w:multiLevelType w:val="hybridMultilevel"/>
    <w:tmpl w:val="AA1EEE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4E747F9B"/>
    <w:multiLevelType w:val="hybridMultilevel"/>
    <w:tmpl w:val="5C08F250"/>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4EF6709C"/>
    <w:multiLevelType w:val="hybridMultilevel"/>
    <w:tmpl w:val="64EAD8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4F3445F6"/>
    <w:multiLevelType w:val="hybridMultilevel"/>
    <w:tmpl w:val="609CD7FC"/>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50A104FC"/>
    <w:multiLevelType w:val="hybridMultilevel"/>
    <w:tmpl w:val="ED18352C"/>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51FD22CE"/>
    <w:multiLevelType w:val="hybridMultilevel"/>
    <w:tmpl w:val="E5F8EDDE"/>
    <w:lvl w:ilvl="0" w:tplc="0C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524900D1"/>
    <w:multiLevelType w:val="hybridMultilevel"/>
    <w:tmpl w:val="F2F67FCA"/>
    <w:lvl w:ilvl="0" w:tplc="E794B000">
      <w:start w:val="1"/>
      <w:numFmt w:val="decimal"/>
      <w:pStyle w:val="Normalnumbered"/>
      <w:lvlText w:val="%1."/>
      <w:lvlJc w:val="left"/>
      <w:pPr>
        <w:ind w:left="360" w:hanging="360"/>
      </w:pPr>
      <w:rPr>
        <w:rFonts w:asciiTheme="minorHAnsi" w:hAnsiTheme="minorHAnsi" w:hint="default"/>
        <w:sz w:val="22"/>
        <w:szCs w:val="22"/>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5" w15:restartNumberingAfterBreak="0">
    <w:nsid w:val="53285B3E"/>
    <w:multiLevelType w:val="hybridMultilevel"/>
    <w:tmpl w:val="639CAF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5BC270F2"/>
    <w:multiLevelType w:val="hybridMultilevel"/>
    <w:tmpl w:val="975077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5F4A60D0"/>
    <w:multiLevelType w:val="hybridMultilevel"/>
    <w:tmpl w:val="A8CC227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5F592299"/>
    <w:multiLevelType w:val="hybridMultilevel"/>
    <w:tmpl w:val="F15619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61EE21B5"/>
    <w:multiLevelType w:val="hybridMultilevel"/>
    <w:tmpl w:val="862EFD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66755BD6"/>
    <w:multiLevelType w:val="hybridMultilevel"/>
    <w:tmpl w:val="F38865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670E5007"/>
    <w:multiLevelType w:val="hybridMultilevel"/>
    <w:tmpl w:val="E7901CCA"/>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68567D73"/>
    <w:multiLevelType w:val="hybridMultilevel"/>
    <w:tmpl w:val="49FA710C"/>
    <w:lvl w:ilvl="0" w:tplc="8EDAB15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6B20080B"/>
    <w:multiLevelType w:val="hybridMultilevel"/>
    <w:tmpl w:val="EB4AF624"/>
    <w:lvl w:ilvl="0" w:tplc="4A842404">
      <w:start w:val="1"/>
      <w:numFmt w:val="bullet"/>
      <w:pStyle w:val="Sub-bullets"/>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CBC458E"/>
    <w:multiLevelType w:val="hybridMultilevel"/>
    <w:tmpl w:val="3E6ABD06"/>
    <w:lvl w:ilvl="0" w:tplc="D11EF60A">
      <w:start w:val="1"/>
      <w:numFmt w:val="bullet"/>
      <w:lvlText w:val=""/>
      <w:lvlJc w:val="left"/>
      <w:pPr>
        <w:tabs>
          <w:tab w:val="num" w:pos="360"/>
        </w:tabs>
        <w:ind w:left="360" w:hanging="360"/>
      </w:pPr>
      <w:rPr>
        <w:rFonts w:ascii="Symbol" w:hAnsi="Symbol" w:hint="default"/>
      </w:rPr>
    </w:lvl>
    <w:lvl w:ilvl="1" w:tplc="4858CD2E">
      <w:start w:val="1"/>
      <w:numFmt w:val="bullet"/>
      <w:pStyle w:val="Bullet2"/>
      <w:lvlText w:val="–"/>
      <w:lvlJc w:val="left"/>
      <w:pPr>
        <w:tabs>
          <w:tab w:val="num" w:pos="1080"/>
        </w:tabs>
        <w:ind w:left="1080" w:hanging="360"/>
      </w:pPr>
      <w:rPr>
        <w:rFonts w:ascii="Courier New" w:hAnsi="Courier New" w:hint="default"/>
      </w:rPr>
    </w:lvl>
    <w:lvl w:ilvl="2" w:tplc="B4B8798A">
      <w:start w:val="1"/>
      <w:numFmt w:val="decimal"/>
      <w:lvlText w:val="%3."/>
      <w:lvlJc w:val="left"/>
      <w:pPr>
        <w:tabs>
          <w:tab w:val="num" w:pos="1800"/>
        </w:tabs>
        <w:ind w:left="1800" w:hanging="360"/>
      </w:pPr>
      <w:rPr>
        <w:rFonts w:hint="default"/>
      </w:rPr>
    </w:lvl>
    <w:lvl w:ilvl="3" w:tplc="10CA7108">
      <w:start w:val="1"/>
      <w:numFmt w:val="lowerLetter"/>
      <w:lvlText w:val="%4."/>
      <w:lvlJc w:val="left"/>
      <w:pPr>
        <w:tabs>
          <w:tab w:val="num" w:pos="2520"/>
        </w:tabs>
        <w:ind w:left="2520" w:hanging="360"/>
      </w:pPr>
      <w:rPr>
        <w:rFonts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5" w15:restartNumberingAfterBreak="0">
    <w:nsid w:val="6D1A4E27"/>
    <w:multiLevelType w:val="hybridMultilevel"/>
    <w:tmpl w:val="C2E42F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6E57489C"/>
    <w:multiLevelType w:val="hybridMultilevel"/>
    <w:tmpl w:val="8BFA9C1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6F5F6496"/>
    <w:multiLevelType w:val="hybridMultilevel"/>
    <w:tmpl w:val="404AD78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71435A21"/>
    <w:multiLevelType w:val="hybridMultilevel"/>
    <w:tmpl w:val="B790C38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72AF671F"/>
    <w:multiLevelType w:val="hybridMultilevel"/>
    <w:tmpl w:val="C39848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732C384D"/>
    <w:multiLevelType w:val="hybridMultilevel"/>
    <w:tmpl w:val="2EE684B4"/>
    <w:lvl w:ilvl="0" w:tplc="5F222C70">
      <w:start w:val="1"/>
      <w:numFmt w:val="bullet"/>
      <w:pStyle w:val="Table-Bullets"/>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1" w15:restartNumberingAfterBreak="0">
    <w:nsid w:val="73FC4BD1"/>
    <w:multiLevelType w:val="hybridMultilevel"/>
    <w:tmpl w:val="9AECD6EC"/>
    <w:lvl w:ilvl="0" w:tplc="A9442ED0">
      <w:start w:val="1"/>
      <w:numFmt w:val="bullet"/>
      <w:pStyle w:val="dotpoints"/>
      <w:lvlText w:val=""/>
      <w:lvlJc w:val="left"/>
      <w:pPr>
        <w:ind w:left="363" w:hanging="363"/>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95A49A1"/>
    <w:multiLevelType w:val="hybridMultilevel"/>
    <w:tmpl w:val="C3BCA2F2"/>
    <w:lvl w:ilvl="0" w:tplc="0C09000F">
      <w:start w:val="1"/>
      <w:numFmt w:val="decimal"/>
      <w:lvlText w:val="%1."/>
      <w:lvlJc w:val="left"/>
      <w:pPr>
        <w:ind w:left="363" w:hanging="363"/>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D3230FA"/>
    <w:multiLevelType w:val="hybridMultilevel"/>
    <w:tmpl w:val="229E49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7D9331CA"/>
    <w:multiLevelType w:val="hybridMultilevel"/>
    <w:tmpl w:val="9470FE3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15:restartNumberingAfterBreak="0">
    <w:nsid w:val="7F4D06C3"/>
    <w:multiLevelType w:val="hybridMultilevel"/>
    <w:tmpl w:val="2BA60EB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7FAD6E3A"/>
    <w:multiLevelType w:val="hybridMultilevel"/>
    <w:tmpl w:val="D43C94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098600798">
    <w:abstractNumId w:val="35"/>
  </w:num>
  <w:num w:numId="2" w16cid:durableId="1650668932">
    <w:abstractNumId w:val="22"/>
  </w:num>
  <w:num w:numId="3" w16cid:durableId="1139571693">
    <w:abstractNumId w:val="17"/>
  </w:num>
  <w:num w:numId="4" w16cid:durableId="360283621">
    <w:abstractNumId w:val="9"/>
  </w:num>
  <w:num w:numId="5" w16cid:durableId="403340432">
    <w:abstractNumId w:val="7"/>
  </w:num>
  <w:num w:numId="6" w16cid:durableId="158883642">
    <w:abstractNumId w:val="6"/>
  </w:num>
  <w:num w:numId="7" w16cid:durableId="219288309">
    <w:abstractNumId w:val="5"/>
  </w:num>
  <w:num w:numId="8" w16cid:durableId="1482385549">
    <w:abstractNumId w:val="4"/>
  </w:num>
  <w:num w:numId="9" w16cid:durableId="1676296678">
    <w:abstractNumId w:val="8"/>
  </w:num>
  <w:num w:numId="10" w16cid:durableId="1417558970">
    <w:abstractNumId w:val="3"/>
  </w:num>
  <w:num w:numId="11" w16cid:durableId="1102725050">
    <w:abstractNumId w:val="2"/>
  </w:num>
  <w:num w:numId="12" w16cid:durableId="1092817336">
    <w:abstractNumId w:val="1"/>
  </w:num>
  <w:num w:numId="13" w16cid:durableId="1570916244">
    <w:abstractNumId w:val="0"/>
  </w:num>
  <w:num w:numId="14" w16cid:durableId="1088428043">
    <w:abstractNumId w:val="19"/>
  </w:num>
  <w:num w:numId="15" w16cid:durableId="1103843999">
    <w:abstractNumId w:val="12"/>
  </w:num>
  <w:num w:numId="16" w16cid:durableId="1747536105">
    <w:abstractNumId w:val="41"/>
  </w:num>
  <w:num w:numId="17" w16cid:durableId="554200976">
    <w:abstractNumId w:val="20"/>
  </w:num>
  <w:num w:numId="18" w16cid:durableId="651569423">
    <w:abstractNumId w:val="18"/>
  </w:num>
  <w:num w:numId="19" w16cid:durableId="2085643578">
    <w:abstractNumId w:val="70"/>
  </w:num>
  <w:num w:numId="20" w16cid:durableId="818884814">
    <w:abstractNumId w:val="54"/>
  </w:num>
  <w:num w:numId="21" w16cid:durableId="926619828">
    <w:abstractNumId w:val="63"/>
  </w:num>
  <w:num w:numId="22" w16cid:durableId="1041980229">
    <w:abstractNumId w:val="64"/>
  </w:num>
  <w:num w:numId="23" w16cid:durableId="1821380943">
    <w:abstractNumId w:val="15"/>
  </w:num>
  <w:num w:numId="24" w16cid:durableId="1550649754">
    <w:abstractNumId w:val="71"/>
  </w:num>
  <w:num w:numId="25" w16cid:durableId="1906792400">
    <w:abstractNumId w:val="34"/>
  </w:num>
  <w:num w:numId="26" w16cid:durableId="1408379207">
    <w:abstractNumId w:val="31"/>
  </w:num>
  <w:num w:numId="27" w16cid:durableId="2090879829">
    <w:abstractNumId w:val="39"/>
  </w:num>
  <w:num w:numId="28" w16cid:durableId="470439914">
    <w:abstractNumId w:val="74"/>
  </w:num>
  <w:num w:numId="29" w16cid:durableId="504780687">
    <w:abstractNumId w:val="43"/>
  </w:num>
  <w:num w:numId="30" w16cid:durableId="1319503224">
    <w:abstractNumId w:val="75"/>
  </w:num>
  <w:num w:numId="31" w16cid:durableId="1020745464">
    <w:abstractNumId w:val="57"/>
  </w:num>
  <w:num w:numId="32" w16cid:durableId="821001119">
    <w:abstractNumId w:val="36"/>
  </w:num>
  <w:num w:numId="33" w16cid:durableId="1185050534">
    <w:abstractNumId w:val="56"/>
  </w:num>
  <w:num w:numId="34" w16cid:durableId="591400818">
    <w:abstractNumId w:val="58"/>
  </w:num>
  <w:num w:numId="35" w16cid:durableId="1630163022">
    <w:abstractNumId w:val="69"/>
  </w:num>
  <w:num w:numId="36" w16cid:durableId="267659598">
    <w:abstractNumId w:val="16"/>
  </w:num>
  <w:num w:numId="37" w16cid:durableId="1715039383">
    <w:abstractNumId w:val="11"/>
  </w:num>
  <w:num w:numId="38" w16cid:durableId="897738943">
    <w:abstractNumId w:val="48"/>
  </w:num>
  <w:num w:numId="39" w16cid:durableId="1948079344">
    <w:abstractNumId w:val="23"/>
  </w:num>
  <w:num w:numId="40" w16cid:durableId="1487668877">
    <w:abstractNumId w:val="37"/>
  </w:num>
  <w:num w:numId="41" w16cid:durableId="1198395127">
    <w:abstractNumId w:val="21"/>
  </w:num>
  <w:num w:numId="42" w16cid:durableId="707489129">
    <w:abstractNumId w:val="76"/>
  </w:num>
  <w:num w:numId="43" w16cid:durableId="562103185">
    <w:abstractNumId w:val="65"/>
  </w:num>
  <w:num w:numId="44" w16cid:durableId="168763580">
    <w:abstractNumId w:val="59"/>
  </w:num>
  <w:num w:numId="45" w16cid:durableId="465659321">
    <w:abstractNumId w:val="27"/>
  </w:num>
  <w:num w:numId="46" w16cid:durableId="164445858">
    <w:abstractNumId w:val="73"/>
  </w:num>
  <w:num w:numId="47" w16cid:durableId="1908952108">
    <w:abstractNumId w:val="30"/>
  </w:num>
  <w:num w:numId="48" w16cid:durableId="1062869487">
    <w:abstractNumId w:val="24"/>
  </w:num>
  <w:num w:numId="49" w16cid:durableId="1296256488">
    <w:abstractNumId w:val="33"/>
  </w:num>
  <w:num w:numId="50" w16cid:durableId="1987315620">
    <w:abstractNumId w:val="60"/>
  </w:num>
  <w:num w:numId="51" w16cid:durableId="1508902529">
    <w:abstractNumId w:val="46"/>
  </w:num>
  <w:num w:numId="52" w16cid:durableId="165485815">
    <w:abstractNumId w:val="62"/>
  </w:num>
  <w:num w:numId="53" w16cid:durableId="1069426940">
    <w:abstractNumId w:val="45"/>
  </w:num>
  <w:num w:numId="54" w16cid:durableId="1015613369">
    <w:abstractNumId w:val="38"/>
  </w:num>
  <w:num w:numId="55" w16cid:durableId="1566914771">
    <w:abstractNumId w:val="32"/>
  </w:num>
  <w:num w:numId="56" w16cid:durableId="1863351572">
    <w:abstractNumId w:val="25"/>
  </w:num>
  <w:num w:numId="57" w16cid:durableId="455369957">
    <w:abstractNumId w:val="40"/>
  </w:num>
  <w:num w:numId="58" w16cid:durableId="1932927373">
    <w:abstractNumId w:val="55"/>
  </w:num>
  <w:num w:numId="59" w16cid:durableId="1257715398">
    <w:abstractNumId w:val="29"/>
  </w:num>
  <w:num w:numId="60" w16cid:durableId="909660923">
    <w:abstractNumId w:val="53"/>
  </w:num>
  <w:num w:numId="61" w16cid:durableId="764813112">
    <w:abstractNumId w:val="28"/>
  </w:num>
  <w:num w:numId="62" w16cid:durableId="565650806">
    <w:abstractNumId w:val="49"/>
  </w:num>
  <w:num w:numId="63" w16cid:durableId="797988410">
    <w:abstractNumId w:val="14"/>
  </w:num>
  <w:num w:numId="64" w16cid:durableId="1961304570">
    <w:abstractNumId w:val="61"/>
  </w:num>
  <w:num w:numId="65" w16cid:durableId="1761563499">
    <w:abstractNumId w:val="10"/>
  </w:num>
  <w:num w:numId="66" w16cid:durableId="2048674474">
    <w:abstractNumId w:val="26"/>
  </w:num>
  <w:num w:numId="67" w16cid:durableId="1172767536">
    <w:abstractNumId w:val="13"/>
  </w:num>
  <w:num w:numId="68" w16cid:durableId="1582985718">
    <w:abstractNumId w:val="52"/>
  </w:num>
  <w:num w:numId="69" w16cid:durableId="1972204319">
    <w:abstractNumId w:val="47"/>
  </w:num>
  <w:num w:numId="70" w16cid:durableId="1503736202">
    <w:abstractNumId w:val="68"/>
  </w:num>
  <w:num w:numId="71" w16cid:durableId="688259855">
    <w:abstractNumId w:val="72"/>
  </w:num>
  <w:num w:numId="72" w16cid:durableId="244537869">
    <w:abstractNumId w:val="66"/>
  </w:num>
  <w:num w:numId="73" w16cid:durableId="1414206572">
    <w:abstractNumId w:val="67"/>
  </w:num>
  <w:num w:numId="74" w16cid:durableId="130486042">
    <w:abstractNumId w:val="42"/>
  </w:num>
  <w:num w:numId="75" w16cid:durableId="366682292">
    <w:abstractNumId w:val="51"/>
  </w:num>
  <w:num w:numId="76" w16cid:durableId="1835876378">
    <w:abstractNumId w:val="50"/>
  </w:num>
  <w:num w:numId="77" w16cid:durableId="956639600">
    <w:abstractNumId w:val="44"/>
  </w:num>
  <w:num w:numId="78" w16cid:durableId="1780024380">
    <w:abstractNumId w:val="20"/>
  </w:num>
  <w:num w:numId="79" w16cid:durableId="993289990">
    <w:abstractNumId w:val="20"/>
  </w:num>
  <w:num w:numId="80" w16cid:durableId="1814251725">
    <w:abstractNumId w:val="20"/>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1"/>
  <w:activeWritingStyle w:appName="MSWord" w:lang="en-AU" w:vendorID="64" w:dllVersion="6" w:nlCheck="1" w:checkStyle="1"/>
  <w:activeWritingStyle w:appName="MSWord" w:lang="en-AU" w:vendorID="64" w:dllVersion="0" w:nlCheck="1" w:checkStyle="0"/>
  <w:activeWritingStyle w:appName="MSWord" w:lang="en-US" w:vendorID="64" w:dllVersion="0" w:nlCheck="1" w:checkStyle="0"/>
  <w:proofState w:spelling="clean" w:grammar="clean"/>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RI citation templat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rdfar22wof5pvbe295v5s5w5d02v9tftz9es&quot;&gt;OtwaysGrowthStagesAnalysis&lt;record-ids&gt;&lt;item&gt;12&lt;/item&gt;&lt;item&gt;19&lt;/item&gt;&lt;item&gt;56&lt;/item&gt;&lt;item&gt;228&lt;/item&gt;&lt;item&gt;269&lt;/item&gt;&lt;item&gt;278&lt;/item&gt;&lt;item&gt;344&lt;/item&gt;&lt;item&gt;348&lt;/item&gt;&lt;item&gt;349&lt;/item&gt;&lt;item&gt;350&lt;/item&gt;&lt;item&gt;356&lt;/item&gt;&lt;item&gt;361&lt;/item&gt;&lt;item&gt;365&lt;/item&gt;&lt;item&gt;366&lt;/item&gt;&lt;item&gt;367&lt;/item&gt;&lt;item&gt;369&lt;/item&gt;&lt;item&gt;370&lt;/item&gt;&lt;item&gt;371&lt;/item&gt;&lt;item&gt;372&lt;/item&gt;&lt;item&gt;373&lt;/item&gt;&lt;item&gt;375&lt;/item&gt;&lt;item&gt;377&lt;/item&gt;&lt;item&gt;383&lt;/item&gt;&lt;item&gt;387&lt;/item&gt;&lt;item&gt;388&lt;/item&gt;&lt;item&gt;389&lt;/item&gt;&lt;item&gt;390&lt;/item&gt;&lt;item&gt;397&lt;/item&gt;&lt;item&gt;398&lt;/item&gt;&lt;item&gt;399&lt;/item&gt;&lt;item&gt;400&lt;/item&gt;&lt;item&gt;401&lt;/item&gt;&lt;item&gt;402&lt;/item&gt;&lt;item&gt;403&lt;/item&gt;&lt;/record-ids&gt;&lt;/item&gt;&lt;/Libraries&gt;"/>
    <w:docVar w:name="ShowStaticGuides" w:val="1"/>
  </w:docVars>
  <w:rsids>
    <w:rsidRoot w:val="00762700"/>
    <w:rsid w:val="00000702"/>
    <w:rsid w:val="000017BB"/>
    <w:rsid w:val="00001805"/>
    <w:rsid w:val="00001E48"/>
    <w:rsid w:val="00003CB6"/>
    <w:rsid w:val="00004C89"/>
    <w:rsid w:val="00004E8C"/>
    <w:rsid w:val="0000509B"/>
    <w:rsid w:val="00007345"/>
    <w:rsid w:val="00007627"/>
    <w:rsid w:val="000106E4"/>
    <w:rsid w:val="000107E5"/>
    <w:rsid w:val="00010A77"/>
    <w:rsid w:val="00011438"/>
    <w:rsid w:val="00011794"/>
    <w:rsid w:val="0001205B"/>
    <w:rsid w:val="00012793"/>
    <w:rsid w:val="000129C9"/>
    <w:rsid w:val="00014002"/>
    <w:rsid w:val="00015D1C"/>
    <w:rsid w:val="00016064"/>
    <w:rsid w:val="0001640B"/>
    <w:rsid w:val="0001782E"/>
    <w:rsid w:val="00020E34"/>
    <w:rsid w:val="000213FC"/>
    <w:rsid w:val="00021509"/>
    <w:rsid w:val="000222B1"/>
    <w:rsid w:val="00022C0F"/>
    <w:rsid w:val="00023BB2"/>
    <w:rsid w:val="00024D90"/>
    <w:rsid w:val="0002665B"/>
    <w:rsid w:val="000266B0"/>
    <w:rsid w:val="00026728"/>
    <w:rsid w:val="000309A3"/>
    <w:rsid w:val="00030CEA"/>
    <w:rsid w:val="00033DF0"/>
    <w:rsid w:val="00033FC6"/>
    <w:rsid w:val="00034068"/>
    <w:rsid w:val="0003413D"/>
    <w:rsid w:val="00034369"/>
    <w:rsid w:val="00035D62"/>
    <w:rsid w:val="000362B1"/>
    <w:rsid w:val="00037867"/>
    <w:rsid w:val="00037FDF"/>
    <w:rsid w:val="00040071"/>
    <w:rsid w:val="00041115"/>
    <w:rsid w:val="00041156"/>
    <w:rsid w:val="000411CF"/>
    <w:rsid w:val="00043308"/>
    <w:rsid w:val="00043E60"/>
    <w:rsid w:val="00044D9D"/>
    <w:rsid w:val="00045ED5"/>
    <w:rsid w:val="00046987"/>
    <w:rsid w:val="0004704E"/>
    <w:rsid w:val="0005057A"/>
    <w:rsid w:val="0005163F"/>
    <w:rsid w:val="00051887"/>
    <w:rsid w:val="00051FE1"/>
    <w:rsid w:val="00053526"/>
    <w:rsid w:val="00054788"/>
    <w:rsid w:val="0005555C"/>
    <w:rsid w:val="00055E7F"/>
    <w:rsid w:val="00055FB4"/>
    <w:rsid w:val="0005616D"/>
    <w:rsid w:val="00056FF4"/>
    <w:rsid w:val="0005745B"/>
    <w:rsid w:val="0005779B"/>
    <w:rsid w:val="00060383"/>
    <w:rsid w:val="000606EC"/>
    <w:rsid w:val="00060A68"/>
    <w:rsid w:val="0006507E"/>
    <w:rsid w:val="0006629B"/>
    <w:rsid w:val="00066B41"/>
    <w:rsid w:val="00066DF5"/>
    <w:rsid w:val="000675CA"/>
    <w:rsid w:val="000704B7"/>
    <w:rsid w:val="000717C0"/>
    <w:rsid w:val="000718CB"/>
    <w:rsid w:val="0007200A"/>
    <w:rsid w:val="00072AE0"/>
    <w:rsid w:val="00073528"/>
    <w:rsid w:val="00074331"/>
    <w:rsid w:val="00074DCA"/>
    <w:rsid w:val="0007522B"/>
    <w:rsid w:val="0007550A"/>
    <w:rsid w:val="00076886"/>
    <w:rsid w:val="000800DE"/>
    <w:rsid w:val="000812EB"/>
    <w:rsid w:val="00081620"/>
    <w:rsid w:val="00081764"/>
    <w:rsid w:val="00081E30"/>
    <w:rsid w:val="0008356D"/>
    <w:rsid w:val="0008366E"/>
    <w:rsid w:val="000836DB"/>
    <w:rsid w:val="00083CD5"/>
    <w:rsid w:val="00085DB4"/>
    <w:rsid w:val="00086D3E"/>
    <w:rsid w:val="00086DF3"/>
    <w:rsid w:val="0008754B"/>
    <w:rsid w:val="00087BDC"/>
    <w:rsid w:val="00090458"/>
    <w:rsid w:val="00091175"/>
    <w:rsid w:val="00091775"/>
    <w:rsid w:val="0009277F"/>
    <w:rsid w:val="00093E6F"/>
    <w:rsid w:val="0009426B"/>
    <w:rsid w:val="00094598"/>
    <w:rsid w:val="00095166"/>
    <w:rsid w:val="000966C9"/>
    <w:rsid w:val="0009699E"/>
    <w:rsid w:val="000A1B4A"/>
    <w:rsid w:val="000A2203"/>
    <w:rsid w:val="000A3203"/>
    <w:rsid w:val="000A470D"/>
    <w:rsid w:val="000A5E54"/>
    <w:rsid w:val="000B0340"/>
    <w:rsid w:val="000B13EC"/>
    <w:rsid w:val="000B2A8A"/>
    <w:rsid w:val="000B5FEF"/>
    <w:rsid w:val="000B622C"/>
    <w:rsid w:val="000B63BD"/>
    <w:rsid w:val="000B70B7"/>
    <w:rsid w:val="000B7272"/>
    <w:rsid w:val="000B773D"/>
    <w:rsid w:val="000B7DFD"/>
    <w:rsid w:val="000C15EE"/>
    <w:rsid w:val="000C1781"/>
    <w:rsid w:val="000C2CB8"/>
    <w:rsid w:val="000C3259"/>
    <w:rsid w:val="000C4233"/>
    <w:rsid w:val="000C4DCF"/>
    <w:rsid w:val="000C6EC9"/>
    <w:rsid w:val="000C710A"/>
    <w:rsid w:val="000D009F"/>
    <w:rsid w:val="000D121A"/>
    <w:rsid w:val="000D3639"/>
    <w:rsid w:val="000D36F1"/>
    <w:rsid w:val="000D3AFE"/>
    <w:rsid w:val="000D5259"/>
    <w:rsid w:val="000D622E"/>
    <w:rsid w:val="000D6B7B"/>
    <w:rsid w:val="000D7D99"/>
    <w:rsid w:val="000E02A3"/>
    <w:rsid w:val="000E0399"/>
    <w:rsid w:val="000E0643"/>
    <w:rsid w:val="000E1A61"/>
    <w:rsid w:val="000E1DC0"/>
    <w:rsid w:val="000E2044"/>
    <w:rsid w:val="000E318B"/>
    <w:rsid w:val="000E3720"/>
    <w:rsid w:val="000E3D79"/>
    <w:rsid w:val="000E4132"/>
    <w:rsid w:val="000E44D6"/>
    <w:rsid w:val="000E6BF2"/>
    <w:rsid w:val="000E700B"/>
    <w:rsid w:val="000F03CE"/>
    <w:rsid w:val="000F04C6"/>
    <w:rsid w:val="000F1796"/>
    <w:rsid w:val="000F47C0"/>
    <w:rsid w:val="000F5A8F"/>
    <w:rsid w:val="000F610A"/>
    <w:rsid w:val="000F6139"/>
    <w:rsid w:val="000F63B8"/>
    <w:rsid w:val="000F64DD"/>
    <w:rsid w:val="00100557"/>
    <w:rsid w:val="00100BAC"/>
    <w:rsid w:val="00101B5E"/>
    <w:rsid w:val="00102ADC"/>
    <w:rsid w:val="00102E08"/>
    <w:rsid w:val="00104109"/>
    <w:rsid w:val="00104895"/>
    <w:rsid w:val="001053DA"/>
    <w:rsid w:val="001065A1"/>
    <w:rsid w:val="00106AC5"/>
    <w:rsid w:val="00107038"/>
    <w:rsid w:val="001113B0"/>
    <w:rsid w:val="00114578"/>
    <w:rsid w:val="00115667"/>
    <w:rsid w:val="001201D0"/>
    <w:rsid w:val="00120C40"/>
    <w:rsid w:val="001219C0"/>
    <w:rsid w:val="00122A34"/>
    <w:rsid w:val="00125205"/>
    <w:rsid w:val="0012583B"/>
    <w:rsid w:val="00125862"/>
    <w:rsid w:val="00127BDB"/>
    <w:rsid w:val="00131562"/>
    <w:rsid w:val="00131CD7"/>
    <w:rsid w:val="00132EC5"/>
    <w:rsid w:val="001336D9"/>
    <w:rsid w:val="001342EA"/>
    <w:rsid w:val="001344A9"/>
    <w:rsid w:val="0013541C"/>
    <w:rsid w:val="00135C70"/>
    <w:rsid w:val="00136501"/>
    <w:rsid w:val="00137C8A"/>
    <w:rsid w:val="00140B20"/>
    <w:rsid w:val="001411DC"/>
    <w:rsid w:val="001413BB"/>
    <w:rsid w:val="00142733"/>
    <w:rsid w:val="001427EA"/>
    <w:rsid w:val="00142D2C"/>
    <w:rsid w:val="00143605"/>
    <w:rsid w:val="001444BF"/>
    <w:rsid w:val="001456FF"/>
    <w:rsid w:val="00145CEC"/>
    <w:rsid w:val="00145D60"/>
    <w:rsid w:val="00146192"/>
    <w:rsid w:val="00150378"/>
    <w:rsid w:val="00150BD2"/>
    <w:rsid w:val="00150C2F"/>
    <w:rsid w:val="00150D31"/>
    <w:rsid w:val="0015112B"/>
    <w:rsid w:val="00151C3D"/>
    <w:rsid w:val="00151D75"/>
    <w:rsid w:val="00152CCA"/>
    <w:rsid w:val="00153209"/>
    <w:rsid w:val="00153399"/>
    <w:rsid w:val="00153969"/>
    <w:rsid w:val="001548E3"/>
    <w:rsid w:val="00154D18"/>
    <w:rsid w:val="001552F2"/>
    <w:rsid w:val="001553F2"/>
    <w:rsid w:val="001557A0"/>
    <w:rsid w:val="001565C8"/>
    <w:rsid w:val="00161F84"/>
    <w:rsid w:val="001622A8"/>
    <w:rsid w:val="00163067"/>
    <w:rsid w:val="0016331C"/>
    <w:rsid w:val="0016365D"/>
    <w:rsid w:val="0016387D"/>
    <w:rsid w:val="00164039"/>
    <w:rsid w:val="00164C47"/>
    <w:rsid w:val="00164F59"/>
    <w:rsid w:val="001653FA"/>
    <w:rsid w:val="001653FC"/>
    <w:rsid w:val="00167F23"/>
    <w:rsid w:val="00170A92"/>
    <w:rsid w:val="001714F8"/>
    <w:rsid w:val="00171AE1"/>
    <w:rsid w:val="00172D4B"/>
    <w:rsid w:val="00173689"/>
    <w:rsid w:val="0017494A"/>
    <w:rsid w:val="00177115"/>
    <w:rsid w:val="0017745F"/>
    <w:rsid w:val="001774FF"/>
    <w:rsid w:val="001814BA"/>
    <w:rsid w:val="0018237E"/>
    <w:rsid w:val="00182D05"/>
    <w:rsid w:val="001832E1"/>
    <w:rsid w:val="00185265"/>
    <w:rsid w:val="0018554D"/>
    <w:rsid w:val="0018657A"/>
    <w:rsid w:val="00186CFD"/>
    <w:rsid w:val="00190778"/>
    <w:rsid w:val="00190F62"/>
    <w:rsid w:val="00191604"/>
    <w:rsid w:val="00191CFC"/>
    <w:rsid w:val="0019280B"/>
    <w:rsid w:val="001930CF"/>
    <w:rsid w:val="001937BC"/>
    <w:rsid w:val="001958BE"/>
    <w:rsid w:val="00196BDB"/>
    <w:rsid w:val="001A02D3"/>
    <w:rsid w:val="001A0488"/>
    <w:rsid w:val="001A243B"/>
    <w:rsid w:val="001A4FD4"/>
    <w:rsid w:val="001A4FE5"/>
    <w:rsid w:val="001A50B3"/>
    <w:rsid w:val="001A5744"/>
    <w:rsid w:val="001A60E1"/>
    <w:rsid w:val="001A67DC"/>
    <w:rsid w:val="001A7061"/>
    <w:rsid w:val="001B031C"/>
    <w:rsid w:val="001B032A"/>
    <w:rsid w:val="001B2EC4"/>
    <w:rsid w:val="001B32AC"/>
    <w:rsid w:val="001B33B6"/>
    <w:rsid w:val="001B5E48"/>
    <w:rsid w:val="001B6A43"/>
    <w:rsid w:val="001B7AA9"/>
    <w:rsid w:val="001C150D"/>
    <w:rsid w:val="001C3EFB"/>
    <w:rsid w:val="001C459C"/>
    <w:rsid w:val="001C558C"/>
    <w:rsid w:val="001C5955"/>
    <w:rsid w:val="001C6C1C"/>
    <w:rsid w:val="001C72D0"/>
    <w:rsid w:val="001D0468"/>
    <w:rsid w:val="001D0C8E"/>
    <w:rsid w:val="001D17C0"/>
    <w:rsid w:val="001D22A3"/>
    <w:rsid w:val="001D2593"/>
    <w:rsid w:val="001D2717"/>
    <w:rsid w:val="001D2FBB"/>
    <w:rsid w:val="001D6365"/>
    <w:rsid w:val="001D663D"/>
    <w:rsid w:val="001D739F"/>
    <w:rsid w:val="001D7D81"/>
    <w:rsid w:val="001E0266"/>
    <w:rsid w:val="001E2024"/>
    <w:rsid w:val="001E43B5"/>
    <w:rsid w:val="001E54BE"/>
    <w:rsid w:val="001E5878"/>
    <w:rsid w:val="001E5CCD"/>
    <w:rsid w:val="001E764C"/>
    <w:rsid w:val="001E7978"/>
    <w:rsid w:val="001F0158"/>
    <w:rsid w:val="001F0356"/>
    <w:rsid w:val="001F10BD"/>
    <w:rsid w:val="001F1296"/>
    <w:rsid w:val="001F2841"/>
    <w:rsid w:val="001F30BB"/>
    <w:rsid w:val="001F368E"/>
    <w:rsid w:val="001F51F0"/>
    <w:rsid w:val="001F7C65"/>
    <w:rsid w:val="001F7CC7"/>
    <w:rsid w:val="0020019B"/>
    <w:rsid w:val="00200A1E"/>
    <w:rsid w:val="00200E85"/>
    <w:rsid w:val="00200F94"/>
    <w:rsid w:val="00202FC8"/>
    <w:rsid w:val="00203B6F"/>
    <w:rsid w:val="00203F44"/>
    <w:rsid w:val="00205A81"/>
    <w:rsid w:val="00206311"/>
    <w:rsid w:val="00207048"/>
    <w:rsid w:val="00207833"/>
    <w:rsid w:val="00207A7C"/>
    <w:rsid w:val="002107A6"/>
    <w:rsid w:val="00212907"/>
    <w:rsid w:val="00212AE7"/>
    <w:rsid w:val="00212D83"/>
    <w:rsid w:val="00213887"/>
    <w:rsid w:val="00213C3A"/>
    <w:rsid w:val="0021432B"/>
    <w:rsid w:val="00214534"/>
    <w:rsid w:val="00214B23"/>
    <w:rsid w:val="00215A5D"/>
    <w:rsid w:val="00215C8A"/>
    <w:rsid w:val="00216805"/>
    <w:rsid w:val="00217367"/>
    <w:rsid w:val="00220122"/>
    <w:rsid w:val="0022124F"/>
    <w:rsid w:val="0022137C"/>
    <w:rsid w:val="0022188E"/>
    <w:rsid w:val="00222742"/>
    <w:rsid w:val="002228E0"/>
    <w:rsid w:val="00222F3B"/>
    <w:rsid w:val="00225913"/>
    <w:rsid w:val="00225D17"/>
    <w:rsid w:val="0022657E"/>
    <w:rsid w:val="00226A24"/>
    <w:rsid w:val="002270E9"/>
    <w:rsid w:val="00227A0F"/>
    <w:rsid w:val="00227BDE"/>
    <w:rsid w:val="002306CC"/>
    <w:rsid w:val="00232455"/>
    <w:rsid w:val="00233C7C"/>
    <w:rsid w:val="00235247"/>
    <w:rsid w:val="00235A46"/>
    <w:rsid w:val="00235C7F"/>
    <w:rsid w:val="00236B80"/>
    <w:rsid w:val="00236FF6"/>
    <w:rsid w:val="002401F6"/>
    <w:rsid w:val="00240917"/>
    <w:rsid w:val="002420D2"/>
    <w:rsid w:val="002425AF"/>
    <w:rsid w:val="002428C8"/>
    <w:rsid w:val="00243764"/>
    <w:rsid w:val="00244645"/>
    <w:rsid w:val="00244B58"/>
    <w:rsid w:val="00245B15"/>
    <w:rsid w:val="00245BC3"/>
    <w:rsid w:val="00245D93"/>
    <w:rsid w:val="00246101"/>
    <w:rsid w:val="00246BEA"/>
    <w:rsid w:val="00246D1B"/>
    <w:rsid w:val="00246E39"/>
    <w:rsid w:val="002470E0"/>
    <w:rsid w:val="00247329"/>
    <w:rsid w:val="00247617"/>
    <w:rsid w:val="00247DA2"/>
    <w:rsid w:val="00247F74"/>
    <w:rsid w:val="00250475"/>
    <w:rsid w:val="00250ACA"/>
    <w:rsid w:val="0025127D"/>
    <w:rsid w:val="002526EA"/>
    <w:rsid w:val="002533BB"/>
    <w:rsid w:val="002535E8"/>
    <w:rsid w:val="002549A0"/>
    <w:rsid w:val="0025529E"/>
    <w:rsid w:val="00255358"/>
    <w:rsid w:val="00256969"/>
    <w:rsid w:val="0025705D"/>
    <w:rsid w:val="00257BF1"/>
    <w:rsid w:val="00257C62"/>
    <w:rsid w:val="00260A6B"/>
    <w:rsid w:val="00260C73"/>
    <w:rsid w:val="00261EFC"/>
    <w:rsid w:val="00262E28"/>
    <w:rsid w:val="00263C7D"/>
    <w:rsid w:val="00263CCD"/>
    <w:rsid w:val="002643DA"/>
    <w:rsid w:val="0026474F"/>
    <w:rsid w:val="00264A42"/>
    <w:rsid w:val="002665BB"/>
    <w:rsid w:val="00267401"/>
    <w:rsid w:val="00270B05"/>
    <w:rsid w:val="00271F86"/>
    <w:rsid w:val="0027342C"/>
    <w:rsid w:val="00273F23"/>
    <w:rsid w:val="00274C3A"/>
    <w:rsid w:val="00274E8B"/>
    <w:rsid w:val="00275FF9"/>
    <w:rsid w:val="00276E2C"/>
    <w:rsid w:val="002778A1"/>
    <w:rsid w:val="002815DA"/>
    <w:rsid w:val="00281AEE"/>
    <w:rsid w:val="00281FF0"/>
    <w:rsid w:val="00283141"/>
    <w:rsid w:val="0028442F"/>
    <w:rsid w:val="00285925"/>
    <w:rsid w:val="00285B9C"/>
    <w:rsid w:val="00285FC1"/>
    <w:rsid w:val="0028603B"/>
    <w:rsid w:val="00286C91"/>
    <w:rsid w:val="00287526"/>
    <w:rsid w:val="00287D1C"/>
    <w:rsid w:val="00290093"/>
    <w:rsid w:val="00290BFE"/>
    <w:rsid w:val="00291BB8"/>
    <w:rsid w:val="00294737"/>
    <w:rsid w:val="00294966"/>
    <w:rsid w:val="00297481"/>
    <w:rsid w:val="00297E44"/>
    <w:rsid w:val="002A0BC3"/>
    <w:rsid w:val="002A0D3A"/>
    <w:rsid w:val="002A133C"/>
    <w:rsid w:val="002A2013"/>
    <w:rsid w:val="002A404E"/>
    <w:rsid w:val="002A502B"/>
    <w:rsid w:val="002A56B6"/>
    <w:rsid w:val="002A7C78"/>
    <w:rsid w:val="002A7C79"/>
    <w:rsid w:val="002B0B39"/>
    <w:rsid w:val="002B1E79"/>
    <w:rsid w:val="002B2AE5"/>
    <w:rsid w:val="002B32FF"/>
    <w:rsid w:val="002B440B"/>
    <w:rsid w:val="002B4B78"/>
    <w:rsid w:val="002B5381"/>
    <w:rsid w:val="002B54CF"/>
    <w:rsid w:val="002B7E80"/>
    <w:rsid w:val="002C0FAF"/>
    <w:rsid w:val="002C175A"/>
    <w:rsid w:val="002C317A"/>
    <w:rsid w:val="002C3E85"/>
    <w:rsid w:val="002C4B46"/>
    <w:rsid w:val="002C4C80"/>
    <w:rsid w:val="002C5374"/>
    <w:rsid w:val="002C5BA2"/>
    <w:rsid w:val="002C5BAA"/>
    <w:rsid w:val="002C625D"/>
    <w:rsid w:val="002C6463"/>
    <w:rsid w:val="002C77DC"/>
    <w:rsid w:val="002C7961"/>
    <w:rsid w:val="002D0BC0"/>
    <w:rsid w:val="002D1991"/>
    <w:rsid w:val="002D1B54"/>
    <w:rsid w:val="002D26F6"/>
    <w:rsid w:val="002D527E"/>
    <w:rsid w:val="002D5942"/>
    <w:rsid w:val="002D7F65"/>
    <w:rsid w:val="002E0F63"/>
    <w:rsid w:val="002E11C7"/>
    <w:rsid w:val="002E26FA"/>
    <w:rsid w:val="002E4E84"/>
    <w:rsid w:val="002E4FA9"/>
    <w:rsid w:val="002E5193"/>
    <w:rsid w:val="002E56D4"/>
    <w:rsid w:val="002F042B"/>
    <w:rsid w:val="002F0660"/>
    <w:rsid w:val="002F08D2"/>
    <w:rsid w:val="002F09D5"/>
    <w:rsid w:val="002F14BA"/>
    <w:rsid w:val="002F229B"/>
    <w:rsid w:val="002F2325"/>
    <w:rsid w:val="002F2420"/>
    <w:rsid w:val="002F4E09"/>
    <w:rsid w:val="002F53DC"/>
    <w:rsid w:val="002F5F52"/>
    <w:rsid w:val="002F6DF6"/>
    <w:rsid w:val="002F6F05"/>
    <w:rsid w:val="003000F6"/>
    <w:rsid w:val="0030169B"/>
    <w:rsid w:val="00302CBB"/>
    <w:rsid w:val="00303D9E"/>
    <w:rsid w:val="00304778"/>
    <w:rsid w:val="00305A20"/>
    <w:rsid w:val="0030759E"/>
    <w:rsid w:val="00310A39"/>
    <w:rsid w:val="00311482"/>
    <w:rsid w:val="003136B5"/>
    <w:rsid w:val="00314279"/>
    <w:rsid w:val="00314591"/>
    <w:rsid w:val="003154B0"/>
    <w:rsid w:val="003155E5"/>
    <w:rsid w:val="0031590F"/>
    <w:rsid w:val="00315E54"/>
    <w:rsid w:val="00320F69"/>
    <w:rsid w:val="00320F71"/>
    <w:rsid w:val="00320FFF"/>
    <w:rsid w:val="00321C98"/>
    <w:rsid w:val="00322661"/>
    <w:rsid w:val="003228CB"/>
    <w:rsid w:val="0032340F"/>
    <w:rsid w:val="0032389B"/>
    <w:rsid w:val="0032398D"/>
    <w:rsid w:val="00323D96"/>
    <w:rsid w:val="00326A40"/>
    <w:rsid w:val="0033002F"/>
    <w:rsid w:val="0033038C"/>
    <w:rsid w:val="00330679"/>
    <w:rsid w:val="003319C8"/>
    <w:rsid w:val="00332072"/>
    <w:rsid w:val="00333429"/>
    <w:rsid w:val="00333645"/>
    <w:rsid w:val="00333E8C"/>
    <w:rsid w:val="0033502D"/>
    <w:rsid w:val="00335042"/>
    <w:rsid w:val="00336886"/>
    <w:rsid w:val="003377BE"/>
    <w:rsid w:val="00340129"/>
    <w:rsid w:val="00340E61"/>
    <w:rsid w:val="00341156"/>
    <w:rsid w:val="00341520"/>
    <w:rsid w:val="00341797"/>
    <w:rsid w:val="00342235"/>
    <w:rsid w:val="00342292"/>
    <w:rsid w:val="003424E6"/>
    <w:rsid w:val="003438B0"/>
    <w:rsid w:val="00343D63"/>
    <w:rsid w:val="00344133"/>
    <w:rsid w:val="003442F7"/>
    <w:rsid w:val="00344DC0"/>
    <w:rsid w:val="003459BF"/>
    <w:rsid w:val="00346379"/>
    <w:rsid w:val="003467EC"/>
    <w:rsid w:val="00347FBC"/>
    <w:rsid w:val="0035294C"/>
    <w:rsid w:val="00353522"/>
    <w:rsid w:val="00353D97"/>
    <w:rsid w:val="00356231"/>
    <w:rsid w:val="00356C16"/>
    <w:rsid w:val="00361303"/>
    <w:rsid w:val="003619B1"/>
    <w:rsid w:val="0036262E"/>
    <w:rsid w:val="0036305A"/>
    <w:rsid w:val="00363728"/>
    <w:rsid w:val="00365BD2"/>
    <w:rsid w:val="003665BF"/>
    <w:rsid w:val="00367C0D"/>
    <w:rsid w:val="003707F9"/>
    <w:rsid w:val="00370977"/>
    <w:rsid w:val="00371956"/>
    <w:rsid w:val="00371E21"/>
    <w:rsid w:val="00372C14"/>
    <w:rsid w:val="003733DC"/>
    <w:rsid w:val="003743B4"/>
    <w:rsid w:val="003760E7"/>
    <w:rsid w:val="003765FB"/>
    <w:rsid w:val="003767C6"/>
    <w:rsid w:val="003778E8"/>
    <w:rsid w:val="00380777"/>
    <w:rsid w:val="00381E63"/>
    <w:rsid w:val="00382000"/>
    <w:rsid w:val="00382C3A"/>
    <w:rsid w:val="00382CFD"/>
    <w:rsid w:val="00386483"/>
    <w:rsid w:val="00386EDD"/>
    <w:rsid w:val="00386F19"/>
    <w:rsid w:val="003905B8"/>
    <w:rsid w:val="00390622"/>
    <w:rsid w:val="00390E4E"/>
    <w:rsid w:val="00391232"/>
    <w:rsid w:val="00391391"/>
    <w:rsid w:val="003917F9"/>
    <w:rsid w:val="0039316C"/>
    <w:rsid w:val="003931E7"/>
    <w:rsid w:val="003935AA"/>
    <w:rsid w:val="0039551A"/>
    <w:rsid w:val="003957B8"/>
    <w:rsid w:val="0039591B"/>
    <w:rsid w:val="00396A82"/>
    <w:rsid w:val="0039736B"/>
    <w:rsid w:val="003A1497"/>
    <w:rsid w:val="003A26C1"/>
    <w:rsid w:val="003A3204"/>
    <w:rsid w:val="003A5BE4"/>
    <w:rsid w:val="003A7392"/>
    <w:rsid w:val="003A74BA"/>
    <w:rsid w:val="003A7C08"/>
    <w:rsid w:val="003B00C0"/>
    <w:rsid w:val="003B05B9"/>
    <w:rsid w:val="003B07D8"/>
    <w:rsid w:val="003B0846"/>
    <w:rsid w:val="003B1144"/>
    <w:rsid w:val="003B2625"/>
    <w:rsid w:val="003B2B08"/>
    <w:rsid w:val="003B3B39"/>
    <w:rsid w:val="003B3B71"/>
    <w:rsid w:val="003B474E"/>
    <w:rsid w:val="003B69EA"/>
    <w:rsid w:val="003B735E"/>
    <w:rsid w:val="003B7C11"/>
    <w:rsid w:val="003C164F"/>
    <w:rsid w:val="003C2CE3"/>
    <w:rsid w:val="003C5068"/>
    <w:rsid w:val="003C5C59"/>
    <w:rsid w:val="003C6457"/>
    <w:rsid w:val="003C72D7"/>
    <w:rsid w:val="003C7FAE"/>
    <w:rsid w:val="003D253C"/>
    <w:rsid w:val="003D36D3"/>
    <w:rsid w:val="003D5D98"/>
    <w:rsid w:val="003D7B00"/>
    <w:rsid w:val="003E066E"/>
    <w:rsid w:val="003E0A34"/>
    <w:rsid w:val="003E1839"/>
    <w:rsid w:val="003E1C93"/>
    <w:rsid w:val="003E1F48"/>
    <w:rsid w:val="003E293E"/>
    <w:rsid w:val="003E4628"/>
    <w:rsid w:val="003E5151"/>
    <w:rsid w:val="003E5424"/>
    <w:rsid w:val="003E5BE7"/>
    <w:rsid w:val="003E77A2"/>
    <w:rsid w:val="003F1040"/>
    <w:rsid w:val="003F1720"/>
    <w:rsid w:val="003F207D"/>
    <w:rsid w:val="003F347D"/>
    <w:rsid w:val="003F4717"/>
    <w:rsid w:val="003F5060"/>
    <w:rsid w:val="003F5344"/>
    <w:rsid w:val="003F67F3"/>
    <w:rsid w:val="003F7936"/>
    <w:rsid w:val="00400B45"/>
    <w:rsid w:val="0040241B"/>
    <w:rsid w:val="00402ADE"/>
    <w:rsid w:val="00402B41"/>
    <w:rsid w:val="004037DC"/>
    <w:rsid w:val="004044D5"/>
    <w:rsid w:val="00404C8B"/>
    <w:rsid w:val="00405028"/>
    <w:rsid w:val="00405234"/>
    <w:rsid w:val="00405894"/>
    <w:rsid w:val="00407454"/>
    <w:rsid w:val="0040756D"/>
    <w:rsid w:val="00407695"/>
    <w:rsid w:val="00407B94"/>
    <w:rsid w:val="00410B81"/>
    <w:rsid w:val="00410D20"/>
    <w:rsid w:val="0041164A"/>
    <w:rsid w:val="0041270C"/>
    <w:rsid w:val="00413091"/>
    <w:rsid w:val="00413615"/>
    <w:rsid w:val="0041370C"/>
    <w:rsid w:val="004137BF"/>
    <w:rsid w:val="004138A1"/>
    <w:rsid w:val="00413A33"/>
    <w:rsid w:val="00416EE0"/>
    <w:rsid w:val="00417060"/>
    <w:rsid w:val="004170E1"/>
    <w:rsid w:val="004179D1"/>
    <w:rsid w:val="00421EBE"/>
    <w:rsid w:val="00421EF9"/>
    <w:rsid w:val="00422EA7"/>
    <w:rsid w:val="00423705"/>
    <w:rsid w:val="00425231"/>
    <w:rsid w:val="004274A6"/>
    <w:rsid w:val="00427D34"/>
    <w:rsid w:val="00430620"/>
    <w:rsid w:val="00430BED"/>
    <w:rsid w:val="00430F23"/>
    <w:rsid w:val="00431C87"/>
    <w:rsid w:val="004326BC"/>
    <w:rsid w:val="00433589"/>
    <w:rsid w:val="004342CB"/>
    <w:rsid w:val="00435274"/>
    <w:rsid w:val="00436092"/>
    <w:rsid w:val="00436B2F"/>
    <w:rsid w:val="00436C06"/>
    <w:rsid w:val="00436CA9"/>
    <w:rsid w:val="004371A7"/>
    <w:rsid w:val="00437824"/>
    <w:rsid w:val="00437CCC"/>
    <w:rsid w:val="00437DC6"/>
    <w:rsid w:val="00440288"/>
    <w:rsid w:val="00440B51"/>
    <w:rsid w:val="00440C00"/>
    <w:rsid w:val="00441178"/>
    <w:rsid w:val="00442F8C"/>
    <w:rsid w:val="004441BA"/>
    <w:rsid w:val="004443DE"/>
    <w:rsid w:val="004446EB"/>
    <w:rsid w:val="00444D9F"/>
    <w:rsid w:val="00445CFC"/>
    <w:rsid w:val="00446878"/>
    <w:rsid w:val="004471F8"/>
    <w:rsid w:val="004509B4"/>
    <w:rsid w:val="004513CC"/>
    <w:rsid w:val="00452450"/>
    <w:rsid w:val="0045330E"/>
    <w:rsid w:val="004536DF"/>
    <w:rsid w:val="0045570F"/>
    <w:rsid w:val="00455AC0"/>
    <w:rsid w:val="00455F12"/>
    <w:rsid w:val="00457209"/>
    <w:rsid w:val="004578FA"/>
    <w:rsid w:val="00462B29"/>
    <w:rsid w:val="00463362"/>
    <w:rsid w:val="004637C7"/>
    <w:rsid w:val="00465780"/>
    <w:rsid w:val="0046592A"/>
    <w:rsid w:val="00465C26"/>
    <w:rsid w:val="00466971"/>
    <w:rsid w:val="00466D4D"/>
    <w:rsid w:val="00466D83"/>
    <w:rsid w:val="0046710A"/>
    <w:rsid w:val="004679AB"/>
    <w:rsid w:val="0047035C"/>
    <w:rsid w:val="00470E7D"/>
    <w:rsid w:val="004714C4"/>
    <w:rsid w:val="00473206"/>
    <w:rsid w:val="00473879"/>
    <w:rsid w:val="00473A94"/>
    <w:rsid w:val="004745FF"/>
    <w:rsid w:val="00476CA0"/>
    <w:rsid w:val="00477B29"/>
    <w:rsid w:val="00477BB6"/>
    <w:rsid w:val="00481A63"/>
    <w:rsid w:val="0048233D"/>
    <w:rsid w:val="00482D5C"/>
    <w:rsid w:val="004841F8"/>
    <w:rsid w:val="00484BE7"/>
    <w:rsid w:val="00484FAB"/>
    <w:rsid w:val="00485ED5"/>
    <w:rsid w:val="00486BB0"/>
    <w:rsid w:val="00486D36"/>
    <w:rsid w:val="00487984"/>
    <w:rsid w:val="00487EC8"/>
    <w:rsid w:val="00487F7A"/>
    <w:rsid w:val="00491585"/>
    <w:rsid w:val="00492657"/>
    <w:rsid w:val="00496AF6"/>
    <w:rsid w:val="00496F0E"/>
    <w:rsid w:val="004971E3"/>
    <w:rsid w:val="0049754B"/>
    <w:rsid w:val="004978FC"/>
    <w:rsid w:val="00497ED3"/>
    <w:rsid w:val="004A0207"/>
    <w:rsid w:val="004A1E00"/>
    <w:rsid w:val="004A22E2"/>
    <w:rsid w:val="004A233F"/>
    <w:rsid w:val="004A257A"/>
    <w:rsid w:val="004A26AB"/>
    <w:rsid w:val="004A30B9"/>
    <w:rsid w:val="004A4F57"/>
    <w:rsid w:val="004A514D"/>
    <w:rsid w:val="004A550C"/>
    <w:rsid w:val="004A607B"/>
    <w:rsid w:val="004A62F2"/>
    <w:rsid w:val="004A6D0B"/>
    <w:rsid w:val="004A79D2"/>
    <w:rsid w:val="004A7E32"/>
    <w:rsid w:val="004B048D"/>
    <w:rsid w:val="004B0F3A"/>
    <w:rsid w:val="004B2E1B"/>
    <w:rsid w:val="004B42C6"/>
    <w:rsid w:val="004B4615"/>
    <w:rsid w:val="004B4718"/>
    <w:rsid w:val="004B47F9"/>
    <w:rsid w:val="004B574D"/>
    <w:rsid w:val="004B57BB"/>
    <w:rsid w:val="004B63D9"/>
    <w:rsid w:val="004C0867"/>
    <w:rsid w:val="004C1494"/>
    <w:rsid w:val="004C23B0"/>
    <w:rsid w:val="004C2609"/>
    <w:rsid w:val="004C372C"/>
    <w:rsid w:val="004C3DC4"/>
    <w:rsid w:val="004C4C6C"/>
    <w:rsid w:val="004C56A6"/>
    <w:rsid w:val="004C580E"/>
    <w:rsid w:val="004C60DC"/>
    <w:rsid w:val="004C66B5"/>
    <w:rsid w:val="004D0244"/>
    <w:rsid w:val="004D1165"/>
    <w:rsid w:val="004D21CD"/>
    <w:rsid w:val="004D266C"/>
    <w:rsid w:val="004D3A47"/>
    <w:rsid w:val="004D3E22"/>
    <w:rsid w:val="004D5834"/>
    <w:rsid w:val="004D5D1E"/>
    <w:rsid w:val="004D71A2"/>
    <w:rsid w:val="004D7653"/>
    <w:rsid w:val="004E0753"/>
    <w:rsid w:val="004E0CF6"/>
    <w:rsid w:val="004E21D8"/>
    <w:rsid w:val="004E22D0"/>
    <w:rsid w:val="004E2B95"/>
    <w:rsid w:val="004E2D4F"/>
    <w:rsid w:val="004E4491"/>
    <w:rsid w:val="004E5B55"/>
    <w:rsid w:val="004E664F"/>
    <w:rsid w:val="004E6888"/>
    <w:rsid w:val="004E73E3"/>
    <w:rsid w:val="004E797C"/>
    <w:rsid w:val="004F4756"/>
    <w:rsid w:val="004F4DF4"/>
    <w:rsid w:val="004F572C"/>
    <w:rsid w:val="004F5FE8"/>
    <w:rsid w:val="004F6B8C"/>
    <w:rsid w:val="004F7341"/>
    <w:rsid w:val="004F7F99"/>
    <w:rsid w:val="005013EC"/>
    <w:rsid w:val="00501ABD"/>
    <w:rsid w:val="005020AA"/>
    <w:rsid w:val="00502AC4"/>
    <w:rsid w:val="00502E5E"/>
    <w:rsid w:val="00504275"/>
    <w:rsid w:val="00505BAE"/>
    <w:rsid w:val="00506C44"/>
    <w:rsid w:val="0050769F"/>
    <w:rsid w:val="005076FE"/>
    <w:rsid w:val="00507782"/>
    <w:rsid w:val="00507F90"/>
    <w:rsid w:val="00510502"/>
    <w:rsid w:val="00510D2F"/>
    <w:rsid w:val="00510FB7"/>
    <w:rsid w:val="00512296"/>
    <w:rsid w:val="00513C52"/>
    <w:rsid w:val="00513E41"/>
    <w:rsid w:val="0051402E"/>
    <w:rsid w:val="005144D5"/>
    <w:rsid w:val="00514816"/>
    <w:rsid w:val="00517234"/>
    <w:rsid w:val="00517405"/>
    <w:rsid w:val="005178DF"/>
    <w:rsid w:val="00517939"/>
    <w:rsid w:val="00517B83"/>
    <w:rsid w:val="00517FBA"/>
    <w:rsid w:val="005211F6"/>
    <w:rsid w:val="00522BF6"/>
    <w:rsid w:val="005241CE"/>
    <w:rsid w:val="00524681"/>
    <w:rsid w:val="00525365"/>
    <w:rsid w:val="00525521"/>
    <w:rsid w:val="005257D0"/>
    <w:rsid w:val="00525A08"/>
    <w:rsid w:val="00525EE8"/>
    <w:rsid w:val="00530D51"/>
    <w:rsid w:val="00531228"/>
    <w:rsid w:val="00531A91"/>
    <w:rsid w:val="00531EBE"/>
    <w:rsid w:val="0053212B"/>
    <w:rsid w:val="00533C54"/>
    <w:rsid w:val="00534019"/>
    <w:rsid w:val="005342FF"/>
    <w:rsid w:val="0053530B"/>
    <w:rsid w:val="005356D9"/>
    <w:rsid w:val="00537FA7"/>
    <w:rsid w:val="00540762"/>
    <w:rsid w:val="00540BB0"/>
    <w:rsid w:val="00543898"/>
    <w:rsid w:val="00543DE8"/>
    <w:rsid w:val="00544514"/>
    <w:rsid w:val="00544908"/>
    <w:rsid w:val="005461E7"/>
    <w:rsid w:val="00547097"/>
    <w:rsid w:val="005471CC"/>
    <w:rsid w:val="005473F1"/>
    <w:rsid w:val="00550093"/>
    <w:rsid w:val="005505AD"/>
    <w:rsid w:val="00550861"/>
    <w:rsid w:val="00550E9F"/>
    <w:rsid w:val="00550F27"/>
    <w:rsid w:val="00551557"/>
    <w:rsid w:val="00552EC2"/>
    <w:rsid w:val="00553E29"/>
    <w:rsid w:val="00555B62"/>
    <w:rsid w:val="00556C8A"/>
    <w:rsid w:val="005575F4"/>
    <w:rsid w:val="00557B67"/>
    <w:rsid w:val="00557E64"/>
    <w:rsid w:val="00560849"/>
    <w:rsid w:val="00561093"/>
    <w:rsid w:val="0056166A"/>
    <w:rsid w:val="00561992"/>
    <w:rsid w:val="005633B0"/>
    <w:rsid w:val="005647CF"/>
    <w:rsid w:val="005655BD"/>
    <w:rsid w:val="00565E0D"/>
    <w:rsid w:val="00565FBA"/>
    <w:rsid w:val="00566053"/>
    <w:rsid w:val="00566FE3"/>
    <w:rsid w:val="0057007A"/>
    <w:rsid w:val="00570487"/>
    <w:rsid w:val="0057064C"/>
    <w:rsid w:val="00571446"/>
    <w:rsid w:val="00572E86"/>
    <w:rsid w:val="005742CA"/>
    <w:rsid w:val="00574FE9"/>
    <w:rsid w:val="0057527A"/>
    <w:rsid w:val="00575350"/>
    <w:rsid w:val="005753E8"/>
    <w:rsid w:val="00575EF3"/>
    <w:rsid w:val="00576C25"/>
    <w:rsid w:val="00577455"/>
    <w:rsid w:val="0057781D"/>
    <w:rsid w:val="0057798B"/>
    <w:rsid w:val="00581084"/>
    <w:rsid w:val="005819DB"/>
    <w:rsid w:val="00581D2D"/>
    <w:rsid w:val="0058242D"/>
    <w:rsid w:val="005831F3"/>
    <w:rsid w:val="00583A5E"/>
    <w:rsid w:val="00585C01"/>
    <w:rsid w:val="00585EE1"/>
    <w:rsid w:val="005860C9"/>
    <w:rsid w:val="00587609"/>
    <w:rsid w:val="00590601"/>
    <w:rsid w:val="00590B6B"/>
    <w:rsid w:val="00590EF3"/>
    <w:rsid w:val="0059197D"/>
    <w:rsid w:val="00591A56"/>
    <w:rsid w:val="005939D4"/>
    <w:rsid w:val="00595952"/>
    <w:rsid w:val="00595B02"/>
    <w:rsid w:val="00595D32"/>
    <w:rsid w:val="00596597"/>
    <w:rsid w:val="00597BE4"/>
    <w:rsid w:val="005A0BF6"/>
    <w:rsid w:val="005A1E3B"/>
    <w:rsid w:val="005A2157"/>
    <w:rsid w:val="005A3CBF"/>
    <w:rsid w:val="005A3E21"/>
    <w:rsid w:val="005A411A"/>
    <w:rsid w:val="005A45C0"/>
    <w:rsid w:val="005A68D0"/>
    <w:rsid w:val="005A74A3"/>
    <w:rsid w:val="005A7532"/>
    <w:rsid w:val="005A7D68"/>
    <w:rsid w:val="005A7DAF"/>
    <w:rsid w:val="005A7ECC"/>
    <w:rsid w:val="005B046E"/>
    <w:rsid w:val="005B0E7C"/>
    <w:rsid w:val="005B0F6D"/>
    <w:rsid w:val="005B40BB"/>
    <w:rsid w:val="005B41FD"/>
    <w:rsid w:val="005B4E22"/>
    <w:rsid w:val="005B50B6"/>
    <w:rsid w:val="005B531E"/>
    <w:rsid w:val="005B6926"/>
    <w:rsid w:val="005B7626"/>
    <w:rsid w:val="005C0C61"/>
    <w:rsid w:val="005C17A0"/>
    <w:rsid w:val="005C19C6"/>
    <w:rsid w:val="005C43A9"/>
    <w:rsid w:val="005C79A8"/>
    <w:rsid w:val="005D2A9F"/>
    <w:rsid w:val="005D2B61"/>
    <w:rsid w:val="005D4277"/>
    <w:rsid w:val="005D438D"/>
    <w:rsid w:val="005D4449"/>
    <w:rsid w:val="005D4507"/>
    <w:rsid w:val="005D5279"/>
    <w:rsid w:val="005E0197"/>
    <w:rsid w:val="005E2C8F"/>
    <w:rsid w:val="005E3595"/>
    <w:rsid w:val="005E35C6"/>
    <w:rsid w:val="005E35DC"/>
    <w:rsid w:val="005E38AC"/>
    <w:rsid w:val="005E4279"/>
    <w:rsid w:val="005E497F"/>
    <w:rsid w:val="005E51C6"/>
    <w:rsid w:val="005E74C2"/>
    <w:rsid w:val="005F0419"/>
    <w:rsid w:val="005F0AE2"/>
    <w:rsid w:val="005F1520"/>
    <w:rsid w:val="005F2EEF"/>
    <w:rsid w:val="005F37B1"/>
    <w:rsid w:val="005F410D"/>
    <w:rsid w:val="005F50B9"/>
    <w:rsid w:val="005F50E7"/>
    <w:rsid w:val="005F55AD"/>
    <w:rsid w:val="005F5F81"/>
    <w:rsid w:val="005F6512"/>
    <w:rsid w:val="005F6E89"/>
    <w:rsid w:val="006001CF"/>
    <w:rsid w:val="0060121B"/>
    <w:rsid w:val="0060215C"/>
    <w:rsid w:val="006039A4"/>
    <w:rsid w:val="00605A7D"/>
    <w:rsid w:val="00606451"/>
    <w:rsid w:val="00607A4C"/>
    <w:rsid w:val="00610D33"/>
    <w:rsid w:val="006161E9"/>
    <w:rsid w:val="006178DB"/>
    <w:rsid w:val="00622714"/>
    <w:rsid w:val="00622FE5"/>
    <w:rsid w:val="006247E1"/>
    <w:rsid w:val="0062487A"/>
    <w:rsid w:val="00624B43"/>
    <w:rsid w:val="00624EAC"/>
    <w:rsid w:val="00624EEF"/>
    <w:rsid w:val="006269B6"/>
    <w:rsid w:val="00627064"/>
    <w:rsid w:val="00627548"/>
    <w:rsid w:val="00627A99"/>
    <w:rsid w:val="00630060"/>
    <w:rsid w:val="006309A9"/>
    <w:rsid w:val="00632BDA"/>
    <w:rsid w:val="00632F53"/>
    <w:rsid w:val="00633FA6"/>
    <w:rsid w:val="006340D8"/>
    <w:rsid w:val="00634584"/>
    <w:rsid w:val="00634B0D"/>
    <w:rsid w:val="0063517B"/>
    <w:rsid w:val="00640671"/>
    <w:rsid w:val="00640EE6"/>
    <w:rsid w:val="006418C2"/>
    <w:rsid w:val="00642130"/>
    <w:rsid w:val="00642596"/>
    <w:rsid w:val="006427EA"/>
    <w:rsid w:val="0064297F"/>
    <w:rsid w:val="00643ED4"/>
    <w:rsid w:val="0064704C"/>
    <w:rsid w:val="00647EDD"/>
    <w:rsid w:val="006502F5"/>
    <w:rsid w:val="0065086D"/>
    <w:rsid w:val="00650B14"/>
    <w:rsid w:val="0065317A"/>
    <w:rsid w:val="00655201"/>
    <w:rsid w:val="00656E15"/>
    <w:rsid w:val="0066037E"/>
    <w:rsid w:val="00660BBC"/>
    <w:rsid w:val="0066202E"/>
    <w:rsid w:val="006624E6"/>
    <w:rsid w:val="00663EA9"/>
    <w:rsid w:val="006650D3"/>
    <w:rsid w:val="00665683"/>
    <w:rsid w:val="00665961"/>
    <w:rsid w:val="00665E70"/>
    <w:rsid w:val="00667398"/>
    <w:rsid w:val="006736DE"/>
    <w:rsid w:val="0067421F"/>
    <w:rsid w:val="0067479D"/>
    <w:rsid w:val="0067491F"/>
    <w:rsid w:val="00674FD6"/>
    <w:rsid w:val="0067535F"/>
    <w:rsid w:val="00675636"/>
    <w:rsid w:val="00677847"/>
    <w:rsid w:val="00677C02"/>
    <w:rsid w:val="00680549"/>
    <w:rsid w:val="00681463"/>
    <w:rsid w:val="006849AC"/>
    <w:rsid w:val="006858C1"/>
    <w:rsid w:val="00686882"/>
    <w:rsid w:val="00690A70"/>
    <w:rsid w:val="00690BF8"/>
    <w:rsid w:val="00690F8E"/>
    <w:rsid w:val="00695107"/>
    <w:rsid w:val="00696677"/>
    <w:rsid w:val="006968EE"/>
    <w:rsid w:val="00696B0F"/>
    <w:rsid w:val="00697590"/>
    <w:rsid w:val="006A15C0"/>
    <w:rsid w:val="006A26BE"/>
    <w:rsid w:val="006A28AC"/>
    <w:rsid w:val="006A32D5"/>
    <w:rsid w:val="006A33C6"/>
    <w:rsid w:val="006A33F1"/>
    <w:rsid w:val="006A36D4"/>
    <w:rsid w:val="006A45C9"/>
    <w:rsid w:val="006A4AD7"/>
    <w:rsid w:val="006A54EF"/>
    <w:rsid w:val="006A58C9"/>
    <w:rsid w:val="006A6623"/>
    <w:rsid w:val="006A7D0B"/>
    <w:rsid w:val="006A7F49"/>
    <w:rsid w:val="006B0367"/>
    <w:rsid w:val="006B3519"/>
    <w:rsid w:val="006B3EBC"/>
    <w:rsid w:val="006B4624"/>
    <w:rsid w:val="006B51C4"/>
    <w:rsid w:val="006B5E94"/>
    <w:rsid w:val="006B630C"/>
    <w:rsid w:val="006B7159"/>
    <w:rsid w:val="006B7F97"/>
    <w:rsid w:val="006C17CB"/>
    <w:rsid w:val="006C2C00"/>
    <w:rsid w:val="006C3999"/>
    <w:rsid w:val="006C4986"/>
    <w:rsid w:val="006C4DEB"/>
    <w:rsid w:val="006C50D6"/>
    <w:rsid w:val="006C5574"/>
    <w:rsid w:val="006C59ED"/>
    <w:rsid w:val="006C59FD"/>
    <w:rsid w:val="006C68D2"/>
    <w:rsid w:val="006C7AFA"/>
    <w:rsid w:val="006D0485"/>
    <w:rsid w:val="006D10B6"/>
    <w:rsid w:val="006D2109"/>
    <w:rsid w:val="006D2EFF"/>
    <w:rsid w:val="006D33A6"/>
    <w:rsid w:val="006D467B"/>
    <w:rsid w:val="006D4B47"/>
    <w:rsid w:val="006D613B"/>
    <w:rsid w:val="006D724B"/>
    <w:rsid w:val="006D7CA6"/>
    <w:rsid w:val="006E0156"/>
    <w:rsid w:val="006E07D9"/>
    <w:rsid w:val="006E23EB"/>
    <w:rsid w:val="006E2F4C"/>
    <w:rsid w:val="006E37ED"/>
    <w:rsid w:val="006E401A"/>
    <w:rsid w:val="006E6513"/>
    <w:rsid w:val="006E67FF"/>
    <w:rsid w:val="006E6CE0"/>
    <w:rsid w:val="006E74C7"/>
    <w:rsid w:val="006F026B"/>
    <w:rsid w:val="006F027E"/>
    <w:rsid w:val="006F0E26"/>
    <w:rsid w:val="006F0E6B"/>
    <w:rsid w:val="006F21B7"/>
    <w:rsid w:val="006F30CA"/>
    <w:rsid w:val="006F5618"/>
    <w:rsid w:val="006F6272"/>
    <w:rsid w:val="006F635D"/>
    <w:rsid w:val="006F657B"/>
    <w:rsid w:val="006F7017"/>
    <w:rsid w:val="006F707D"/>
    <w:rsid w:val="006F714F"/>
    <w:rsid w:val="006F7430"/>
    <w:rsid w:val="006F7D04"/>
    <w:rsid w:val="0070003C"/>
    <w:rsid w:val="007020B0"/>
    <w:rsid w:val="0070256C"/>
    <w:rsid w:val="00703AA2"/>
    <w:rsid w:val="00703BAA"/>
    <w:rsid w:val="00703EB4"/>
    <w:rsid w:val="00704099"/>
    <w:rsid w:val="00704B8F"/>
    <w:rsid w:val="00706E7C"/>
    <w:rsid w:val="00707CC5"/>
    <w:rsid w:val="007106A0"/>
    <w:rsid w:val="00710C5E"/>
    <w:rsid w:val="0071170B"/>
    <w:rsid w:val="00712853"/>
    <w:rsid w:val="0071429D"/>
    <w:rsid w:val="00715DA4"/>
    <w:rsid w:val="00715E46"/>
    <w:rsid w:val="00716950"/>
    <w:rsid w:val="0072180D"/>
    <w:rsid w:val="00721A55"/>
    <w:rsid w:val="00722588"/>
    <w:rsid w:val="007237F9"/>
    <w:rsid w:val="00723899"/>
    <w:rsid w:val="00726CF4"/>
    <w:rsid w:val="0072760D"/>
    <w:rsid w:val="00727ADD"/>
    <w:rsid w:val="007301D5"/>
    <w:rsid w:val="0073040B"/>
    <w:rsid w:val="00733C34"/>
    <w:rsid w:val="0073418B"/>
    <w:rsid w:val="00735539"/>
    <w:rsid w:val="00735839"/>
    <w:rsid w:val="00735D46"/>
    <w:rsid w:val="00735DBC"/>
    <w:rsid w:val="007367A1"/>
    <w:rsid w:val="00736A5E"/>
    <w:rsid w:val="0073739E"/>
    <w:rsid w:val="007373D7"/>
    <w:rsid w:val="007400F8"/>
    <w:rsid w:val="00740C18"/>
    <w:rsid w:val="00741413"/>
    <w:rsid w:val="00741440"/>
    <w:rsid w:val="0074231E"/>
    <w:rsid w:val="00744123"/>
    <w:rsid w:val="00744A3D"/>
    <w:rsid w:val="00745152"/>
    <w:rsid w:val="00745F32"/>
    <w:rsid w:val="00746E71"/>
    <w:rsid w:val="0074797D"/>
    <w:rsid w:val="00747AFB"/>
    <w:rsid w:val="00750375"/>
    <w:rsid w:val="007508BA"/>
    <w:rsid w:val="00751730"/>
    <w:rsid w:val="00751900"/>
    <w:rsid w:val="00751B4A"/>
    <w:rsid w:val="00752444"/>
    <w:rsid w:val="00752D75"/>
    <w:rsid w:val="00752FC9"/>
    <w:rsid w:val="0075386F"/>
    <w:rsid w:val="00754064"/>
    <w:rsid w:val="00754533"/>
    <w:rsid w:val="00754ED8"/>
    <w:rsid w:val="00756071"/>
    <w:rsid w:val="0075688B"/>
    <w:rsid w:val="0075703A"/>
    <w:rsid w:val="00757728"/>
    <w:rsid w:val="00757FD0"/>
    <w:rsid w:val="00762125"/>
    <w:rsid w:val="00762700"/>
    <w:rsid w:val="00762E61"/>
    <w:rsid w:val="00763214"/>
    <w:rsid w:val="00763E19"/>
    <w:rsid w:val="00765222"/>
    <w:rsid w:val="0076586F"/>
    <w:rsid w:val="00765A88"/>
    <w:rsid w:val="007662E5"/>
    <w:rsid w:val="00766522"/>
    <w:rsid w:val="0076747B"/>
    <w:rsid w:val="00767F2D"/>
    <w:rsid w:val="00770C11"/>
    <w:rsid w:val="007716D0"/>
    <w:rsid w:val="00771C91"/>
    <w:rsid w:val="00772526"/>
    <w:rsid w:val="007751E3"/>
    <w:rsid w:val="00775291"/>
    <w:rsid w:val="007758AD"/>
    <w:rsid w:val="00775D1C"/>
    <w:rsid w:val="00776551"/>
    <w:rsid w:val="00776564"/>
    <w:rsid w:val="00776962"/>
    <w:rsid w:val="0077794C"/>
    <w:rsid w:val="0078094D"/>
    <w:rsid w:val="007818F4"/>
    <w:rsid w:val="00782CEA"/>
    <w:rsid w:val="00782D18"/>
    <w:rsid w:val="00782F73"/>
    <w:rsid w:val="007839D7"/>
    <w:rsid w:val="0078426A"/>
    <w:rsid w:val="007854A6"/>
    <w:rsid w:val="00785837"/>
    <w:rsid w:val="007863DE"/>
    <w:rsid w:val="00787030"/>
    <w:rsid w:val="007875AE"/>
    <w:rsid w:val="00787A65"/>
    <w:rsid w:val="00791257"/>
    <w:rsid w:val="00791A1D"/>
    <w:rsid w:val="0079278B"/>
    <w:rsid w:val="00796328"/>
    <w:rsid w:val="00796EA3"/>
    <w:rsid w:val="00797315"/>
    <w:rsid w:val="00797403"/>
    <w:rsid w:val="007A021F"/>
    <w:rsid w:val="007A0DC0"/>
    <w:rsid w:val="007A2203"/>
    <w:rsid w:val="007A2E97"/>
    <w:rsid w:val="007A3795"/>
    <w:rsid w:val="007A3996"/>
    <w:rsid w:val="007A40A5"/>
    <w:rsid w:val="007A4BA7"/>
    <w:rsid w:val="007A5780"/>
    <w:rsid w:val="007A6177"/>
    <w:rsid w:val="007A7831"/>
    <w:rsid w:val="007B011D"/>
    <w:rsid w:val="007B0244"/>
    <w:rsid w:val="007B043E"/>
    <w:rsid w:val="007B04C6"/>
    <w:rsid w:val="007B0656"/>
    <w:rsid w:val="007B1750"/>
    <w:rsid w:val="007B2F94"/>
    <w:rsid w:val="007B5BAB"/>
    <w:rsid w:val="007B6FDA"/>
    <w:rsid w:val="007B7208"/>
    <w:rsid w:val="007C0840"/>
    <w:rsid w:val="007C0E87"/>
    <w:rsid w:val="007C0E99"/>
    <w:rsid w:val="007C11A8"/>
    <w:rsid w:val="007C3121"/>
    <w:rsid w:val="007C322A"/>
    <w:rsid w:val="007C351B"/>
    <w:rsid w:val="007C3B30"/>
    <w:rsid w:val="007C3BB5"/>
    <w:rsid w:val="007C4958"/>
    <w:rsid w:val="007C55A3"/>
    <w:rsid w:val="007C571A"/>
    <w:rsid w:val="007C5A38"/>
    <w:rsid w:val="007C73D7"/>
    <w:rsid w:val="007C7950"/>
    <w:rsid w:val="007D16B0"/>
    <w:rsid w:val="007D1C1E"/>
    <w:rsid w:val="007D246E"/>
    <w:rsid w:val="007D3EA7"/>
    <w:rsid w:val="007D4AF2"/>
    <w:rsid w:val="007D642E"/>
    <w:rsid w:val="007D6C21"/>
    <w:rsid w:val="007D6D55"/>
    <w:rsid w:val="007D71C9"/>
    <w:rsid w:val="007D7EB6"/>
    <w:rsid w:val="007E0A2A"/>
    <w:rsid w:val="007E0C92"/>
    <w:rsid w:val="007E24EC"/>
    <w:rsid w:val="007E2CC1"/>
    <w:rsid w:val="007E2D2B"/>
    <w:rsid w:val="007E307E"/>
    <w:rsid w:val="007E36CA"/>
    <w:rsid w:val="007E49CF"/>
    <w:rsid w:val="007E539A"/>
    <w:rsid w:val="007E6FA7"/>
    <w:rsid w:val="007F0DF2"/>
    <w:rsid w:val="007F137D"/>
    <w:rsid w:val="007F1511"/>
    <w:rsid w:val="007F37FF"/>
    <w:rsid w:val="007F38C7"/>
    <w:rsid w:val="007F541A"/>
    <w:rsid w:val="007F5E46"/>
    <w:rsid w:val="007F7CA8"/>
    <w:rsid w:val="008003E3"/>
    <w:rsid w:val="00800DC8"/>
    <w:rsid w:val="00801126"/>
    <w:rsid w:val="0080131C"/>
    <w:rsid w:val="00801A56"/>
    <w:rsid w:val="00801C4D"/>
    <w:rsid w:val="00802178"/>
    <w:rsid w:val="008025A4"/>
    <w:rsid w:val="00802999"/>
    <w:rsid w:val="0080299E"/>
    <w:rsid w:val="008036AD"/>
    <w:rsid w:val="008039FA"/>
    <w:rsid w:val="00805556"/>
    <w:rsid w:val="00807E7F"/>
    <w:rsid w:val="008116FF"/>
    <w:rsid w:val="00811D3F"/>
    <w:rsid w:val="00811E55"/>
    <w:rsid w:val="0081211A"/>
    <w:rsid w:val="008125B2"/>
    <w:rsid w:val="00813485"/>
    <w:rsid w:val="0081358C"/>
    <w:rsid w:val="0081570E"/>
    <w:rsid w:val="00815DD4"/>
    <w:rsid w:val="008161EA"/>
    <w:rsid w:val="00817744"/>
    <w:rsid w:val="00820126"/>
    <w:rsid w:val="00820D94"/>
    <w:rsid w:val="00820E98"/>
    <w:rsid w:val="008216C5"/>
    <w:rsid w:val="00823009"/>
    <w:rsid w:val="008231AA"/>
    <w:rsid w:val="008231E7"/>
    <w:rsid w:val="00823E6F"/>
    <w:rsid w:val="0082484E"/>
    <w:rsid w:val="008251FD"/>
    <w:rsid w:val="00825A4B"/>
    <w:rsid w:val="00826D97"/>
    <w:rsid w:val="008275D9"/>
    <w:rsid w:val="008279A5"/>
    <w:rsid w:val="008302A9"/>
    <w:rsid w:val="008304D8"/>
    <w:rsid w:val="008319B3"/>
    <w:rsid w:val="0083347D"/>
    <w:rsid w:val="0083359B"/>
    <w:rsid w:val="0083376D"/>
    <w:rsid w:val="00833B79"/>
    <w:rsid w:val="0083408B"/>
    <w:rsid w:val="00834E0F"/>
    <w:rsid w:val="00834EA8"/>
    <w:rsid w:val="008352D5"/>
    <w:rsid w:val="0083541B"/>
    <w:rsid w:val="0083774D"/>
    <w:rsid w:val="00837C0E"/>
    <w:rsid w:val="00837ECD"/>
    <w:rsid w:val="008401B9"/>
    <w:rsid w:val="008408F2"/>
    <w:rsid w:val="00840E9C"/>
    <w:rsid w:val="00841686"/>
    <w:rsid w:val="00842339"/>
    <w:rsid w:val="0084288D"/>
    <w:rsid w:val="0084354E"/>
    <w:rsid w:val="00843692"/>
    <w:rsid w:val="0084377C"/>
    <w:rsid w:val="00843A28"/>
    <w:rsid w:val="00843B9C"/>
    <w:rsid w:val="00843C86"/>
    <w:rsid w:val="008449BA"/>
    <w:rsid w:val="00844A8E"/>
    <w:rsid w:val="00844C4C"/>
    <w:rsid w:val="00845CBD"/>
    <w:rsid w:val="008469FF"/>
    <w:rsid w:val="008472FC"/>
    <w:rsid w:val="00847A1E"/>
    <w:rsid w:val="00847E25"/>
    <w:rsid w:val="00850C3F"/>
    <w:rsid w:val="00851B2F"/>
    <w:rsid w:val="00852A30"/>
    <w:rsid w:val="00853A27"/>
    <w:rsid w:val="008540AC"/>
    <w:rsid w:val="00856855"/>
    <w:rsid w:val="00856D1B"/>
    <w:rsid w:val="008575F4"/>
    <w:rsid w:val="00860DDF"/>
    <w:rsid w:val="00861027"/>
    <w:rsid w:val="00861241"/>
    <w:rsid w:val="008613C1"/>
    <w:rsid w:val="0086224D"/>
    <w:rsid w:val="00863554"/>
    <w:rsid w:val="00863576"/>
    <w:rsid w:val="00864937"/>
    <w:rsid w:val="008655D7"/>
    <w:rsid w:val="00867230"/>
    <w:rsid w:val="0086743A"/>
    <w:rsid w:val="00867740"/>
    <w:rsid w:val="00870FA5"/>
    <w:rsid w:val="00871EC3"/>
    <w:rsid w:val="008732D2"/>
    <w:rsid w:val="00874217"/>
    <w:rsid w:val="008742BE"/>
    <w:rsid w:val="00875BDB"/>
    <w:rsid w:val="00875F8F"/>
    <w:rsid w:val="0087653E"/>
    <w:rsid w:val="00876D82"/>
    <w:rsid w:val="00877280"/>
    <w:rsid w:val="008805EE"/>
    <w:rsid w:val="00880E5E"/>
    <w:rsid w:val="008819A1"/>
    <w:rsid w:val="0088292D"/>
    <w:rsid w:val="00883B85"/>
    <w:rsid w:val="00884674"/>
    <w:rsid w:val="008859D3"/>
    <w:rsid w:val="00885F77"/>
    <w:rsid w:val="0088653D"/>
    <w:rsid w:val="0088694B"/>
    <w:rsid w:val="008879AD"/>
    <w:rsid w:val="00890B6C"/>
    <w:rsid w:val="00892E3A"/>
    <w:rsid w:val="008941DC"/>
    <w:rsid w:val="0089482F"/>
    <w:rsid w:val="00894B9F"/>
    <w:rsid w:val="00894FF0"/>
    <w:rsid w:val="00896E2D"/>
    <w:rsid w:val="00897210"/>
    <w:rsid w:val="0089749D"/>
    <w:rsid w:val="008A0754"/>
    <w:rsid w:val="008A0A1F"/>
    <w:rsid w:val="008A16D2"/>
    <w:rsid w:val="008A23C6"/>
    <w:rsid w:val="008A2A7B"/>
    <w:rsid w:val="008A2CFC"/>
    <w:rsid w:val="008A31E6"/>
    <w:rsid w:val="008A370C"/>
    <w:rsid w:val="008A3D6E"/>
    <w:rsid w:val="008A49D7"/>
    <w:rsid w:val="008A6478"/>
    <w:rsid w:val="008A65A6"/>
    <w:rsid w:val="008A6859"/>
    <w:rsid w:val="008A69EF"/>
    <w:rsid w:val="008A6B6B"/>
    <w:rsid w:val="008A6BBA"/>
    <w:rsid w:val="008A7D99"/>
    <w:rsid w:val="008A7E20"/>
    <w:rsid w:val="008B01D2"/>
    <w:rsid w:val="008B0682"/>
    <w:rsid w:val="008B11D6"/>
    <w:rsid w:val="008B160E"/>
    <w:rsid w:val="008B1C0C"/>
    <w:rsid w:val="008B1C95"/>
    <w:rsid w:val="008B3AF6"/>
    <w:rsid w:val="008B3C1C"/>
    <w:rsid w:val="008B4D2B"/>
    <w:rsid w:val="008B5E74"/>
    <w:rsid w:val="008B60A8"/>
    <w:rsid w:val="008B61B5"/>
    <w:rsid w:val="008B7145"/>
    <w:rsid w:val="008B7D01"/>
    <w:rsid w:val="008C18DA"/>
    <w:rsid w:val="008C1E19"/>
    <w:rsid w:val="008C345D"/>
    <w:rsid w:val="008C3C54"/>
    <w:rsid w:val="008C42E6"/>
    <w:rsid w:val="008C5E29"/>
    <w:rsid w:val="008C7524"/>
    <w:rsid w:val="008D089B"/>
    <w:rsid w:val="008D094B"/>
    <w:rsid w:val="008D09F0"/>
    <w:rsid w:val="008D1658"/>
    <w:rsid w:val="008D270B"/>
    <w:rsid w:val="008D3F80"/>
    <w:rsid w:val="008D41EB"/>
    <w:rsid w:val="008D438E"/>
    <w:rsid w:val="008D470E"/>
    <w:rsid w:val="008D4E79"/>
    <w:rsid w:val="008D5A36"/>
    <w:rsid w:val="008D5ABD"/>
    <w:rsid w:val="008D5AE2"/>
    <w:rsid w:val="008D7918"/>
    <w:rsid w:val="008D7C57"/>
    <w:rsid w:val="008E0C3E"/>
    <w:rsid w:val="008E1C87"/>
    <w:rsid w:val="008E3B79"/>
    <w:rsid w:val="008E5E98"/>
    <w:rsid w:val="008E65D4"/>
    <w:rsid w:val="008F02F7"/>
    <w:rsid w:val="008F22FB"/>
    <w:rsid w:val="008F2BE0"/>
    <w:rsid w:val="008F2E82"/>
    <w:rsid w:val="008F30E6"/>
    <w:rsid w:val="008F4372"/>
    <w:rsid w:val="008F4932"/>
    <w:rsid w:val="008F5917"/>
    <w:rsid w:val="008F5C4D"/>
    <w:rsid w:val="008F74FE"/>
    <w:rsid w:val="009003C5"/>
    <w:rsid w:val="0090189E"/>
    <w:rsid w:val="00903522"/>
    <w:rsid w:val="00904143"/>
    <w:rsid w:val="009046B1"/>
    <w:rsid w:val="00905F06"/>
    <w:rsid w:val="0090639A"/>
    <w:rsid w:val="0090659B"/>
    <w:rsid w:val="00906E17"/>
    <w:rsid w:val="0090719E"/>
    <w:rsid w:val="00911AF5"/>
    <w:rsid w:val="009144B0"/>
    <w:rsid w:val="009152B5"/>
    <w:rsid w:val="00915BB7"/>
    <w:rsid w:val="0091659A"/>
    <w:rsid w:val="00920300"/>
    <w:rsid w:val="00920DF4"/>
    <w:rsid w:val="00921863"/>
    <w:rsid w:val="00921EBE"/>
    <w:rsid w:val="009225D4"/>
    <w:rsid w:val="009242CB"/>
    <w:rsid w:val="0092473B"/>
    <w:rsid w:val="00924B6E"/>
    <w:rsid w:val="00925F80"/>
    <w:rsid w:val="00926491"/>
    <w:rsid w:val="00926640"/>
    <w:rsid w:val="00926BDE"/>
    <w:rsid w:val="00927666"/>
    <w:rsid w:val="00931595"/>
    <w:rsid w:val="00933BDA"/>
    <w:rsid w:val="009354F3"/>
    <w:rsid w:val="009368DF"/>
    <w:rsid w:val="0094068B"/>
    <w:rsid w:val="00942D93"/>
    <w:rsid w:val="00943F3B"/>
    <w:rsid w:val="009440DF"/>
    <w:rsid w:val="009448F5"/>
    <w:rsid w:val="009464AA"/>
    <w:rsid w:val="00947245"/>
    <w:rsid w:val="00951623"/>
    <w:rsid w:val="009529D0"/>
    <w:rsid w:val="00954106"/>
    <w:rsid w:val="009545D3"/>
    <w:rsid w:val="009565D3"/>
    <w:rsid w:val="00956AEB"/>
    <w:rsid w:val="009575FF"/>
    <w:rsid w:val="00957EF9"/>
    <w:rsid w:val="009601A7"/>
    <w:rsid w:val="00960347"/>
    <w:rsid w:val="0096191C"/>
    <w:rsid w:val="00962D3B"/>
    <w:rsid w:val="00963330"/>
    <w:rsid w:val="00963A50"/>
    <w:rsid w:val="00966486"/>
    <w:rsid w:val="00966C48"/>
    <w:rsid w:val="00966D5E"/>
    <w:rsid w:val="00967503"/>
    <w:rsid w:val="00970CE1"/>
    <w:rsid w:val="00971E21"/>
    <w:rsid w:val="00972F76"/>
    <w:rsid w:val="009730D5"/>
    <w:rsid w:val="00973736"/>
    <w:rsid w:val="00974429"/>
    <w:rsid w:val="00975008"/>
    <w:rsid w:val="00976804"/>
    <w:rsid w:val="00976937"/>
    <w:rsid w:val="00977713"/>
    <w:rsid w:val="00980E26"/>
    <w:rsid w:val="00981ABE"/>
    <w:rsid w:val="00981BDB"/>
    <w:rsid w:val="00981EA2"/>
    <w:rsid w:val="00982262"/>
    <w:rsid w:val="00982B80"/>
    <w:rsid w:val="00982DAA"/>
    <w:rsid w:val="00982FD6"/>
    <w:rsid w:val="009839D0"/>
    <w:rsid w:val="00983A54"/>
    <w:rsid w:val="00983A81"/>
    <w:rsid w:val="0098672F"/>
    <w:rsid w:val="009867B4"/>
    <w:rsid w:val="00986CAA"/>
    <w:rsid w:val="00987772"/>
    <w:rsid w:val="00991096"/>
    <w:rsid w:val="00991C27"/>
    <w:rsid w:val="00992BDA"/>
    <w:rsid w:val="00993FD0"/>
    <w:rsid w:val="00994256"/>
    <w:rsid w:val="00994F12"/>
    <w:rsid w:val="00995AD5"/>
    <w:rsid w:val="00996A37"/>
    <w:rsid w:val="009A05DE"/>
    <w:rsid w:val="009A4AA4"/>
    <w:rsid w:val="009A4C85"/>
    <w:rsid w:val="009A5172"/>
    <w:rsid w:val="009A55F4"/>
    <w:rsid w:val="009A63B3"/>
    <w:rsid w:val="009A6794"/>
    <w:rsid w:val="009A693C"/>
    <w:rsid w:val="009B0C82"/>
    <w:rsid w:val="009B1D4D"/>
    <w:rsid w:val="009B1F13"/>
    <w:rsid w:val="009B3B87"/>
    <w:rsid w:val="009B3BDF"/>
    <w:rsid w:val="009B40C2"/>
    <w:rsid w:val="009B4E6A"/>
    <w:rsid w:val="009B5E41"/>
    <w:rsid w:val="009B6806"/>
    <w:rsid w:val="009B6AE0"/>
    <w:rsid w:val="009B6D8F"/>
    <w:rsid w:val="009B72F8"/>
    <w:rsid w:val="009C1C49"/>
    <w:rsid w:val="009C2ACE"/>
    <w:rsid w:val="009C3727"/>
    <w:rsid w:val="009C4216"/>
    <w:rsid w:val="009C42F9"/>
    <w:rsid w:val="009C4465"/>
    <w:rsid w:val="009C4788"/>
    <w:rsid w:val="009C4F11"/>
    <w:rsid w:val="009C514E"/>
    <w:rsid w:val="009C6878"/>
    <w:rsid w:val="009C77A3"/>
    <w:rsid w:val="009C7D2D"/>
    <w:rsid w:val="009D1264"/>
    <w:rsid w:val="009D18C7"/>
    <w:rsid w:val="009D1D0C"/>
    <w:rsid w:val="009D21A3"/>
    <w:rsid w:val="009D2E81"/>
    <w:rsid w:val="009D303E"/>
    <w:rsid w:val="009D35B7"/>
    <w:rsid w:val="009D4709"/>
    <w:rsid w:val="009D4D64"/>
    <w:rsid w:val="009D4FA6"/>
    <w:rsid w:val="009D61CA"/>
    <w:rsid w:val="009D66CE"/>
    <w:rsid w:val="009D6B0A"/>
    <w:rsid w:val="009D6EBD"/>
    <w:rsid w:val="009E08ED"/>
    <w:rsid w:val="009E2145"/>
    <w:rsid w:val="009E2377"/>
    <w:rsid w:val="009E30A2"/>
    <w:rsid w:val="009E3B87"/>
    <w:rsid w:val="009E4262"/>
    <w:rsid w:val="009E47AE"/>
    <w:rsid w:val="009E5865"/>
    <w:rsid w:val="009E6BD1"/>
    <w:rsid w:val="009E7B76"/>
    <w:rsid w:val="009F2D3A"/>
    <w:rsid w:val="009F342D"/>
    <w:rsid w:val="009F3976"/>
    <w:rsid w:val="009F4E32"/>
    <w:rsid w:val="009F61FE"/>
    <w:rsid w:val="00A0021E"/>
    <w:rsid w:val="00A023AE"/>
    <w:rsid w:val="00A03EBB"/>
    <w:rsid w:val="00A03EF9"/>
    <w:rsid w:val="00A03F1F"/>
    <w:rsid w:val="00A041FF"/>
    <w:rsid w:val="00A04614"/>
    <w:rsid w:val="00A0493C"/>
    <w:rsid w:val="00A050E9"/>
    <w:rsid w:val="00A05CD0"/>
    <w:rsid w:val="00A06066"/>
    <w:rsid w:val="00A06444"/>
    <w:rsid w:val="00A064CA"/>
    <w:rsid w:val="00A068E6"/>
    <w:rsid w:val="00A114E6"/>
    <w:rsid w:val="00A11A8F"/>
    <w:rsid w:val="00A1356D"/>
    <w:rsid w:val="00A140EA"/>
    <w:rsid w:val="00A14B2F"/>
    <w:rsid w:val="00A1518C"/>
    <w:rsid w:val="00A1529A"/>
    <w:rsid w:val="00A1577F"/>
    <w:rsid w:val="00A15796"/>
    <w:rsid w:val="00A20704"/>
    <w:rsid w:val="00A20D61"/>
    <w:rsid w:val="00A21319"/>
    <w:rsid w:val="00A23444"/>
    <w:rsid w:val="00A23A47"/>
    <w:rsid w:val="00A243B9"/>
    <w:rsid w:val="00A255A1"/>
    <w:rsid w:val="00A258BE"/>
    <w:rsid w:val="00A25A45"/>
    <w:rsid w:val="00A273BA"/>
    <w:rsid w:val="00A27506"/>
    <w:rsid w:val="00A27C3E"/>
    <w:rsid w:val="00A3000C"/>
    <w:rsid w:val="00A30D08"/>
    <w:rsid w:val="00A31A58"/>
    <w:rsid w:val="00A31FA5"/>
    <w:rsid w:val="00A322CB"/>
    <w:rsid w:val="00A32CF2"/>
    <w:rsid w:val="00A32FDA"/>
    <w:rsid w:val="00A33D88"/>
    <w:rsid w:val="00A33D8A"/>
    <w:rsid w:val="00A36FD2"/>
    <w:rsid w:val="00A378C9"/>
    <w:rsid w:val="00A37BFA"/>
    <w:rsid w:val="00A40003"/>
    <w:rsid w:val="00A40062"/>
    <w:rsid w:val="00A40F85"/>
    <w:rsid w:val="00A41CC2"/>
    <w:rsid w:val="00A42AA9"/>
    <w:rsid w:val="00A434CA"/>
    <w:rsid w:val="00A43631"/>
    <w:rsid w:val="00A43966"/>
    <w:rsid w:val="00A43C76"/>
    <w:rsid w:val="00A43F4A"/>
    <w:rsid w:val="00A44130"/>
    <w:rsid w:val="00A4543A"/>
    <w:rsid w:val="00A4702B"/>
    <w:rsid w:val="00A4712E"/>
    <w:rsid w:val="00A47A4B"/>
    <w:rsid w:val="00A47EC0"/>
    <w:rsid w:val="00A50632"/>
    <w:rsid w:val="00A52109"/>
    <w:rsid w:val="00A526D1"/>
    <w:rsid w:val="00A52EEB"/>
    <w:rsid w:val="00A53091"/>
    <w:rsid w:val="00A5312C"/>
    <w:rsid w:val="00A532BB"/>
    <w:rsid w:val="00A562DA"/>
    <w:rsid w:val="00A56D2D"/>
    <w:rsid w:val="00A60CCB"/>
    <w:rsid w:val="00A60DE1"/>
    <w:rsid w:val="00A61A68"/>
    <w:rsid w:val="00A62428"/>
    <w:rsid w:val="00A6249A"/>
    <w:rsid w:val="00A63A81"/>
    <w:rsid w:val="00A64EDF"/>
    <w:rsid w:val="00A65337"/>
    <w:rsid w:val="00A65D33"/>
    <w:rsid w:val="00A66144"/>
    <w:rsid w:val="00A67436"/>
    <w:rsid w:val="00A6788D"/>
    <w:rsid w:val="00A67D11"/>
    <w:rsid w:val="00A70224"/>
    <w:rsid w:val="00A70D45"/>
    <w:rsid w:val="00A71815"/>
    <w:rsid w:val="00A71953"/>
    <w:rsid w:val="00A730A4"/>
    <w:rsid w:val="00A735F0"/>
    <w:rsid w:val="00A73960"/>
    <w:rsid w:val="00A73D98"/>
    <w:rsid w:val="00A74331"/>
    <w:rsid w:val="00A74AEE"/>
    <w:rsid w:val="00A74E42"/>
    <w:rsid w:val="00A75160"/>
    <w:rsid w:val="00A76CA8"/>
    <w:rsid w:val="00A7720E"/>
    <w:rsid w:val="00A77A13"/>
    <w:rsid w:val="00A80246"/>
    <w:rsid w:val="00A80659"/>
    <w:rsid w:val="00A8166E"/>
    <w:rsid w:val="00A817A2"/>
    <w:rsid w:val="00A81C32"/>
    <w:rsid w:val="00A82A1C"/>
    <w:rsid w:val="00A841A8"/>
    <w:rsid w:val="00A84DFA"/>
    <w:rsid w:val="00A84F0C"/>
    <w:rsid w:val="00A85081"/>
    <w:rsid w:val="00A85977"/>
    <w:rsid w:val="00A87B42"/>
    <w:rsid w:val="00A87D2A"/>
    <w:rsid w:val="00A91C8E"/>
    <w:rsid w:val="00A91D04"/>
    <w:rsid w:val="00A92BA0"/>
    <w:rsid w:val="00A93682"/>
    <w:rsid w:val="00A94332"/>
    <w:rsid w:val="00A949D2"/>
    <w:rsid w:val="00A94AB2"/>
    <w:rsid w:val="00A94D24"/>
    <w:rsid w:val="00A94DF3"/>
    <w:rsid w:val="00A94EC1"/>
    <w:rsid w:val="00A9581F"/>
    <w:rsid w:val="00A95EC0"/>
    <w:rsid w:val="00A95F81"/>
    <w:rsid w:val="00A9638C"/>
    <w:rsid w:val="00A96682"/>
    <w:rsid w:val="00AA168B"/>
    <w:rsid w:val="00AA1A57"/>
    <w:rsid w:val="00AA289E"/>
    <w:rsid w:val="00AA37A9"/>
    <w:rsid w:val="00AA3AC6"/>
    <w:rsid w:val="00AA5968"/>
    <w:rsid w:val="00AA6C41"/>
    <w:rsid w:val="00AA7C7A"/>
    <w:rsid w:val="00AB0232"/>
    <w:rsid w:val="00AB0BF9"/>
    <w:rsid w:val="00AB4804"/>
    <w:rsid w:val="00AB7013"/>
    <w:rsid w:val="00AB73A3"/>
    <w:rsid w:val="00AB7602"/>
    <w:rsid w:val="00AB78A5"/>
    <w:rsid w:val="00AC02A6"/>
    <w:rsid w:val="00AC0C99"/>
    <w:rsid w:val="00AC17F6"/>
    <w:rsid w:val="00AC3B40"/>
    <w:rsid w:val="00AC4916"/>
    <w:rsid w:val="00AC7747"/>
    <w:rsid w:val="00AC7A3D"/>
    <w:rsid w:val="00AD1549"/>
    <w:rsid w:val="00AD1616"/>
    <w:rsid w:val="00AD1A5D"/>
    <w:rsid w:val="00AD2476"/>
    <w:rsid w:val="00AD324E"/>
    <w:rsid w:val="00AD3B14"/>
    <w:rsid w:val="00AD3B26"/>
    <w:rsid w:val="00AD44E7"/>
    <w:rsid w:val="00AD565E"/>
    <w:rsid w:val="00AD5E3F"/>
    <w:rsid w:val="00AD6839"/>
    <w:rsid w:val="00AD7EA3"/>
    <w:rsid w:val="00AE013C"/>
    <w:rsid w:val="00AE04BC"/>
    <w:rsid w:val="00AE197B"/>
    <w:rsid w:val="00AE37B5"/>
    <w:rsid w:val="00AE3BCA"/>
    <w:rsid w:val="00AE3C22"/>
    <w:rsid w:val="00AE5E61"/>
    <w:rsid w:val="00AE696B"/>
    <w:rsid w:val="00AE7685"/>
    <w:rsid w:val="00AE7B03"/>
    <w:rsid w:val="00AE7B5E"/>
    <w:rsid w:val="00AE7CA0"/>
    <w:rsid w:val="00AF1025"/>
    <w:rsid w:val="00AF2203"/>
    <w:rsid w:val="00AF2D45"/>
    <w:rsid w:val="00AF30D8"/>
    <w:rsid w:val="00AF3986"/>
    <w:rsid w:val="00AF409F"/>
    <w:rsid w:val="00AF42A1"/>
    <w:rsid w:val="00AF4DB4"/>
    <w:rsid w:val="00AF5DAF"/>
    <w:rsid w:val="00AF62C3"/>
    <w:rsid w:val="00AF7962"/>
    <w:rsid w:val="00AF7C61"/>
    <w:rsid w:val="00B007D5"/>
    <w:rsid w:val="00B025B6"/>
    <w:rsid w:val="00B02A9B"/>
    <w:rsid w:val="00B03550"/>
    <w:rsid w:val="00B03DF6"/>
    <w:rsid w:val="00B04420"/>
    <w:rsid w:val="00B04496"/>
    <w:rsid w:val="00B05EB9"/>
    <w:rsid w:val="00B05F0D"/>
    <w:rsid w:val="00B06452"/>
    <w:rsid w:val="00B102F0"/>
    <w:rsid w:val="00B106DA"/>
    <w:rsid w:val="00B107B3"/>
    <w:rsid w:val="00B1285C"/>
    <w:rsid w:val="00B13AE2"/>
    <w:rsid w:val="00B144B4"/>
    <w:rsid w:val="00B14B9A"/>
    <w:rsid w:val="00B1691B"/>
    <w:rsid w:val="00B1777D"/>
    <w:rsid w:val="00B205B7"/>
    <w:rsid w:val="00B20AC9"/>
    <w:rsid w:val="00B210F9"/>
    <w:rsid w:val="00B223C5"/>
    <w:rsid w:val="00B2264C"/>
    <w:rsid w:val="00B22FF9"/>
    <w:rsid w:val="00B2382F"/>
    <w:rsid w:val="00B23911"/>
    <w:rsid w:val="00B24721"/>
    <w:rsid w:val="00B2520D"/>
    <w:rsid w:val="00B25AD8"/>
    <w:rsid w:val="00B270C8"/>
    <w:rsid w:val="00B274F3"/>
    <w:rsid w:val="00B27FAD"/>
    <w:rsid w:val="00B30322"/>
    <w:rsid w:val="00B304F4"/>
    <w:rsid w:val="00B3061B"/>
    <w:rsid w:val="00B3085D"/>
    <w:rsid w:val="00B32165"/>
    <w:rsid w:val="00B32424"/>
    <w:rsid w:val="00B32D20"/>
    <w:rsid w:val="00B32FD0"/>
    <w:rsid w:val="00B33849"/>
    <w:rsid w:val="00B34CB6"/>
    <w:rsid w:val="00B36D90"/>
    <w:rsid w:val="00B40915"/>
    <w:rsid w:val="00B412F2"/>
    <w:rsid w:val="00B41845"/>
    <w:rsid w:val="00B41ED5"/>
    <w:rsid w:val="00B42B20"/>
    <w:rsid w:val="00B44EA9"/>
    <w:rsid w:val="00B4507F"/>
    <w:rsid w:val="00B455FF"/>
    <w:rsid w:val="00B4599B"/>
    <w:rsid w:val="00B47265"/>
    <w:rsid w:val="00B47F27"/>
    <w:rsid w:val="00B47FEF"/>
    <w:rsid w:val="00B50623"/>
    <w:rsid w:val="00B508B8"/>
    <w:rsid w:val="00B508D5"/>
    <w:rsid w:val="00B50A95"/>
    <w:rsid w:val="00B5151F"/>
    <w:rsid w:val="00B52077"/>
    <w:rsid w:val="00B53C79"/>
    <w:rsid w:val="00B5505A"/>
    <w:rsid w:val="00B55341"/>
    <w:rsid w:val="00B55414"/>
    <w:rsid w:val="00B558FD"/>
    <w:rsid w:val="00B55FDF"/>
    <w:rsid w:val="00B5600F"/>
    <w:rsid w:val="00B56232"/>
    <w:rsid w:val="00B61042"/>
    <w:rsid w:val="00B633DA"/>
    <w:rsid w:val="00B657B1"/>
    <w:rsid w:val="00B658DC"/>
    <w:rsid w:val="00B65F48"/>
    <w:rsid w:val="00B66CFB"/>
    <w:rsid w:val="00B676FA"/>
    <w:rsid w:val="00B679F6"/>
    <w:rsid w:val="00B7011F"/>
    <w:rsid w:val="00B705CE"/>
    <w:rsid w:val="00B72134"/>
    <w:rsid w:val="00B72596"/>
    <w:rsid w:val="00B72D60"/>
    <w:rsid w:val="00B73161"/>
    <w:rsid w:val="00B747EC"/>
    <w:rsid w:val="00B75952"/>
    <w:rsid w:val="00B75D06"/>
    <w:rsid w:val="00B77B33"/>
    <w:rsid w:val="00B829D3"/>
    <w:rsid w:val="00B8436E"/>
    <w:rsid w:val="00B849B9"/>
    <w:rsid w:val="00B86619"/>
    <w:rsid w:val="00B87405"/>
    <w:rsid w:val="00B8764E"/>
    <w:rsid w:val="00B907BA"/>
    <w:rsid w:val="00B918B0"/>
    <w:rsid w:val="00B91BA7"/>
    <w:rsid w:val="00B9292E"/>
    <w:rsid w:val="00B92968"/>
    <w:rsid w:val="00B92D4F"/>
    <w:rsid w:val="00B92FC2"/>
    <w:rsid w:val="00B93276"/>
    <w:rsid w:val="00B93D5F"/>
    <w:rsid w:val="00B943EA"/>
    <w:rsid w:val="00B9442D"/>
    <w:rsid w:val="00B94ADB"/>
    <w:rsid w:val="00B959FB"/>
    <w:rsid w:val="00B96646"/>
    <w:rsid w:val="00B9695D"/>
    <w:rsid w:val="00B97DCB"/>
    <w:rsid w:val="00B97FB4"/>
    <w:rsid w:val="00BA1094"/>
    <w:rsid w:val="00BA1352"/>
    <w:rsid w:val="00BA21A5"/>
    <w:rsid w:val="00BA3DA8"/>
    <w:rsid w:val="00BA46D5"/>
    <w:rsid w:val="00BA4E81"/>
    <w:rsid w:val="00BA651E"/>
    <w:rsid w:val="00BA6530"/>
    <w:rsid w:val="00BA74B6"/>
    <w:rsid w:val="00BA76C8"/>
    <w:rsid w:val="00BA7716"/>
    <w:rsid w:val="00BB3053"/>
    <w:rsid w:val="00BB325C"/>
    <w:rsid w:val="00BB3608"/>
    <w:rsid w:val="00BB37E4"/>
    <w:rsid w:val="00BB4C1E"/>
    <w:rsid w:val="00BB4E1E"/>
    <w:rsid w:val="00BB6A87"/>
    <w:rsid w:val="00BB786A"/>
    <w:rsid w:val="00BC0599"/>
    <w:rsid w:val="00BC19FC"/>
    <w:rsid w:val="00BC2047"/>
    <w:rsid w:val="00BC3D21"/>
    <w:rsid w:val="00BC47C8"/>
    <w:rsid w:val="00BC64A5"/>
    <w:rsid w:val="00BC7DC1"/>
    <w:rsid w:val="00BD059E"/>
    <w:rsid w:val="00BD060A"/>
    <w:rsid w:val="00BD0CEB"/>
    <w:rsid w:val="00BD2D11"/>
    <w:rsid w:val="00BD2D1B"/>
    <w:rsid w:val="00BD2D86"/>
    <w:rsid w:val="00BD4106"/>
    <w:rsid w:val="00BD49ED"/>
    <w:rsid w:val="00BD4D43"/>
    <w:rsid w:val="00BD581E"/>
    <w:rsid w:val="00BD60B6"/>
    <w:rsid w:val="00BD65E3"/>
    <w:rsid w:val="00BD676D"/>
    <w:rsid w:val="00BD7123"/>
    <w:rsid w:val="00BD7198"/>
    <w:rsid w:val="00BD7A4E"/>
    <w:rsid w:val="00BD7FC6"/>
    <w:rsid w:val="00BE00AA"/>
    <w:rsid w:val="00BE073C"/>
    <w:rsid w:val="00BE22E8"/>
    <w:rsid w:val="00BE3F70"/>
    <w:rsid w:val="00BE4D7E"/>
    <w:rsid w:val="00BE541D"/>
    <w:rsid w:val="00BE575B"/>
    <w:rsid w:val="00BE65A4"/>
    <w:rsid w:val="00BE7647"/>
    <w:rsid w:val="00BE7B85"/>
    <w:rsid w:val="00BF1A52"/>
    <w:rsid w:val="00BF3B96"/>
    <w:rsid w:val="00BF454B"/>
    <w:rsid w:val="00BF4BBA"/>
    <w:rsid w:val="00BF633A"/>
    <w:rsid w:val="00BF6E68"/>
    <w:rsid w:val="00BF70FC"/>
    <w:rsid w:val="00BF7584"/>
    <w:rsid w:val="00BF7DFE"/>
    <w:rsid w:val="00C00008"/>
    <w:rsid w:val="00C005CE"/>
    <w:rsid w:val="00C0173A"/>
    <w:rsid w:val="00C03F22"/>
    <w:rsid w:val="00C0423F"/>
    <w:rsid w:val="00C04ABA"/>
    <w:rsid w:val="00C05BE0"/>
    <w:rsid w:val="00C0673B"/>
    <w:rsid w:val="00C0685F"/>
    <w:rsid w:val="00C079CE"/>
    <w:rsid w:val="00C10CB8"/>
    <w:rsid w:val="00C11190"/>
    <w:rsid w:val="00C1159A"/>
    <w:rsid w:val="00C12FCE"/>
    <w:rsid w:val="00C131CD"/>
    <w:rsid w:val="00C13320"/>
    <w:rsid w:val="00C15671"/>
    <w:rsid w:val="00C15B77"/>
    <w:rsid w:val="00C16AD0"/>
    <w:rsid w:val="00C16DF2"/>
    <w:rsid w:val="00C218C5"/>
    <w:rsid w:val="00C219F2"/>
    <w:rsid w:val="00C22D3E"/>
    <w:rsid w:val="00C260B1"/>
    <w:rsid w:val="00C26741"/>
    <w:rsid w:val="00C27416"/>
    <w:rsid w:val="00C279B2"/>
    <w:rsid w:val="00C27B6E"/>
    <w:rsid w:val="00C27DCD"/>
    <w:rsid w:val="00C305C1"/>
    <w:rsid w:val="00C31D44"/>
    <w:rsid w:val="00C348A8"/>
    <w:rsid w:val="00C36FC3"/>
    <w:rsid w:val="00C407FD"/>
    <w:rsid w:val="00C40914"/>
    <w:rsid w:val="00C40D68"/>
    <w:rsid w:val="00C40EDC"/>
    <w:rsid w:val="00C41BC0"/>
    <w:rsid w:val="00C41CDD"/>
    <w:rsid w:val="00C41DDB"/>
    <w:rsid w:val="00C425C5"/>
    <w:rsid w:val="00C43C0D"/>
    <w:rsid w:val="00C4432A"/>
    <w:rsid w:val="00C448F3"/>
    <w:rsid w:val="00C4669F"/>
    <w:rsid w:val="00C46947"/>
    <w:rsid w:val="00C46B5E"/>
    <w:rsid w:val="00C470DA"/>
    <w:rsid w:val="00C47376"/>
    <w:rsid w:val="00C50617"/>
    <w:rsid w:val="00C50AFF"/>
    <w:rsid w:val="00C517A4"/>
    <w:rsid w:val="00C51D8C"/>
    <w:rsid w:val="00C52BBF"/>
    <w:rsid w:val="00C53B71"/>
    <w:rsid w:val="00C546E0"/>
    <w:rsid w:val="00C5510F"/>
    <w:rsid w:val="00C551A0"/>
    <w:rsid w:val="00C605EA"/>
    <w:rsid w:val="00C60F2F"/>
    <w:rsid w:val="00C61955"/>
    <w:rsid w:val="00C6205C"/>
    <w:rsid w:val="00C62115"/>
    <w:rsid w:val="00C626F9"/>
    <w:rsid w:val="00C62E85"/>
    <w:rsid w:val="00C644EC"/>
    <w:rsid w:val="00C646DE"/>
    <w:rsid w:val="00C65609"/>
    <w:rsid w:val="00C657F7"/>
    <w:rsid w:val="00C65E64"/>
    <w:rsid w:val="00C65F01"/>
    <w:rsid w:val="00C66595"/>
    <w:rsid w:val="00C703F4"/>
    <w:rsid w:val="00C70657"/>
    <w:rsid w:val="00C70797"/>
    <w:rsid w:val="00C725E4"/>
    <w:rsid w:val="00C737A1"/>
    <w:rsid w:val="00C739C8"/>
    <w:rsid w:val="00C75079"/>
    <w:rsid w:val="00C75C73"/>
    <w:rsid w:val="00C772CA"/>
    <w:rsid w:val="00C779CF"/>
    <w:rsid w:val="00C77A92"/>
    <w:rsid w:val="00C77F2B"/>
    <w:rsid w:val="00C80315"/>
    <w:rsid w:val="00C80B36"/>
    <w:rsid w:val="00C84A9C"/>
    <w:rsid w:val="00C855E8"/>
    <w:rsid w:val="00C85F5F"/>
    <w:rsid w:val="00C90CE1"/>
    <w:rsid w:val="00C9172F"/>
    <w:rsid w:val="00C933D4"/>
    <w:rsid w:val="00C93834"/>
    <w:rsid w:val="00C9453F"/>
    <w:rsid w:val="00C94BA5"/>
    <w:rsid w:val="00CA07BD"/>
    <w:rsid w:val="00CA19B7"/>
    <w:rsid w:val="00CA37AE"/>
    <w:rsid w:val="00CA3823"/>
    <w:rsid w:val="00CA39FD"/>
    <w:rsid w:val="00CA5BBE"/>
    <w:rsid w:val="00CA651E"/>
    <w:rsid w:val="00CA77CB"/>
    <w:rsid w:val="00CB013A"/>
    <w:rsid w:val="00CB0A6F"/>
    <w:rsid w:val="00CB1CE7"/>
    <w:rsid w:val="00CB2060"/>
    <w:rsid w:val="00CB28E5"/>
    <w:rsid w:val="00CB319D"/>
    <w:rsid w:val="00CB33BB"/>
    <w:rsid w:val="00CB4609"/>
    <w:rsid w:val="00CB4EE2"/>
    <w:rsid w:val="00CB59DC"/>
    <w:rsid w:val="00CB6E9F"/>
    <w:rsid w:val="00CC0B7E"/>
    <w:rsid w:val="00CC18FC"/>
    <w:rsid w:val="00CC1AD7"/>
    <w:rsid w:val="00CC4DEE"/>
    <w:rsid w:val="00CC5022"/>
    <w:rsid w:val="00CC50A9"/>
    <w:rsid w:val="00CC7D92"/>
    <w:rsid w:val="00CD1842"/>
    <w:rsid w:val="00CD1BDF"/>
    <w:rsid w:val="00CD1EC9"/>
    <w:rsid w:val="00CD2865"/>
    <w:rsid w:val="00CD36F3"/>
    <w:rsid w:val="00CD3A25"/>
    <w:rsid w:val="00CD3D1D"/>
    <w:rsid w:val="00CD41AF"/>
    <w:rsid w:val="00CD4EC7"/>
    <w:rsid w:val="00CD56BE"/>
    <w:rsid w:val="00CD647C"/>
    <w:rsid w:val="00CD6DCE"/>
    <w:rsid w:val="00CD761E"/>
    <w:rsid w:val="00CE0171"/>
    <w:rsid w:val="00CE03F0"/>
    <w:rsid w:val="00CE0F6A"/>
    <w:rsid w:val="00CE13F4"/>
    <w:rsid w:val="00CE450F"/>
    <w:rsid w:val="00CE4543"/>
    <w:rsid w:val="00CE56EE"/>
    <w:rsid w:val="00CE6306"/>
    <w:rsid w:val="00CE6CD0"/>
    <w:rsid w:val="00CE7CFA"/>
    <w:rsid w:val="00CE7E5D"/>
    <w:rsid w:val="00CF0537"/>
    <w:rsid w:val="00CF0BA2"/>
    <w:rsid w:val="00CF0FEA"/>
    <w:rsid w:val="00CF1F75"/>
    <w:rsid w:val="00CF34D9"/>
    <w:rsid w:val="00CF3B6C"/>
    <w:rsid w:val="00CF3C60"/>
    <w:rsid w:val="00CF3DF6"/>
    <w:rsid w:val="00D014C9"/>
    <w:rsid w:val="00D01CDD"/>
    <w:rsid w:val="00D0200C"/>
    <w:rsid w:val="00D03617"/>
    <w:rsid w:val="00D04279"/>
    <w:rsid w:val="00D05460"/>
    <w:rsid w:val="00D05A9F"/>
    <w:rsid w:val="00D0602D"/>
    <w:rsid w:val="00D062ED"/>
    <w:rsid w:val="00D0669E"/>
    <w:rsid w:val="00D06B30"/>
    <w:rsid w:val="00D07706"/>
    <w:rsid w:val="00D07E53"/>
    <w:rsid w:val="00D107F9"/>
    <w:rsid w:val="00D116A5"/>
    <w:rsid w:val="00D123B4"/>
    <w:rsid w:val="00D12E7E"/>
    <w:rsid w:val="00D1327F"/>
    <w:rsid w:val="00D1399A"/>
    <w:rsid w:val="00D14A18"/>
    <w:rsid w:val="00D14B0E"/>
    <w:rsid w:val="00D15382"/>
    <w:rsid w:val="00D17A7F"/>
    <w:rsid w:val="00D17D3A"/>
    <w:rsid w:val="00D2000D"/>
    <w:rsid w:val="00D200A3"/>
    <w:rsid w:val="00D204BC"/>
    <w:rsid w:val="00D20920"/>
    <w:rsid w:val="00D20CFE"/>
    <w:rsid w:val="00D210EE"/>
    <w:rsid w:val="00D21124"/>
    <w:rsid w:val="00D21824"/>
    <w:rsid w:val="00D226D0"/>
    <w:rsid w:val="00D23434"/>
    <w:rsid w:val="00D23F10"/>
    <w:rsid w:val="00D2462D"/>
    <w:rsid w:val="00D246ED"/>
    <w:rsid w:val="00D253EA"/>
    <w:rsid w:val="00D260CB"/>
    <w:rsid w:val="00D2670A"/>
    <w:rsid w:val="00D279FF"/>
    <w:rsid w:val="00D27E8E"/>
    <w:rsid w:val="00D32E1F"/>
    <w:rsid w:val="00D33E8E"/>
    <w:rsid w:val="00D34CE7"/>
    <w:rsid w:val="00D37601"/>
    <w:rsid w:val="00D402C7"/>
    <w:rsid w:val="00D422B5"/>
    <w:rsid w:val="00D424D8"/>
    <w:rsid w:val="00D47706"/>
    <w:rsid w:val="00D477EC"/>
    <w:rsid w:val="00D47C83"/>
    <w:rsid w:val="00D519DD"/>
    <w:rsid w:val="00D53338"/>
    <w:rsid w:val="00D53667"/>
    <w:rsid w:val="00D549CC"/>
    <w:rsid w:val="00D553D1"/>
    <w:rsid w:val="00D55626"/>
    <w:rsid w:val="00D558A6"/>
    <w:rsid w:val="00D576C2"/>
    <w:rsid w:val="00D57B88"/>
    <w:rsid w:val="00D57FF0"/>
    <w:rsid w:val="00D60718"/>
    <w:rsid w:val="00D60E48"/>
    <w:rsid w:val="00D6110B"/>
    <w:rsid w:val="00D61D96"/>
    <w:rsid w:val="00D6316F"/>
    <w:rsid w:val="00D6364F"/>
    <w:rsid w:val="00D64CC8"/>
    <w:rsid w:val="00D666E7"/>
    <w:rsid w:val="00D67CA0"/>
    <w:rsid w:val="00D71734"/>
    <w:rsid w:val="00D71895"/>
    <w:rsid w:val="00D719BE"/>
    <w:rsid w:val="00D7263E"/>
    <w:rsid w:val="00D73482"/>
    <w:rsid w:val="00D74959"/>
    <w:rsid w:val="00D753FB"/>
    <w:rsid w:val="00D75D97"/>
    <w:rsid w:val="00D7614B"/>
    <w:rsid w:val="00D7743B"/>
    <w:rsid w:val="00D80F4F"/>
    <w:rsid w:val="00D80FB9"/>
    <w:rsid w:val="00D81070"/>
    <w:rsid w:val="00D81163"/>
    <w:rsid w:val="00D82311"/>
    <w:rsid w:val="00D8246D"/>
    <w:rsid w:val="00D824D6"/>
    <w:rsid w:val="00D831F0"/>
    <w:rsid w:val="00D83752"/>
    <w:rsid w:val="00D849CE"/>
    <w:rsid w:val="00D85266"/>
    <w:rsid w:val="00D8542E"/>
    <w:rsid w:val="00D86019"/>
    <w:rsid w:val="00D86C3B"/>
    <w:rsid w:val="00D901D4"/>
    <w:rsid w:val="00D90D3D"/>
    <w:rsid w:val="00D90F60"/>
    <w:rsid w:val="00D91019"/>
    <w:rsid w:val="00D911A2"/>
    <w:rsid w:val="00D91774"/>
    <w:rsid w:val="00D917F0"/>
    <w:rsid w:val="00D920BA"/>
    <w:rsid w:val="00D923BD"/>
    <w:rsid w:val="00D92B19"/>
    <w:rsid w:val="00D95343"/>
    <w:rsid w:val="00D96F20"/>
    <w:rsid w:val="00D9706E"/>
    <w:rsid w:val="00D97AD4"/>
    <w:rsid w:val="00DA0042"/>
    <w:rsid w:val="00DA0ABF"/>
    <w:rsid w:val="00DA2679"/>
    <w:rsid w:val="00DA3FCF"/>
    <w:rsid w:val="00DA512C"/>
    <w:rsid w:val="00DA6B00"/>
    <w:rsid w:val="00DA6BB4"/>
    <w:rsid w:val="00DA7D7F"/>
    <w:rsid w:val="00DB01B6"/>
    <w:rsid w:val="00DB068B"/>
    <w:rsid w:val="00DB084B"/>
    <w:rsid w:val="00DB0EB7"/>
    <w:rsid w:val="00DB0FE4"/>
    <w:rsid w:val="00DB1515"/>
    <w:rsid w:val="00DB22D5"/>
    <w:rsid w:val="00DB2B2F"/>
    <w:rsid w:val="00DB2F28"/>
    <w:rsid w:val="00DB3335"/>
    <w:rsid w:val="00DB6FD1"/>
    <w:rsid w:val="00DB736C"/>
    <w:rsid w:val="00DC051D"/>
    <w:rsid w:val="00DC094A"/>
    <w:rsid w:val="00DC1725"/>
    <w:rsid w:val="00DC196C"/>
    <w:rsid w:val="00DC1FFA"/>
    <w:rsid w:val="00DC23B3"/>
    <w:rsid w:val="00DC2447"/>
    <w:rsid w:val="00DC2BA9"/>
    <w:rsid w:val="00DC304D"/>
    <w:rsid w:val="00DC3852"/>
    <w:rsid w:val="00DC4C4F"/>
    <w:rsid w:val="00DC56AF"/>
    <w:rsid w:val="00DC65EA"/>
    <w:rsid w:val="00DC7103"/>
    <w:rsid w:val="00DC73D4"/>
    <w:rsid w:val="00DC7F99"/>
    <w:rsid w:val="00DD09BE"/>
    <w:rsid w:val="00DD23A2"/>
    <w:rsid w:val="00DD2DBA"/>
    <w:rsid w:val="00DD2FCC"/>
    <w:rsid w:val="00DD32D4"/>
    <w:rsid w:val="00DD3736"/>
    <w:rsid w:val="00DD4019"/>
    <w:rsid w:val="00DD42CC"/>
    <w:rsid w:val="00DD4D27"/>
    <w:rsid w:val="00DD5D2D"/>
    <w:rsid w:val="00DD64AE"/>
    <w:rsid w:val="00DD7146"/>
    <w:rsid w:val="00DD7ADD"/>
    <w:rsid w:val="00DE01BF"/>
    <w:rsid w:val="00DE1337"/>
    <w:rsid w:val="00DE16DA"/>
    <w:rsid w:val="00DE182C"/>
    <w:rsid w:val="00DE3136"/>
    <w:rsid w:val="00DE3D2C"/>
    <w:rsid w:val="00DE423F"/>
    <w:rsid w:val="00DE655F"/>
    <w:rsid w:val="00DE7690"/>
    <w:rsid w:val="00DE7B6D"/>
    <w:rsid w:val="00DF0074"/>
    <w:rsid w:val="00DF217F"/>
    <w:rsid w:val="00DF2564"/>
    <w:rsid w:val="00DF535A"/>
    <w:rsid w:val="00DF5E3C"/>
    <w:rsid w:val="00DF79B5"/>
    <w:rsid w:val="00DF7C3A"/>
    <w:rsid w:val="00E00838"/>
    <w:rsid w:val="00E037BD"/>
    <w:rsid w:val="00E103D9"/>
    <w:rsid w:val="00E113AF"/>
    <w:rsid w:val="00E114A6"/>
    <w:rsid w:val="00E127AE"/>
    <w:rsid w:val="00E13049"/>
    <w:rsid w:val="00E15EF0"/>
    <w:rsid w:val="00E1641B"/>
    <w:rsid w:val="00E207D7"/>
    <w:rsid w:val="00E20D8B"/>
    <w:rsid w:val="00E21E28"/>
    <w:rsid w:val="00E22052"/>
    <w:rsid w:val="00E257F2"/>
    <w:rsid w:val="00E26E6A"/>
    <w:rsid w:val="00E26F3A"/>
    <w:rsid w:val="00E27FB7"/>
    <w:rsid w:val="00E30A7E"/>
    <w:rsid w:val="00E31F34"/>
    <w:rsid w:val="00E325E7"/>
    <w:rsid w:val="00E3428D"/>
    <w:rsid w:val="00E34370"/>
    <w:rsid w:val="00E34D9B"/>
    <w:rsid w:val="00E35B29"/>
    <w:rsid w:val="00E3679A"/>
    <w:rsid w:val="00E37E23"/>
    <w:rsid w:val="00E40131"/>
    <w:rsid w:val="00E40314"/>
    <w:rsid w:val="00E40452"/>
    <w:rsid w:val="00E411B3"/>
    <w:rsid w:val="00E41474"/>
    <w:rsid w:val="00E4299A"/>
    <w:rsid w:val="00E42C8E"/>
    <w:rsid w:val="00E44745"/>
    <w:rsid w:val="00E450A9"/>
    <w:rsid w:val="00E45F39"/>
    <w:rsid w:val="00E50F2F"/>
    <w:rsid w:val="00E51072"/>
    <w:rsid w:val="00E51C84"/>
    <w:rsid w:val="00E531CC"/>
    <w:rsid w:val="00E53B66"/>
    <w:rsid w:val="00E53F94"/>
    <w:rsid w:val="00E54052"/>
    <w:rsid w:val="00E541A4"/>
    <w:rsid w:val="00E5557E"/>
    <w:rsid w:val="00E55A1F"/>
    <w:rsid w:val="00E56D27"/>
    <w:rsid w:val="00E60646"/>
    <w:rsid w:val="00E60CAC"/>
    <w:rsid w:val="00E618DE"/>
    <w:rsid w:val="00E623FC"/>
    <w:rsid w:val="00E62594"/>
    <w:rsid w:val="00E6278D"/>
    <w:rsid w:val="00E6291A"/>
    <w:rsid w:val="00E630D3"/>
    <w:rsid w:val="00E652A4"/>
    <w:rsid w:val="00E65D76"/>
    <w:rsid w:val="00E6711D"/>
    <w:rsid w:val="00E673C4"/>
    <w:rsid w:val="00E71A22"/>
    <w:rsid w:val="00E729C0"/>
    <w:rsid w:val="00E72B3A"/>
    <w:rsid w:val="00E743D0"/>
    <w:rsid w:val="00E74EAF"/>
    <w:rsid w:val="00E7552F"/>
    <w:rsid w:val="00E75AA2"/>
    <w:rsid w:val="00E761BA"/>
    <w:rsid w:val="00E761C3"/>
    <w:rsid w:val="00E76590"/>
    <w:rsid w:val="00E769A4"/>
    <w:rsid w:val="00E8147D"/>
    <w:rsid w:val="00E81D3B"/>
    <w:rsid w:val="00E82E30"/>
    <w:rsid w:val="00E83113"/>
    <w:rsid w:val="00E83674"/>
    <w:rsid w:val="00E83830"/>
    <w:rsid w:val="00E8448C"/>
    <w:rsid w:val="00E852B4"/>
    <w:rsid w:val="00E87BC6"/>
    <w:rsid w:val="00E87CB9"/>
    <w:rsid w:val="00E90924"/>
    <w:rsid w:val="00E90A31"/>
    <w:rsid w:val="00E91ACE"/>
    <w:rsid w:val="00E93BDB"/>
    <w:rsid w:val="00E95E4D"/>
    <w:rsid w:val="00E97951"/>
    <w:rsid w:val="00E97AEE"/>
    <w:rsid w:val="00EA017F"/>
    <w:rsid w:val="00EA0BDD"/>
    <w:rsid w:val="00EA136C"/>
    <w:rsid w:val="00EA2A18"/>
    <w:rsid w:val="00EA31C2"/>
    <w:rsid w:val="00EA334C"/>
    <w:rsid w:val="00EA3DE8"/>
    <w:rsid w:val="00EA4AEF"/>
    <w:rsid w:val="00EA5C35"/>
    <w:rsid w:val="00EA63CE"/>
    <w:rsid w:val="00EA6D2C"/>
    <w:rsid w:val="00EA7A6C"/>
    <w:rsid w:val="00EA7AD9"/>
    <w:rsid w:val="00EB0576"/>
    <w:rsid w:val="00EB08CA"/>
    <w:rsid w:val="00EB08D9"/>
    <w:rsid w:val="00EB0984"/>
    <w:rsid w:val="00EB12FF"/>
    <w:rsid w:val="00EB1FE7"/>
    <w:rsid w:val="00EB2E66"/>
    <w:rsid w:val="00EB3AF0"/>
    <w:rsid w:val="00EB4924"/>
    <w:rsid w:val="00EB5124"/>
    <w:rsid w:val="00EB619D"/>
    <w:rsid w:val="00EB67FC"/>
    <w:rsid w:val="00EB69BA"/>
    <w:rsid w:val="00EB75EA"/>
    <w:rsid w:val="00EC0147"/>
    <w:rsid w:val="00EC54CA"/>
    <w:rsid w:val="00EC69EA"/>
    <w:rsid w:val="00EC6E9C"/>
    <w:rsid w:val="00EC6F19"/>
    <w:rsid w:val="00EC7B8F"/>
    <w:rsid w:val="00ED321E"/>
    <w:rsid w:val="00ED3A4F"/>
    <w:rsid w:val="00ED5B67"/>
    <w:rsid w:val="00ED5BF5"/>
    <w:rsid w:val="00ED6AB6"/>
    <w:rsid w:val="00ED751F"/>
    <w:rsid w:val="00EE061B"/>
    <w:rsid w:val="00EE0D8A"/>
    <w:rsid w:val="00EE0F91"/>
    <w:rsid w:val="00EE12CE"/>
    <w:rsid w:val="00EE3013"/>
    <w:rsid w:val="00EE32B6"/>
    <w:rsid w:val="00EE3575"/>
    <w:rsid w:val="00EE3635"/>
    <w:rsid w:val="00EE408C"/>
    <w:rsid w:val="00EE41FE"/>
    <w:rsid w:val="00EE4328"/>
    <w:rsid w:val="00EE4635"/>
    <w:rsid w:val="00EE4D54"/>
    <w:rsid w:val="00EE6007"/>
    <w:rsid w:val="00EE6352"/>
    <w:rsid w:val="00EE69D4"/>
    <w:rsid w:val="00EE717D"/>
    <w:rsid w:val="00EE7D41"/>
    <w:rsid w:val="00EE7FFE"/>
    <w:rsid w:val="00EF0F1B"/>
    <w:rsid w:val="00EF13AE"/>
    <w:rsid w:val="00EF149C"/>
    <w:rsid w:val="00EF1770"/>
    <w:rsid w:val="00EF28FA"/>
    <w:rsid w:val="00EF29F7"/>
    <w:rsid w:val="00EF3934"/>
    <w:rsid w:val="00EF3DC5"/>
    <w:rsid w:val="00EF49AE"/>
    <w:rsid w:val="00EF5D98"/>
    <w:rsid w:val="00EF6205"/>
    <w:rsid w:val="00EF6779"/>
    <w:rsid w:val="00EF6A7A"/>
    <w:rsid w:val="00EF738A"/>
    <w:rsid w:val="00EF7CED"/>
    <w:rsid w:val="00F00103"/>
    <w:rsid w:val="00F01BF0"/>
    <w:rsid w:val="00F066CC"/>
    <w:rsid w:val="00F101D6"/>
    <w:rsid w:val="00F115C4"/>
    <w:rsid w:val="00F11D4E"/>
    <w:rsid w:val="00F123E6"/>
    <w:rsid w:val="00F124DF"/>
    <w:rsid w:val="00F12BEC"/>
    <w:rsid w:val="00F14602"/>
    <w:rsid w:val="00F148DD"/>
    <w:rsid w:val="00F1603F"/>
    <w:rsid w:val="00F17725"/>
    <w:rsid w:val="00F17F45"/>
    <w:rsid w:val="00F2054B"/>
    <w:rsid w:val="00F221DA"/>
    <w:rsid w:val="00F226AC"/>
    <w:rsid w:val="00F2425D"/>
    <w:rsid w:val="00F24530"/>
    <w:rsid w:val="00F254C0"/>
    <w:rsid w:val="00F261EF"/>
    <w:rsid w:val="00F27D75"/>
    <w:rsid w:val="00F30040"/>
    <w:rsid w:val="00F3080E"/>
    <w:rsid w:val="00F31ACB"/>
    <w:rsid w:val="00F32AF9"/>
    <w:rsid w:val="00F338AA"/>
    <w:rsid w:val="00F33A68"/>
    <w:rsid w:val="00F33D99"/>
    <w:rsid w:val="00F3425F"/>
    <w:rsid w:val="00F35791"/>
    <w:rsid w:val="00F35DEA"/>
    <w:rsid w:val="00F37503"/>
    <w:rsid w:val="00F42B27"/>
    <w:rsid w:val="00F43033"/>
    <w:rsid w:val="00F4457C"/>
    <w:rsid w:val="00F44BA3"/>
    <w:rsid w:val="00F45881"/>
    <w:rsid w:val="00F46148"/>
    <w:rsid w:val="00F471B0"/>
    <w:rsid w:val="00F474FC"/>
    <w:rsid w:val="00F47B52"/>
    <w:rsid w:val="00F47D18"/>
    <w:rsid w:val="00F50943"/>
    <w:rsid w:val="00F5197A"/>
    <w:rsid w:val="00F521C6"/>
    <w:rsid w:val="00F550ED"/>
    <w:rsid w:val="00F5683B"/>
    <w:rsid w:val="00F56D9E"/>
    <w:rsid w:val="00F60C8D"/>
    <w:rsid w:val="00F61037"/>
    <w:rsid w:val="00F61142"/>
    <w:rsid w:val="00F6120F"/>
    <w:rsid w:val="00F61373"/>
    <w:rsid w:val="00F61772"/>
    <w:rsid w:val="00F618CF"/>
    <w:rsid w:val="00F6428C"/>
    <w:rsid w:val="00F649B6"/>
    <w:rsid w:val="00F64C83"/>
    <w:rsid w:val="00F6549D"/>
    <w:rsid w:val="00F66418"/>
    <w:rsid w:val="00F66A2D"/>
    <w:rsid w:val="00F67893"/>
    <w:rsid w:val="00F7112F"/>
    <w:rsid w:val="00F73E84"/>
    <w:rsid w:val="00F74323"/>
    <w:rsid w:val="00F765D8"/>
    <w:rsid w:val="00F77AB6"/>
    <w:rsid w:val="00F808AC"/>
    <w:rsid w:val="00F80FF7"/>
    <w:rsid w:val="00F811B5"/>
    <w:rsid w:val="00F8337D"/>
    <w:rsid w:val="00F834A3"/>
    <w:rsid w:val="00F83EF0"/>
    <w:rsid w:val="00F84102"/>
    <w:rsid w:val="00F85147"/>
    <w:rsid w:val="00F85242"/>
    <w:rsid w:val="00F85AEC"/>
    <w:rsid w:val="00F8707D"/>
    <w:rsid w:val="00F87548"/>
    <w:rsid w:val="00F87F63"/>
    <w:rsid w:val="00F90092"/>
    <w:rsid w:val="00F92105"/>
    <w:rsid w:val="00F92538"/>
    <w:rsid w:val="00F93045"/>
    <w:rsid w:val="00F93DA0"/>
    <w:rsid w:val="00F957B6"/>
    <w:rsid w:val="00F95C7C"/>
    <w:rsid w:val="00F95DD8"/>
    <w:rsid w:val="00F968EA"/>
    <w:rsid w:val="00F9772C"/>
    <w:rsid w:val="00FA0E61"/>
    <w:rsid w:val="00FA153C"/>
    <w:rsid w:val="00FA241E"/>
    <w:rsid w:val="00FA50E8"/>
    <w:rsid w:val="00FA545B"/>
    <w:rsid w:val="00FA56CD"/>
    <w:rsid w:val="00FA668A"/>
    <w:rsid w:val="00FA702C"/>
    <w:rsid w:val="00FA7359"/>
    <w:rsid w:val="00FB0A7C"/>
    <w:rsid w:val="00FB0B32"/>
    <w:rsid w:val="00FB1160"/>
    <w:rsid w:val="00FB23D1"/>
    <w:rsid w:val="00FB2ECD"/>
    <w:rsid w:val="00FB3C7E"/>
    <w:rsid w:val="00FB4E43"/>
    <w:rsid w:val="00FB5F62"/>
    <w:rsid w:val="00FC02F4"/>
    <w:rsid w:val="00FC1339"/>
    <w:rsid w:val="00FC1377"/>
    <w:rsid w:val="00FC1633"/>
    <w:rsid w:val="00FC2DDE"/>
    <w:rsid w:val="00FC37A3"/>
    <w:rsid w:val="00FC38C3"/>
    <w:rsid w:val="00FC3C71"/>
    <w:rsid w:val="00FC43B6"/>
    <w:rsid w:val="00FC53F1"/>
    <w:rsid w:val="00FC65BC"/>
    <w:rsid w:val="00FC6A12"/>
    <w:rsid w:val="00FC7485"/>
    <w:rsid w:val="00FD145C"/>
    <w:rsid w:val="00FD1761"/>
    <w:rsid w:val="00FD1C6D"/>
    <w:rsid w:val="00FD1D70"/>
    <w:rsid w:val="00FD2A4A"/>
    <w:rsid w:val="00FD344D"/>
    <w:rsid w:val="00FD346A"/>
    <w:rsid w:val="00FD47F8"/>
    <w:rsid w:val="00FD4848"/>
    <w:rsid w:val="00FD48EB"/>
    <w:rsid w:val="00FD5AED"/>
    <w:rsid w:val="00FD5FFD"/>
    <w:rsid w:val="00FD6273"/>
    <w:rsid w:val="00FD6985"/>
    <w:rsid w:val="00FD7DB8"/>
    <w:rsid w:val="00FE0439"/>
    <w:rsid w:val="00FE1B62"/>
    <w:rsid w:val="00FE1E56"/>
    <w:rsid w:val="00FE229F"/>
    <w:rsid w:val="00FE2E29"/>
    <w:rsid w:val="00FE4011"/>
    <w:rsid w:val="00FE4858"/>
    <w:rsid w:val="00FE7D1E"/>
    <w:rsid w:val="00FF01AC"/>
    <w:rsid w:val="00FF01D3"/>
    <w:rsid w:val="00FF1DFD"/>
    <w:rsid w:val="00FF22E2"/>
    <w:rsid w:val="00FF3587"/>
    <w:rsid w:val="00FF7042"/>
    <w:rsid w:val="00FF79E9"/>
    <w:rsid w:val="00FF7CC6"/>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E245279"/>
  <w15:docId w15:val="{A6932718-3784-4706-88B4-D5693864E2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04099"/>
    <w:pPr>
      <w:spacing w:after="120"/>
    </w:pPr>
    <w:rPr>
      <w:rFonts w:ascii="Arial" w:hAnsi="Arial" w:cs="Arial"/>
      <w:szCs w:val="24"/>
      <w:lang w:eastAsia="en-US"/>
    </w:rPr>
  </w:style>
  <w:style w:type="paragraph" w:styleId="Heading1">
    <w:name w:val="heading 1"/>
    <w:basedOn w:val="Normal"/>
    <w:next w:val="Normal"/>
    <w:link w:val="Heading1Char"/>
    <w:uiPriority w:val="9"/>
    <w:qFormat/>
    <w:rsid w:val="007D16B0"/>
    <w:pPr>
      <w:spacing w:after="600" w:line="460" w:lineRule="atLeast"/>
      <w:outlineLvl w:val="0"/>
    </w:pPr>
    <w:rPr>
      <w:b/>
      <w:color w:val="00B2A9" w:themeColor="accent1"/>
      <w:sz w:val="32"/>
      <w:szCs w:val="32"/>
      <w:lang w:val="en-US"/>
    </w:rPr>
  </w:style>
  <w:style w:type="paragraph" w:styleId="Heading2">
    <w:name w:val="heading 2"/>
    <w:basedOn w:val="Normal"/>
    <w:next w:val="Normal"/>
    <w:link w:val="Heading2Char"/>
    <w:uiPriority w:val="9"/>
    <w:qFormat/>
    <w:rsid w:val="007D16B0"/>
    <w:pPr>
      <w:spacing w:before="360" w:after="113" w:line="300" w:lineRule="atLeast"/>
      <w:outlineLvl w:val="1"/>
    </w:pPr>
    <w:rPr>
      <w:b/>
      <w:color w:val="2E1E66" w:themeColor="accent3" w:themeTint="E6"/>
      <w:sz w:val="28"/>
    </w:rPr>
  </w:style>
  <w:style w:type="paragraph" w:styleId="Heading3">
    <w:name w:val="heading 3"/>
    <w:basedOn w:val="Normal"/>
    <w:next w:val="Normal"/>
    <w:link w:val="Heading3Char"/>
    <w:uiPriority w:val="9"/>
    <w:qFormat/>
    <w:rsid w:val="007D16B0"/>
    <w:pPr>
      <w:spacing w:before="140" w:after="57" w:line="220" w:lineRule="atLeast"/>
      <w:outlineLvl w:val="2"/>
    </w:pPr>
    <w:rPr>
      <w:b/>
      <w:sz w:val="24"/>
    </w:rPr>
  </w:style>
  <w:style w:type="paragraph" w:styleId="Heading4">
    <w:name w:val="heading 4"/>
    <w:basedOn w:val="Normal"/>
    <w:next w:val="Normal"/>
    <w:link w:val="Heading4Char"/>
    <w:uiPriority w:val="9"/>
    <w:qFormat/>
    <w:rsid w:val="007D16B0"/>
    <w:pPr>
      <w:spacing w:before="57" w:after="57" w:line="220" w:lineRule="atLeast"/>
      <w:outlineLvl w:val="3"/>
    </w:pPr>
    <w:rPr>
      <w:b/>
      <w:i/>
      <w:sz w:val="22"/>
    </w:rPr>
  </w:style>
  <w:style w:type="paragraph" w:styleId="Heading5">
    <w:name w:val="heading 5"/>
    <w:aliases w:val="- Title"/>
    <w:basedOn w:val="Normal"/>
    <w:next w:val="Normal"/>
    <w:link w:val="Heading5Char"/>
    <w:rsid w:val="00F968EA"/>
    <w:pPr>
      <w:spacing w:before="240" w:after="60"/>
      <w:outlineLvl w:val="4"/>
    </w:pPr>
    <w:rPr>
      <w:b/>
      <w:bCs/>
      <w:i/>
      <w:iCs/>
      <w:sz w:val="26"/>
      <w:szCs w:val="26"/>
    </w:rPr>
  </w:style>
  <w:style w:type="paragraph" w:styleId="Heading6">
    <w:name w:val="heading 6"/>
    <w:aliases w:val="App 2"/>
    <w:basedOn w:val="Normal"/>
    <w:next w:val="Normal"/>
    <w:rsid w:val="00F968EA"/>
    <w:pPr>
      <w:spacing w:before="240" w:after="60"/>
      <w:outlineLvl w:val="5"/>
    </w:pPr>
    <w:rPr>
      <w:b/>
      <w:bCs/>
      <w:szCs w:val="22"/>
    </w:rPr>
  </w:style>
  <w:style w:type="paragraph" w:styleId="Heading7">
    <w:name w:val="heading 7"/>
    <w:aliases w:val="App 3"/>
    <w:basedOn w:val="Normal"/>
    <w:next w:val="Normal"/>
    <w:rsid w:val="00F968EA"/>
    <w:pPr>
      <w:spacing w:before="240" w:after="60"/>
      <w:outlineLvl w:val="6"/>
    </w:pPr>
  </w:style>
  <w:style w:type="paragraph" w:styleId="Heading8">
    <w:name w:val="heading 8"/>
    <w:aliases w:val="App 4"/>
    <w:basedOn w:val="Normal"/>
    <w:next w:val="Normal"/>
    <w:rsid w:val="00F968EA"/>
    <w:pPr>
      <w:spacing w:before="240" w:after="60"/>
      <w:outlineLvl w:val="7"/>
    </w:pPr>
    <w:rPr>
      <w:i/>
      <w:iCs/>
    </w:rPr>
  </w:style>
  <w:style w:type="paragraph" w:styleId="Heading9">
    <w:name w:val="heading 9"/>
    <w:basedOn w:val="Normal"/>
    <w:next w:val="Normal"/>
    <w:rsid w:val="00F968EA"/>
    <w:pPr>
      <w:spacing w:before="240" w:after="60"/>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rtHFWhite">
    <w:name w:val="_CertHFWhite"/>
    <w:semiHidden/>
    <w:rsid w:val="005211F6"/>
    <w:pPr>
      <w:spacing w:line="400" w:lineRule="atLeast"/>
    </w:pPr>
    <w:rPr>
      <w:rFonts w:ascii="Arial" w:hAnsi="Arial" w:cs="Arial"/>
      <w:color w:val="FFFFFF"/>
      <w:sz w:val="28"/>
      <w:lang w:eastAsia="en-US"/>
    </w:rPr>
  </w:style>
  <w:style w:type="paragraph" w:customStyle="1" w:styleId="Bullet2">
    <w:name w:val="_Bullet2"/>
    <w:basedOn w:val="Bullet"/>
    <w:rsid w:val="00F968EA"/>
    <w:pPr>
      <w:numPr>
        <w:ilvl w:val="1"/>
        <w:numId w:val="22"/>
      </w:numPr>
      <w:tabs>
        <w:tab w:val="clear" w:pos="170"/>
      </w:tabs>
    </w:pPr>
  </w:style>
  <w:style w:type="paragraph" w:styleId="Header">
    <w:name w:val="header"/>
    <w:basedOn w:val="Normal"/>
    <w:link w:val="HeaderChar"/>
    <w:uiPriority w:val="99"/>
    <w:rsid w:val="00E90924"/>
    <w:pPr>
      <w:tabs>
        <w:tab w:val="center" w:pos="4320"/>
        <w:tab w:val="right" w:pos="8640"/>
      </w:tabs>
    </w:pPr>
  </w:style>
  <w:style w:type="paragraph" w:styleId="Footer">
    <w:name w:val="footer"/>
    <w:basedOn w:val="Normal"/>
    <w:link w:val="FooterChar"/>
    <w:uiPriority w:val="99"/>
    <w:rsid w:val="00E90924"/>
    <w:pPr>
      <w:tabs>
        <w:tab w:val="center" w:pos="4320"/>
        <w:tab w:val="right" w:pos="8640"/>
      </w:tabs>
    </w:pPr>
  </w:style>
  <w:style w:type="paragraph" w:customStyle="1" w:styleId="Bullet">
    <w:name w:val="_Bullet"/>
    <w:link w:val="BulletChar"/>
    <w:rsid w:val="00F968EA"/>
    <w:pPr>
      <w:numPr>
        <w:numId w:val="14"/>
      </w:numPr>
      <w:tabs>
        <w:tab w:val="clear" w:pos="720"/>
        <w:tab w:val="left" w:pos="170"/>
      </w:tabs>
      <w:spacing w:after="113" w:line="220" w:lineRule="atLeast"/>
      <w:ind w:left="170" w:hanging="170"/>
    </w:pPr>
    <w:rPr>
      <w:rFonts w:ascii="Calibri" w:hAnsi="Calibri" w:cs="Arial"/>
      <w:sz w:val="22"/>
      <w:szCs w:val="24"/>
      <w:lang w:eastAsia="en-US"/>
    </w:rPr>
  </w:style>
  <w:style w:type="character" w:customStyle="1" w:styleId="BulletChar">
    <w:name w:val="_Bullet Char"/>
    <w:link w:val="Bullet"/>
    <w:rsid w:val="00F968EA"/>
    <w:rPr>
      <w:rFonts w:ascii="Calibri" w:hAnsi="Calibri" w:cs="Arial"/>
      <w:sz w:val="22"/>
      <w:szCs w:val="24"/>
      <w:lang w:eastAsia="en-US"/>
    </w:rPr>
  </w:style>
  <w:style w:type="paragraph" w:customStyle="1" w:styleId="Caption">
    <w:name w:val="_Caption"/>
    <w:rsid w:val="00F968EA"/>
    <w:pPr>
      <w:spacing w:before="120" w:after="120" w:line="170" w:lineRule="atLeast"/>
    </w:pPr>
    <w:rPr>
      <w:rFonts w:ascii="Calibri" w:hAnsi="Calibri" w:cs="Arial"/>
      <w:b/>
      <w:color w:val="404040"/>
      <w:lang w:eastAsia="en-US"/>
    </w:rPr>
  </w:style>
  <w:style w:type="paragraph" w:customStyle="1" w:styleId="CertHA">
    <w:name w:val="_CertHA"/>
    <w:semiHidden/>
    <w:rsid w:val="00801A56"/>
    <w:pPr>
      <w:spacing w:line="1172" w:lineRule="atLeast"/>
    </w:pPr>
    <w:rPr>
      <w:rFonts w:ascii="Arial" w:hAnsi="Arial" w:cs="Arial"/>
      <w:color w:val="F58426"/>
      <w:sz w:val="96"/>
      <w:lang w:eastAsia="en-US"/>
    </w:rPr>
  </w:style>
  <w:style w:type="paragraph" w:customStyle="1" w:styleId="CertHAWhite">
    <w:name w:val="_CertHAWhite"/>
    <w:semiHidden/>
    <w:rsid w:val="004578FA"/>
    <w:pPr>
      <w:spacing w:line="1172" w:lineRule="exact"/>
    </w:pPr>
    <w:rPr>
      <w:rFonts w:ascii="Arial" w:hAnsi="Arial" w:cs="Arial"/>
      <w:color w:val="FFFFFF"/>
      <w:sz w:val="96"/>
      <w:lang w:eastAsia="en-US"/>
    </w:rPr>
  </w:style>
  <w:style w:type="paragraph" w:customStyle="1" w:styleId="CertHB">
    <w:name w:val="_CertHB"/>
    <w:semiHidden/>
    <w:rsid w:val="00801A56"/>
    <w:pPr>
      <w:spacing w:line="720" w:lineRule="atLeast"/>
    </w:pPr>
    <w:rPr>
      <w:rFonts w:ascii="Arial" w:hAnsi="Arial" w:cs="Arial"/>
      <w:color w:val="F58426"/>
      <w:sz w:val="72"/>
      <w:lang w:eastAsia="en-US"/>
    </w:rPr>
  </w:style>
  <w:style w:type="paragraph" w:customStyle="1" w:styleId="CertHBWhite">
    <w:name w:val="_CertHBWhite"/>
    <w:semiHidden/>
    <w:rsid w:val="00F101D6"/>
    <w:pPr>
      <w:spacing w:line="720" w:lineRule="atLeast"/>
    </w:pPr>
    <w:rPr>
      <w:rFonts w:ascii="Arial" w:hAnsi="Arial" w:cs="Arial"/>
      <w:color w:val="FFFFFF"/>
      <w:sz w:val="72"/>
      <w:lang w:eastAsia="en-US"/>
    </w:rPr>
  </w:style>
  <w:style w:type="paragraph" w:customStyle="1" w:styleId="CertHC">
    <w:name w:val="_CertHC"/>
    <w:link w:val="CertHCChar"/>
    <w:semiHidden/>
    <w:rsid w:val="00801A56"/>
    <w:pPr>
      <w:spacing w:line="600" w:lineRule="atLeast"/>
    </w:pPr>
    <w:rPr>
      <w:rFonts w:ascii="Arial" w:hAnsi="Arial" w:cs="Arial"/>
      <w:color w:val="F58426"/>
      <w:sz w:val="52"/>
      <w:lang w:eastAsia="en-US"/>
    </w:rPr>
  </w:style>
  <w:style w:type="character" w:customStyle="1" w:styleId="CertHCChar">
    <w:name w:val="_CertHC Char"/>
    <w:link w:val="CertHC"/>
    <w:semiHidden/>
    <w:rsid w:val="00801A56"/>
    <w:rPr>
      <w:rFonts w:ascii="Arial" w:hAnsi="Arial" w:cs="Arial"/>
      <w:color w:val="F58426"/>
      <w:sz w:val="52"/>
      <w:szCs w:val="24"/>
      <w:lang w:eastAsia="en-US"/>
    </w:rPr>
  </w:style>
  <w:style w:type="paragraph" w:customStyle="1" w:styleId="CertHCWhite">
    <w:name w:val="_CertHCWhite"/>
    <w:semiHidden/>
    <w:rsid w:val="004578FA"/>
    <w:pPr>
      <w:spacing w:line="600" w:lineRule="atLeast"/>
    </w:pPr>
    <w:rPr>
      <w:rFonts w:ascii="Arial" w:hAnsi="Arial" w:cs="Arial"/>
      <w:color w:val="FFFFFF"/>
      <w:sz w:val="52"/>
      <w:lang w:eastAsia="en-US"/>
    </w:rPr>
  </w:style>
  <w:style w:type="paragraph" w:customStyle="1" w:styleId="CertHD">
    <w:name w:val="_CertHD"/>
    <w:link w:val="CertHDChar"/>
    <w:semiHidden/>
    <w:rsid w:val="00801A56"/>
    <w:pPr>
      <w:spacing w:line="440" w:lineRule="atLeast"/>
    </w:pPr>
    <w:rPr>
      <w:rFonts w:ascii="Arial" w:hAnsi="Arial" w:cs="Arial"/>
      <w:color w:val="F58426"/>
      <w:sz w:val="36"/>
      <w:lang w:eastAsia="en-US"/>
    </w:rPr>
  </w:style>
  <w:style w:type="character" w:customStyle="1" w:styleId="CertHDChar">
    <w:name w:val="_CertHD Char"/>
    <w:link w:val="CertHD"/>
    <w:semiHidden/>
    <w:rsid w:val="00801A56"/>
    <w:rPr>
      <w:rFonts w:ascii="Arial" w:hAnsi="Arial" w:cs="Arial"/>
      <w:color w:val="F58426"/>
      <w:sz w:val="36"/>
      <w:szCs w:val="24"/>
      <w:lang w:eastAsia="en-US"/>
    </w:rPr>
  </w:style>
  <w:style w:type="paragraph" w:customStyle="1" w:styleId="CertHDWhite">
    <w:name w:val="_CertHDWhite"/>
    <w:semiHidden/>
    <w:rsid w:val="004578FA"/>
    <w:pPr>
      <w:spacing w:line="440" w:lineRule="atLeast"/>
    </w:pPr>
    <w:rPr>
      <w:rFonts w:ascii="Arial" w:hAnsi="Arial" w:cs="Arial"/>
      <w:color w:val="FFFFFF"/>
      <w:sz w:val="36"/>
      <w:lang w:eastAsia="en-US"/>
    </w:rPr>
  </w:style>
  <w:style w:type="paragraph" w:customStyle="1" w:styleId="CertHE">
    <w:name w:val="_CertHE"/>
    <w:link w:val="CertHEChar"/>
    <w:semiHidden/>
    <w:rsid w:val="00801A56"/>
    <w:pPr>
      <w:spacing w:line="520" w:lineRule="atLeast"/>
    </w:pPr>
    <w:rPr>
      <w:rFonts w:ascii="Arial" w:hAnsi="Arial" w:cs="Arial"/>
      <w:color w:val="F58426"/>
      <w:sz w:val="32"/>
      <w:lang w:eastAsia="en-US"/>
    </w:rPr>
  </w:style>
  <w:style w:type="character" w:customStyle="1" w:styleId="CertHEChar">
    <w:name w:val="_CertHE Char"/>
    <w:link w:val="CertHE"/>
    <w:semiHidden/>
    <w:rsid w:val="00801A56"/>
    <w:rPr>
      <w:rFonts w:ascii="Arial" w:hAnsi="Arial" w:cs="Arial"/>
      <w:color w:val="F58426"/>
      <w:sz w:val="32"/>
      <w:szCs w:val="24"/>
      <w:lang w:eastAsia="en-US"/>
    </w:rPr>
  </w:style>
  <w:style w:type="paragraph" w:customStyle="1" w:styleId="CertHEWhite">
    <w:name w:val="_CertHEWhite"/>
    <w:semiHidden/>
    <w:rsid w:val="004578FA"/>
    <w:pPr>
      <w:spacing w:line="520" w:lineRule="atLeast"/>
    </w:pPr>
    <w:rPr>
      <w:rFonts w:ascii="Arial" w:hAnsi="Arial" w:cs="Arial"/>
      <w:color w:val="FFFFFF"/>
      <w:sz w:val="32"/>
      <w:lang w:eastAsia="en-US"/>
    </w:rPr>
  </w:style>
  <w:style w:type="paragraph" w:customStyle="1" w:styleId="CertYr">
    <w:name w:val="_CertYr"/>
    <w:semiHidden/>
    <w:rsid w:val="00801A56"/>
    <w:pPr>
      <w:spacing w:line="1440" w:lineRule="atLeast"/>
    </w:pPr>
    <w:rPr>
      <w:rFonts w:ascii="Arial" w:hAnsi="Arial" w:cs="Arial"/>
      <w:b/>
      <w:color w:val="F58426"/>
      <w:sz w:val="124"/>
      <w:lang w:eastAsia="en-US"/>
    </w:rPr>
  </w:style>
  <w:style w:type="paragraph" w:styleId="BalloonText">
    <w:name w:val="Balloon Text"/>
    <w:basedOn w:val="Normal"/>
    <w:link w:val="BalloonTextChar"/>
    <w:uiPriority w:val="99"/>
    <w:semiHidden/>
    <w:rsid w:val="00E90924"/>
    <w:rPr>
      <w:rFonts w:ascii="Tahoma" w:hAnsi="Tahoma" w:cs="Tahoma"/>
      <w:sz w:val="16"/>
      <w:szCs w:val="16"/>
    </w:rPr>
  </w:style>
  <w:style w:type="paragraph" w:styleId="BodyText">
    <w:name w:val="Body Text"/>
    <w:basedOn w:val="Normal"/>
    <w:link w:val="BodyTextChar"/>
    <w:unhideWhenUsed/>
    <w:rsid w:val="00772526"/>
  </w:style>
  <w:style w:type="character" w:customStyle="1" w:styleId="BodyTextChar">
    <w:name w:val="Body Text Char"/>
    <w:basedOn w:val="DefaultParagraphFont"/>
    <w:link w:val="BodyText"/>
    <w:rsid w:val="00772526"/>
    <w:rPr>
      <w:rFonts w:ascii="Arial" w:hAnsi="Arial" w:cs="Arial"/>
      <w:szCs w:val="24"/>
      <w:lang w:eastAsia="en-US"/>
    </w:rPr>
  </w:style>
  <w:style w:type="paragraph" w:customStyle="1" w:styleId="Pullout">
    <w:name w:val="_Pullout"/>
    <w:rsid w:val="00CB33BB"/>
    <w:pPr>
      <w:spacing w:before="85" w:after="170" w:line="300" w:lineRule="atLeast"/>
    </w:pPr>
    <w:rPr>
      <w:rFonts w:ascii="Calibri" w:hAnsi="Calibri" w:cs="Arial"/>
      <w:color w:val="228591"/>
      <w:lang w:eastAsia="en-US"/>
    </w:rPr>
  </w:style>
  <w:style w:type="paragraph" w:customStyle="1" w:styleId="TblBllt">
    <w:name w:val="_TblBllt"/>
    <w:basedOn w:val="Tablebodytext"/>
    <w:uiPriority w:val="1"/>
    <w:rsid w:val="00F968EA"/>
    <w:pPr>
      <w:numPr>
        <w:numId w:val="23"/>
      </w:numPr>
    </w:pPr>
  </w:style>
  <w:style w:type="paragraph" w:customStyle="1" w:styleId="Tablebodytext">
    <w:name w:val="Table body text"/>
    <w:uiPriority w:val="1"/>
    <w:qFormat/>
    <w:rsid w:val="004A4F57"/>
    <w:pPr>
      <w:spacing w:before="80" w:after="60"/>
    </w:pPr>
    <w:rPr>
      <w:rFonts w:ascii="Arial" w:hAnsi="Arial" w:cs="Arial"/>
      <w:szCs w:val="24"/>
      <w:lang w:eastAsia="en-US"/>
    </w:rPr>
  </w:style>
  <w:style w:type="paragraph" w:customStyle="1" w:styleId="Tableheadingtext">
    <w:name w:val="Table heading text"/>
    <w:qFormat/>
    <w:rsid w:val="00660BBC"/>
    <w:pPr>
      <w:spacing w:before="60" w:after="60" w:line="230" w:lineRule="atLeast"/>
    </w:pPr>
    <w:rPr>
      <w:rFonts w:ascii="Arial" w:hAnsi="Arial" w:cs="Arial"/>
      <w:b/>
      <w:color w:val="FFFFFF" w:themeColor="background1"/>
      <w:szCs w:val="24"/>
      <w:lang w:eastAsia="en-US"/>
    </w:rPr>
  </w:style>
  <w:style w:type="numbering" w:styleId="111111">
    <w:name w:val="Outline List 2"/>
    <w:basedOn w:val="NoList"/>
    <w:semiHidden/>
    <w:rsid w:val="004578FA"/>
    <w:pPr>
      <w:numPr>
        <w:numId w:val="1"/>
      </w:numPr>
    </w:pPr>
  </w:style>
  <w:style w:type="numbering" w:styleId="1ai">
    <w:name w:val="Outline List 1"/>
    <w:basedOn w:val="NoList"/>
    <w:semiHidden/>
    <w:rsid w:val="004578FA"/>
    <w:pPr>
      <w:numPr>
        <w:numId w:val="2"/>
      </w:numPr>
    </w:pPr>
  </w:style>
  <w:style w:type="numbering" w:styleId="ArticleSection">
    <w:name w:val="Outline List 3"/>
    <w:basedOn w:val="NoList"/>
    <w:semiHidden/>
    <w:rsid w:val="004578FA"/>
    <w:pPr>
      <w:numPr>
        <w:numId w:val="3"/>
      </w:numPr>
    </w:pPr>
  </w:style>
  <w:style w:type="paragraph" w:styleId="BlockText">
    <w:name w:val="Block Text"/>
    <w:basedOn w:val="Normal"/>
    <w:semiHidden/>
    <w:rsid w:val="004578FA"/>
    <w:pPr>
      <w:ind w:left="1440" w:right="1440"/>
    </w:pPr>
  </w:style>
  <w:style w:type="paragraph" w:styleId="BodyText2">
    <w:name w:val="Body Text 2"/>
    <w:basedOn w:val="Normal"/>
    <w:semiHidden/>
    <w:rsid w:val="004578FA"/>
    <w:pPr>
      <w:spacing w:line="480" w:lineRule="auto"/>
    </w:pPr>
  </w:style>
  <w:style w:type="paragraph" w:styleId="BodyText3">
    <w:name w:val="Body Text 3"/>
    <w:basedOn w:val="Normal"/>
    <w:semiHidden/>
    <w:rsid w:val="004578FA"/>
    <w:rPr>
      <w:sz w:val="16"/>
      <w:szCs w:val="16"/>
    </w:rPr>
  </w:style>
  <w:style w:type="paragraph" w:styleId="BodyTextFirstIndent">
    <w:name w:val="Body Text First Indent"/>
    <w:basedOn w:val="Normal"/>
    <w:semiHidden/>
    <w:rsid w:val="007D16B0"/>
    <w:pPr>
      <w:ind w:firstLine="210"/>
    </w:pPr>
  </w:style>
  <w:style w:type="paragraph" w:styleId="BodyTextIndent">
    <w:name w:val="Body Text Indent"/>
    <w:basedOn w:val="Normal"/>
    <w:semiHidden/>
    <w:rsid w:val="004578FA"/>
    <w:pPr>
      <w:ind w:left="283"/>
    </w:pPr>
  </w:style>
  <w:style w:type="paragraph" w:styleId="BodyTextFirstIndent2">
    <w:name w:val="Body Text First Indent 2"/>
    <w:basedOn w:val="BodyTextIndent"/>
    <w:semiHidden/>
    <w:rsid w:val="004578FA"/>
    <w:pPr>
      <w:ind w:firstLine="210"/>
    </w:pPr>
  </w:style>
  <w:style w:type="paragraph" w:styleId="BodyTextIndent2">
    <w:name w:val="Body Text Indent 2"/>
    <w:basedOn w:val="Normal"/>
    <w:semiHidden/>
    <w:rsid w:val="004578FA"/>
    <w:pPr>
      <w:spacing w:line="480" w:lineRule="auto"/>
      <w:ind w:left="283"/>
    </w:pPr>
  </w:style>
  <w:style w:type="paragraph" w:styleId="BodyTextIndent3">
    <w:name w:val="Body Text Indent 3"/>
    <w:basedOn w:val="Normal"/>
    <w:semiHidden/>
    <w:rsid w:val="004578FA"/>
    <w:pPr>
      <w:ind w:left="283"/>
    </w:pPr>
    <w:rPr>
      <w:sz w:val="16"/>
      <w:szCs w:val="16"/>
    </w:rPr>
  </w:style>
  <w:style w:type="paragraph" w:styleId="Closing">
    <w:name w:val="Closing"/>
    <w:basedOn w:val="Normal"/>
    <w:semiHidden/>
    <w:rsid w:val="004578FA"/>
    <w:pPr>
      <w:ind w:left="4252"/>
    </w:pPr>
  </w:style>
  <w:style w:type="paragraph" w:styleId="Date">
    <w:name w:val="Date"/>
    <w:basedOn w:val="Normal"/>
    <w:next w:val="Normal"/>
    <w:semiHidden/>
    <w:rsid w:val="004578FA"/>
  </w:style>
  <w:style w:type="paragraph" w:styleId="E-mailSignature">
    <w:name w:val="E-mail Signature"/>
    <w:basedOn w:val="Normal"/>
    <w:semiHidden/>
    <w:rsid w:val="004578FA"/>
  </w:style>
  <w:style w:type="character" w:styleId="Emphasis">
    <w:name w:val="Emphasis"/>
    <w:uiPriority w:val="20"/>
    <w:qFormat/>
    <w:rsid w:val="00F968EA"/>
    <w:rPr>
      <w:i/>
      <w:iCs/>
    </w:rPr>
  </w:style>
  <w:style w:type="paragraph" w:styleId="EnvelopeAddress">
    <w:name w:val="envelope address"/>
    <w:basedOn w:val="Normal"/>
    <w:semiHidden/>
    <w:rsid w:val="004578FA"/>
    <w:pPr>
      <w:framePr w:w="7920" w:h="1980" w:hRule="exact" w:hSpace="180" w:wrap="auto" w:hAnchor="page" w:xAlign="center" w:yAlign="bottom"/>
      <w:ind w:left="2880"/>
    </w:pPr>
  </w:style>
  <w:style w:type="paragraph" w:styleId="EnvelopeReturn">
    <w:name w:val="envelope return"/>
    <w:basedOn w:val="Normal"/>
    <w:semiHidden/>
    <w:rsid w:val="004578FA"/>
    <w:rPr>
      <w:szCs w:val="20"/>
    </w:rPr>
  </w:style>
  <w:style w:type="character" w:styleId="FollowedHyperlink">
    <w:name w:val="FollowedHyperlink"/>
    <w:semiHidden/>
    <w:rsid w:val="004578FA"/>
    <w:rPr>
      <w:color w:val="800080"/>
      <w:u w:val="single"/>
    </w:rPr>
  </w:style>
  <w:style w:type="character" w:styleId="HTMLAcronym">
    <w:name w:val="HTML Acronym"/>
    <w:basedOn w:val="DefaultParagraphFont"/>
    <w:semiHidden/>
    <w:rsid w:val="004578FA"/>
  </w:style>
  <w:style w:type="paragraph" w:styleId="HTMLAddress">
    <w:name w:val="HTML Address"/>
    <w:basedOn w:val="Normal"/>
    <w:semiHidden/>
    <w:rsid w:val="004578FA"/>
    <w:rPr>
      <w:i/>
      <w:iCs/>
    </w:rPr>
  </w:style>
  <w:style w:type="character" w:styleId="HTMLCite">
    <w:name w:val="HTML Cite"/>
    <w:uiPriority w:val="99"/>
    <w:semiHidden/>
    <w:rsid w:val="004578FA"/>
    <w:rPr>
      <w:i/>
      <w:iCs/>
    </w:rPr>
  </w:style>
  <w:style w:type="character" w:styleId="HTMLCode">
    <w:name w:val="HTML Code"/>
    <w:semiHidden/>
    <w:rsid w:val="004578FA"/>
    <w:rPr>
      <w:rFonts w:ascii="Courier New" w:hAnsi="Courier New" w:cs="Courier New"/>
      <w:sz w:val="20"/>
      <w:szCs w:val="20"/>
    </w:rPr>
  </w:style>
  <w:style w:type="character" w:styleId="HTMLDefinition">
    <w:name w:val="HTML Definition"/>
    <w:semiHidden/>
    <w:rsid w:val="004578FA"/>
    <w:rPr>
      <w:i/>
      <w:iCs/>
    </w:rPr>
  </w:style>
  <w:style w:type="character" w:styleId="HTMLKeyboard">
    <w:name w:val="HTML Keyboard"/>
    <w:semiHidden/>
    <w:rsid w:val="004578FA"/>
    <w:rPr>
      <w:rFonts w:ascii="Courier New" w:hAnsi="Courier New" w:cs="Courier New"/>
      <w:sz w:val="20"/>
      <w:szCs w:val="20"/>
    </w:rPr>
  </w:style>
  <w:style w:type="paragraph" w:styleId="HTMLPreformatted">
    <w:name w:val="HTML Preformatted"/>
    <w:basedOn w:val="Normal"/>
    <w:rsid w:val="00E90924"/>
    <w:rPr>
      <w:rFonts w:ascii="Courier New" w:hAnsi="Courier New" w:cs="Courier New"/>
      <w:szCs w:val="20"/>
    </w:rPr>
  </w:style>
  <w:style w:type="character" w:styleId="HTMLSample">
    <w:name w:val="HTML Sample"/>
    <w:semiHidden/>
    <w:rsid w:val="004578FA"/>
    <w:rPr>
      <w:rFonts w:ascii="Courier New" w:hAnsi="Courier New" w:cs="Courier New"/>
    </w:rPr>
  </w:style>
  <w:style w:type="character" w:styleId="HTMLTypewriter">
    <w:name w:val="HTML Typewriter"/>
    <w:semiHidden/>
    <w:rsid w:val="004578FA"/>
    <w:rPr>
      <w:rFonts w:ascii="Courier New" w:hAnsi="Courier New" w:cs="Courier New"/>
      <w:sz w:val="20"/>
      <w:szCs w:val="20"/>
    </w:rPr>
  </w:style>
  <w:style w:type="character" w:styleId="HTMLVariable">
    <w:name w:val="HTML Variable"/>
    <w:semiHidden/>
    <w:rsid w:val="004578FA"/>
    <w:rPr>
      <w:i/>
      <w:iCs/>
    </w:rPr>
  </w:style>
  <w:style w:type="character" w:styleId="Hyperlink">
    <w:name w:val="Hyperlink"/>
    <w:uiPriority w:val="99"/>
    <w:rsid w:val="000675CA"/>
    <w:rPr>
      <w:rFonts w:ascii="Arial" w:hAnsi="Arial"/>
      <w:color w:val="0000FF"/>
      <w:u w:val="single"/>
    </w:rPr>
  </w:style>
  <w:style w:type="character" w:styleId="LineNumber">
    <w:name w:val="line number"/>
    <w:basedOn w:val="DefaultParagraphFont"/>
    <w:semiHidden/>
    <w:rsid w:val="004578FA"/>
  </w:style>
  <w:style w:type="paragraph" w:styleId="List">
    <w:name w:val="List"/>
    <w:basedOn w:val="Normal"/>
    <w:semiHidden/>
    <w:rsid w:val="004578FA"/>
    <w:pPr>
      <w:ind w:left="283" w:hanging="283"/>
    </w:pPr>
  </w:style>
  <w:style w:type="paragraph" w:styleId="List2">
    <w:name w:val="List 2"/>
    <w:basedOn w:val="Normal"/>
    <w:semiHidden/>
    <w:rsid w:val="004578FA"/>
    <w:pPr>
      <w:ind w:left="566" w:hanging="283"/>
    </w:pPr>
  </w:style>
  <w:style w:type="paragraph" w:styleId="List3">
    <w:name w:val="List 3"/>
    <w:basedOn w:val="Normal"/>
    <w:semiHidden/>
    <w:rsid w:val="004578FA"/>
    <w:pPr>
      <w:ind w:left="849" w:hanging="283"/>
    </w:pPr>
  </w:style>
  <w:style w:type="paragraph" w:styleId="List4">
    <w:name w:val="List 4"/>
    <w:basedOn w:val="Normal"/>
    <w:semiHidden/>
    <w:rsid w:val="004578FA"/>
    <w:pPr>
      <w:ind w:left="1132" w:hanging="283"/>
    </w:pPr>
  </w:style>
  <w:style w:type="paragraph" w:styleId="List5">
    <w:name w:val="List 5"/>
    <w:basedOn w:val="Normal"/>
    <w:semiHidden/>
    <w:rsid w:val="004578FA"/>
    <w:pPr>
      <w:ind w:left="1415" w:hanging="283"/>
    </w:pPr>
  </w:style>
  <w:style w:type="paragraph" w:styleId="ListBullet">
    <w:name w:val="List Bullet"/>
    <w:basedOn w:val="Normal"/>
    <w:semiHidden/>
    <w:rsid w:val="004578FA"/>
    <w:pPr>
      <w:numPr>
        <w:numId w:val="4"/>
      </w:numPr>
    </w:pPr>
  </w:style>
  <w:style w:type="paragraph" w:styleId="ListBullet2">
    <w:name w:val="List Bullet 2"/>
    <w:basedOn w:val="Normal"/>
    <w:semiHidden/>
    <w:rsid w:val="004578FA"/>
    <w:pPr>
      <w:numPr>
        <w:numId w:val="5"/>
      </w:numPr>
    </w:pPr>
  </w:style>
  <w:style w:type="paragraph" w:styleId="ListBullet3">
    <w:name w:val="List Bullet 3"/>
    <w:basedOn w:val="Normal"/>
    <w:semiHidden/>
    <w:rsid w:val="004578FA"/>
    <w:pPr>
      <w:numPr>
        <w:numId w:val="6"/>
      </w:numPr>
    </w:pPr>
  </w:style>
  <w:style w:type="paragraph" w:styleId="ListBullet4">
    <w:name w:val="List Bullet 4"/>
    <w:basedOn w:val="Normal"/>
    <w:semiHidden/>
    <w:rsid w:val="004578FA"/>
    <w:pPr>
      <w:numPr>
        <w:numId w:val="7"/>
      </w:numPr>
    </w:pPr>
  </w:style>
  <w:style w:type="paragraph" w:styleId="ListBullet5">
    <w:name w:val="List Bullet 5"/>
    <w:basedOn w:val="Normal"/>
    <w:semiHidden/>
    <w:rsid w:val="004578FA"/>
    <w:pPr>
      <w:numPr>
        <w:numId w:val="8"/>
      </w:numPr>
    </w:pPr>
  </w:style>
  <w:style w:type="paragraph" w:styleId="ListContinue">
    <w:name w:val="List Continue"/>
    <w:basedOn w:val="Normal"/>
    <w:semiHidden/>
    <w:rsid w:val="004578FA"/>
    <w:pPr>
      <w:ind w:left="283"/>
    </w:pPr>
  </w:style>
  <w:style w:type="paragraph" w:styleId="ListContinue2">
    <w:name w:val="List Continue 2"/>
    <w:basedOn w:val="Normal"/>
    <w:semiHidden/>
    <w:rsid w:val="004578FA"/>
    <w:pPr>
      <w:ind w:left="566"/>
    </w:pPr>
  </w:style>
  <w:style w:type="paragraph" w:styleId="ListContinue3">
    <w:name w:val="List Continue 3"/>
    <w:basedOn w:val="Normal"/>
    <w:semiHidden/>
    <w:rsid w:val="004578FA"/>
    <w:pPr>
      <w:ind w:left="849"/>
    </w:pPr>
  </w:style>
  <w:style w:type="paragraph" w:styleId="ListContinue4">
    <w:name w:val="List Continue 4"/>
    <w:basedOn w:val="Normal"/>
    <w:semiHidden/>
    <w:rsid w:val="004578FA"/>
    <w:pPr>
      <w:ind w:left="1132"/>
    </w:pPr>
  </w:style>
  <w:style w:type="paragraph" w:styleId="ListContinue5">
    <w:name w:val="List Continue 5"/>
    <w:basedOn w:val="Normal"/>
    <w:semiHidden/>
    <w:rsid w:val="004578FA"/>
    <w:pPr>
      <w:ind w:left="1415"/>
    </w:pPr>
  </w:style>
  <w:style w:type="paragraph" w:styleId="ListNumber">
    <w:name w:val="List Number"/>
    <w:basedOn w:val="Normal"/>
    <w:semiHidden/>
    <w:rsid w:val="004578FA"/>
    <w:pPr>
      <w:numPr>
        <w:numId w:val="9"/>
      </w:numPr>
    </w:pPr>
  </w:style>
  <w:style w:type="paragraph" w:styleId="ListNumber2">
    <w:name w:val="List Number 2"/>
    <w:basedOn w:val="Normal"/>
    <w:semiHidden/>
    <w:rsid w:val="004578FA"/>
    <w:pPr>
      <w:numPr>
        <w:numId w:val="10"/>
      </w:numPr>
    </w:pPr>
  </w:style>
  <w:style w:type="paragraph" w:styleId="ListNumber3">
    <w:name w:val="List Number 3"/>
    <w:basedOn w:val="Normal"/>
    <w:semiHidden/>
    <w:rsid w:val="004578FA"/>
    <w:pPr>
      <w:numPr>
        <w:numId w:val="11"/>
      </w:numPr>
    </w:pPr>
  </w:style>
  <w:style w:type="paragraph" w:styleId="ListNumber4">
    <w:name w:val="List Number 4"/>
    <w:basedOn w:val="Normal"/>
    <w:semiHidden/>
    <w:rsid w:val="004578FA"/>
    <w:pPr>
      <w:numPr>
        <w:numId w:val="12"/>
      </w:numPr>
    </w:pPr>
  </w:style>
  <w:style w:type="paragraph" w:styleId="ListNumber5">
    <w:name w:val="List Number 5"/>
    <w:basedOn w:val="Normal"/>
    <w:semiHidden/>
    <w:rsid w:val="004578FA"/>
    <w:pPr>
      <w:numPr>
        <w:numId w:val="13"/>
      </w:numPr>
    </w:pPr>
  </w:style>
  <w:style w:type="paragraph" w:styleId="MessageHeader">
    <w:name w:val="Message Header"/>
    <w:basedOn w:val="Normal"/>
    <w:semiHidden/>
    <w:rsid w:val="004578FA"/>
    <w:pPr>
      <w:pBdr>
        <w:top w:val="single" w:sz="6" w:space="1" w:color="auto"/>
        <w:left w:val="single" w:sz="6" w:space="1" w:color="auto"/>
        <w:bottom w:val="single" w:sz="6" w:space="1" w:color="auto"/>
        <w:right w:val="single" w:sz="6" w:space="1" w:color="auto"/>
      </w:pBdr>
      <w:shd w:val="pct20" w:color="auto" w:fill="auto"/>
      <w:ind w:left="1134" w:hanging="1134"/>
    </w:pPr>
  </w:style>
  <w:style w:type="paragraph" w:styleId="NormalWeb">
    <w:name w:val="Normal (Web)"/>
    <w:basedOn w:val="Normal"/>
    <w:uiPriority w:val="99"/>
    <w:rsid w:val="00E90924"/>
  </w:style>
  <w:style w:type="paragraph" w:styleId="NormalIndent">
    <w:name w:val="Normal Indent"/>
    <w:basedOn w:val="Normal"/>
    <w:semiHidden/>
    <w:rsid w:val="004578FA"/>
    <w:pPr>
      <w:ind w:left="720"/>
    </w:pPr>
  </w:style>
  <w:style w:type="paragraph" w:styleId="NoteHeading">
    <w:name w:val="Note Heading"/>
    <w:basedOn w:val="Normal"/>
    <w:next w:val="Normal"/>
    <w:semiHidden/>
    <w:rsid w:val="004578FA"/>
  </w:style>
  <w:style w:type="character" w:styleId="PageNumber">
    <w:name w:val="page number"/>
    <w:basedOn w:val="DefaultParagraphFont"/>
    <w:rsid w:val="004578FA"/>
  </w:style>
  <w:style w:type="paragraph" w:styleId="PlainText">
    <w:name w:val="Plain Text"/>
    <w:basedOn w:val="Normal"/>
    <w:semiHidden/>
    <w:rsid w:val="004578FA"/>
    <w:rPr>
      <w:rFonts w:ascii="Courier New" w:hAnsi="Courier New" w:cs="Courier New"/>
      <w:szCs w:val="20"/>
    </w:rPr>
  </w:style>
  <w:style w:type="paragraph" w:styleId="Salutation">
    <w:name w:val="Salutation"/>
    <w:basedOn w:val="Normal"/>
    <w:next w:val="Normal"/>
    <w:semiHidden/>
    <w:rsid w:val="004578FA"/>
  </w:style>
  <w:style w:type="paragraph" w:styleId="Signature">
    <w:name w:val="Signature"/>
    <w:basedOn w:val="Normal"/>
    <w:semiHidden/>
    <w:rsid w:val="004578FA"/>
    <w:pPr>
      <w:ind w:left="4252"/>
    </w:pPr>
  </w:style>
  <w:style w:type="character" w:styleId="Strong">
    <w:name w:val="Strong"/>
    <w:uiPriority w:val="22"/>
    <w:qFormat/>
    <w:rsid w:val="00F968EA"/>
    <w:rPr>
      <w:b/>
      <w:bCs/>
    </w:rPr>
  </w:style>
  <w:style w:type="paragraph" w:styleId="Subtitle">
    <w:name w:val="Subtitle"/>
    <w:basedOn w:val="Title"/>
    <w:link w:val="SubtitleChar"/>
    <w:rsid w:val="00477B29"/>
    <w:pPr>
      <w:spacing w:before="240"/>
    </w:pPr>
    <w:rPr>
      <w:sz w:val="32"/>
      <w:szCs w:val="32"/>
    </w:rPr>
  </w:style>
  <w:style w:type="table" w:styleId="Table3Deffects1">
    <w:name w:val="Table 3D effects 1"/>
    <w:basedOn w:val="TableNormal"/>
    <w:semiHidden/>
    <w:rsid w:val="004578FA"/>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578FA"/>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578F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578FA"/>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578F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578F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578FA"/>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578FA"/>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578FA"/>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578FA"/>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578F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578FA"/>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578FA"/>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578FA"/>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578FA"/>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578F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578F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578FA"/>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578FA"/>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578FA"/>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578FA"/>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578FA"/>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578FA"/>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578FA"/>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578FA"/>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578FA"/>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578FA"/>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578FA"/>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578FA"/>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578FA"/>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578FA"/>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578FA"/>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578FA"/>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578FA"/>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578F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578F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578F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uiPriority w:val="10"/>
    <w:qFormat/>
    <w:rsid w:val="001653FA"/>
    <w:pPr>
      <w:spacing w:after="60"/>
      <w:ind w:left="2268"/>
      <w:jc w:val="right"/>
      <w:outlineLvl w:val="0"/>
    </w:pPr>
    <w:rPr>
      <w:b/>
      <w:bCs/>
      <w:color w:val="FFFFFF" w:themeColor="background1"/>
      <w:kern w:val="28"/>
      <w:sz w:val="48"/>
      <w:szCs w:val="48"/>
    </w:rPr>
  </w:style>
  <w:style w:type="paragraph" w:customStyle="1" w:styleId="zHeader">
    <w:name w:val="_zHeader"/>
    <w:uiPriority w:val="99"/>
    <w:semiHidden/>
    <w:rsid w:val="0025127D"/>
    <w:rPr>
      <w:lang w:eastAsia="en-US"/>
    </w:rPr>
  </w:style>
  <w:style w:type="character" w:customStyle="1" w:styleId="zRptPgNum">
    <w:name w:val="_zRptPgNum"/>
    <w:uiPriority w:val="99"/>
    <w:rsid w:val="0090189E"/>
    <w:rPr>
      <w:rFonts w:ascii="Calibri" w:hAnsi="Calibri"/>
      <w:color w:val="228591"/>
      <w:sz w:val="16"/>
    </w:rPr>
  </w:style>
  <w:style w:type="paragraph" w:styleId="FootnoteText">
    <w:name w:val="footnote text"/>
    <w:basedOn w:val="Normal"/>
    <w:link w:val="FootnoteTextChar"/>
    <w:uiPriority w:val="99"/>
    <w:rsid w:val="006E23EB"/>
    <w:pPr>
      <w:spacing w:after="85" w:line="170" w:lineRule="atLeast"/>
      <w:ind w:left="142" w:hanging="142"/>
    </w:pPr>
    <w:rPr>
      <w:sz w:val="16"/>
      <w:szCs w:val="20"/>
    </w:rPr>
  </w:style>
  <w:style w:type="character" w:styleId="FootnoteReference">
    <w:name w:val="footnote reference"/>
    <w:uiPriority w:val="99"/>
    <w:rsid w:val="00E90924"/>
    <w:rPr>
      <w:rFonts w:ascii="Arial" w:hAnsi="Arial"/>
      <w:vertAlign w:val="superscript"/>
    </w:rPr>
  </w:style>
  <w:style w:type="paragraph" w:styleId="DocumentMap">
    <w:name w:val="Document Map"/>
    <w:basedOn w:val="Normal"/>
    <w:rsid w:val="00E90924"/>
    <w:pPr>
      <w:shd w:val="clear" w:color="auto" w:fill="000080"/>
    </w:pPr>
    <w:rPr>
      <w:rFonts w:ascii="Tahoma" w:hAnsi="Tahoma" w:cs="Tahoma"/>
      <w:szCs w:val="20"/>
    </w:rPr>
  </w:style>
  <w:style w:type="paragraph" w:styleId="TOC2">
    <w:name w:val="toc 2"/>
    <w:basedOn w:val="Normal"/>
    <w:next w:val="Normal"/>
    <w:autoRedefine/>
    <w:uiPriority w:val="39"/>
    <w:rsid w:val="0071429D"/>
    <w:pPr>
      <w:tabs>
        <w:tab w:val="left" w:pos="567"/>
        <w:tab w:val="right" w:pos="9629"/>
      </w:tabs>
      <w:spacing w:after="60"/>
    </w:pPr>
    <w:rPr>
      <w:bCs/>
      <w:noProof/>
      <w:szCs w:val="20"/>
      <w:lang w:eastAsia="en-AU"/>
    </w:rPr>
  </w:style>
  <w:style w:type="paragraph" w:styleId="TOC1">
    <w:name w:val="toc 1"/>
    <w:basedOn w:val="Normal"/>
    <w:next w:val="Normal"/>
    <w:uiPriority w:val="39"/>
    <w:rsid w:val="0071429D"/>
    <w:pPr>
      <w:pBdr>
        <w:bottom w:val="dotted" w:sz="12" w:space="3" w:color="228591"/>
        <w:between w:val="dotted" w:sz="12" w:space="1" w:color="228591"/>
      </w:pBdr>
      <w:tabs>
        <w:tab w:val="left" w:pos="567"/>
        <w:tab w:val="right" w:pos="9629"/>
      </w:tabs>
      <w:spacing w:before="320"/>
      <w:contextualSpacing/>
    </w:pPr>
    <w:rPr>
      <w:b/>
      <w:noProof/>
      <w:color w:val="00B2A9" w:themeColor="accent1"/>
      <w:lang w:val="en-US"/>
    </w:rPr>
  </w:style>
  <w:style w:type="paragraph" w:styleId="TOC3">
    <w:name w:val="toc 3"/>
    <w:basedOn w:val="Normal"/>
    <w:next w:val="Normal"/>
    <w:autoRedefine/>
    <w:uiPriority w:val="39"/>
    <w:rsid w:val="005E51C6"/>
    <w:pPr>
      <w:tabs>
        <w:tab w:val="left" w:pos="1276"/>
        <w:tab w:val="right" w:pos="9629"/>
      </w:tabs>
      <w:ind w:left="567"/>
    </w:pPr>
    <w:rPr>
      <w:noProof/>
    </w:rPr>
  </w:style>
  <w:style w:type="paragraph" w:customStyle="1" w:styleId="TOCtitle">
    <w:name w:val="TOC title"/>
    <w:basedOn w:val="Heading1"/>
    <w:next w:val="TOC1"/>
    <w:rsid w:val="00243764"/>
  </w:style>
  <w:style w:type="paragraph" w:customStyle="1" w:styleId="Accessibilitytext">
    <w:name w:val="Accessibility text"/>
    <w:basedOn w:val="Normal"/>
    <w:rsid w:val="007D16B0"/>
    <w:pPr>
      <w:framePr w:hSpace="180" w:wrap="around" w:vAnchor="page" w:hAnchor="margin" w:y="5521"/>
      <w:autoSpaceDE w:val="0"/>
      <w:autoSpaceDN w:val="0"/>
      <w:adjustRightInd w:val="0"/>
      <w:spacing w:after="200" w:line="276" w:lineRule="auto"/>
    </w:pPr>
    <w:rPr>
      <w:rFonts w:eastAsia="Calibri"/>
      <w:sz w:val="28"/>
      <w:szCs w:val="28"/>
    </w:rPr>
  </w:style>
  <w:style w:type="table" w:customStyle="1" w:styleId="DSETable">
    <w:name w:val="DSE_Table"/>
    <w:basedOn w:val="TableGrid"/>
    <w:rsid w:val="001E5CCD"/>
    <w:tblPr>
      <w:tblStyleRowBandSize w:val="1"/>
      <w:tblStyleColBandSize w:val="1"/>
      <w:tblInd w:w="108" w:type="dxa"/>
    </w:tblPr>
    <w:tblStylePr w:type="firstRow">
      <w:rPr>
        <w:rFonts w:ascii="Arial" w:hAnsi="Arial"/>
      </w:rPr>
      <w:tblPr/>
      <w:tcPr>
        <w:shd w:val="clear" w:color="auto" w:fill="A5DBD6"/>
      </w:tcPr>
    </w:tblStylePr>
    <w:tblStylePr w:type="lastRow">
      <w:tblPr/>
      <w:tcPr>
        <w:tcBorders>
          <w:bottom w:val="single" w:sz="4" w:space="0" w:color="3BBEB4"/>
        </w:tcBorders>
      </w:tcPr>
    </w:tblStylePr>
    <w:tblStylePr w:type="firstCol">
      <w:tblPr/>
      <w:tcPr>
        <w:shd w:val="clear" w:color="auto" w:fill="ECF7F6"/>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style>
  <w:style w:type="character" w:customStyle="1" w:styleId="zFtrBold">
    <w:name w:val="_zFtrBold"/>
    <w:uiPriority w:val="99"/>
    <w:rsid w:val="00DC7F99"/>
    <w:rPr>
      <w:rFonts w:ascii="Calibri" w:hAnsi="Calibri"/>
      <w:b/>
      <w:sz w:val="20"/>
    </w:rPr>
  </w:style>
  <w:style w:type="character" w:customStyle="1" w:styleId="BalloonTextChar">
    <w:name w:val="Balloon Text Char"/>
    <w:link w:val="BalloonText"/>
    <w:uiPriority w:val="99"/>
    <w:semiHidden/>
    <w:rsid w:val="00DC1725"/>
    <w:rPr>
      <w:rFonts w:ascii="Tahoma" w:hAnsi="Tahoma" w:cs="Tahoma"/>
      <w:sz w:val="16"/>
      <w:szCs w:val="16"/>
      <w:lang w:eastAsia="en-US"/>
    </w:rPr>
  </w:style>
  <w:style w:type="character" w:styleId="CommentReference">
    <w:name w:val="annotation reference"/>
    <w:uiPriority w:val="99"/>
    <w:rsid w:val="00E90924"/>
    <w:rPr>
      <w:sz w:val="16"/>
      <w:szCs w:val="16"/>
    </w:rPr>
  </w:style>
  <w:style w:type="paragraph" w:styleId="CommentText">
    <w:name w:val="annotation text"/>
    <w:basedOn w:val="Normal"/>
    <w:link w:val="CommentTextChar"/>
    <w:uiPriority w:val="99"/>
    <w:rsid w:val="00E90924"/>
    <w:rPr>
      <w:szCs w:val="20"/>
    </w:rPr>
  </w:style>
  <w:style w:type="character" w:customStyle="1" w:styleId="CommentTextChar">
    <w:name w:val="Comment Text Char"/>
    <w:link w:val="CommentText"/>
    <w:uiPriority w:val="99"/>
    <w:rsid w:val="00DC1725"/>
    <w:rPr>
      <w:rFonts w:ascii="Calibri" w:hAnsi="Calibri"/>
      <w:sz w:val="22"/>
      <w:szCs w:val="20"/>
      <w:lang w:eastAsia="en-US"/>
    </w:rPr>
  </w:style>
  <w:style w:type="paragraph" w:styleId="CommentSubject">
    <w:name w:val="annotation subject"/>
    <w:basedOn w:val="CommentText"/>
    <w:next w:val="CommentText"/>
    <w:link w:val="CommentSubjectChar"/>
    <w:uiPriority w:val="99"/>
    <w:semiHidden/>
    <w:rsid w:val="00E90924"/>
    <w:rPr>
      <w:b/>
      <w:bCs/>
    </w:rPr>
  </w:style>
  <w:style w:type="character" w:customStyle="1" w:styleId="CommentSubjectChar">
    <w:name w:val="Comment Subject Char"/>
    <w:link w:val="CommentSubject"/>
    <w:uiPriority w:val="99"/>
    <w:semiHidden/>
    <w:rsid w:val="00DC1725"/>
    <w:rPr>
      <w:rFonts w:ascii="Calibri" w:hAnsi="Calibri"/>
      <w:b/>
      <w:bCs/>
      <w:sz w:val="22"/>
      <w:szCs w:val="20"/>
      <w:lang w:eastAsia="en-US"/>
    </w:rPr>
  </w:style>
  <w:style w:type="table" w:customStyle="1" w:styleId="DELWPTable">
    <w:name w:val="DELWP_Table"/>
    <w:basedOn w:val="TableNormal"/>
    <w:uiPriority w:val="99"/>
    <w:rsid w:val="005B531E"/>
    <w:tblPr>
      <w:tblInd w:w="108" w:type="dxa"/>
      <w:tblBorders>
        <w:bottom w:val="single" w:sz="4" w:space="0" w:color="00B2A9" w:themeColor="accent1"/>
        <w:insideH w:val="single" w:sz="4" w:space="0" w:color="00B2A9" w:themeColor="accent1"/>
      </w:tblBorders>
    </w:tblPr>
    <w:tblStylePr w:type="firstRow">
      <w:tblPr/>
      <w:tcPr>
        <w:tcBorders>
          <w:top w:val="nil"/>
          <w:left w:val="nil"/>
          <w:bottom w:val="nil"/>
          <w:right w:val="nil"/>
          <w:insideH w:val="nil"/>
          <w:insideV w:val="nil"/>
          <w:tl2br w:val="nil"/>
          <w:tr2bl w:val="nil"/>
        </w:tcBorders>
        <w:shd w:val="clear" w:color="auto" w:fill="00B2A9" w:themeFill="accent1"/>
      </w:tcPr>
    </w:tblStylePr>
  </w:style>
  <w:style w:type="paragraph" w:customStyle="1" w:styleId="ImprintText">
    <w:name w:val="_ImprintText"/>
    <w:uiPriority w:val="9"/>
    <w:rsid w:val="00DC7F99"/>
    <w:pPr>
      <w:spacing w:after="85" w:line="170" w:lineRule="atLeast"/>
    </w:pPr>
    <w:rPr>
      <w:rFonts w:ascii="Calibri" w:hAnsi="Calibri" w:cs="Arial"/>
      <w:sz w:val="16"/>
      <w:szCs w:val="14"/>
      <w:lang w:eastAsia="en-US"/>
    </w:rPr>
  </w:style>
  <w:style w:type="character" w:styleId="SubtleEmphasis">
    <w:name w:val="Subtle Emphasis"/>
    <w:basedOn w:val="DefaultParagraphFont"/>
    <w:uiPriority w:val="19"/>
    <w:rsid w:val="00F968EA"/>
    <w:rPr>
      <w:rFonts w:ascii="Calibri" w:hAnsi="Calibri"/>
      <w:i/>
      <w:iCs/>
      <w:color w:val="9C9A98" w:themeColor="text1" w:themeTint="7F"/>
    </w:rPr>
  </w:style>
  <w:style w:type="character" w:styleId="IntenseEmphasis">
    <w:name w:val="Intense Emphasis"/>
    <w:basedOn w:val="DefaultParagraphFont"/>
    <w:uiPriority w:val="21"/>
    <w:rsid w:val="00F968EA"/>
    <w:rPr>
      <w:rFonts w:ascii="Calibri" w:hAnsi="Calibri"/>
      <w:b/>
      <w:bCs/>
      <w:i/>
      <w:iCs/>
      <w:color w:val="228591"/>
    </w:rPr>
  </w:style>
  <w:style w:type="character" w:styleId="BookTitle">
    <w:name w:val="Book Title"/>
    <w:basedOn w:val="DefaultParagraphFont"/>
    <w:uiPriority w:val="33"/>
    <w:rsid w:val="00F968EA"/>
    <w:rPr>
      <w:rFonts w:ascii="Calibri" w:hAnsi="Calibri"/>
      <w:b/>
      <w:bCs/>
      <w:smallCaps/>
      <w:spacing w:val="5"/>
    </w:rPr>
  </w:style>
  <w:style w:type="paragraph" w:customStyle="1" w:styleId="Backpagewebaddress">
    <w:name w:val="Back page web address"/>
    <w:basedOn w:val="Subtitle"/>
    <w:rsid w:val="007B1750"/>
    <w:pPr>
      <w:ind w:left="0"/>
      <w:jc w:val="left"/>
    </w:pPr>
  </w:style>
  <w:style w:type="paragraph" w:customStyle="1" w:styleId="Authorscover">
    <w:name w:val="Authors cover"/>
    <w:basedOn w:val="Subtitle"/>
    <w:rsid w:val="00660BBC"/>
    <w:pPr>
      <w:ind w:left="993"/>
    </w:pPr>
  </w:style>
  <w:style w:type="paragraph" w:customStyle="1" w:styleId="Frontcoverauthors">
    <w:name w:val="Front cover authors"/>
    <w:basedOn w:val="Normal"/>
    <w:rsid w:val="0019280B"/>
    <w:pPr>
      <w:keepNext/>
      <w:autoSpaceDE w:val="0"/>
      <w:autoSpaceDN w:val="0"/>
      <w:adjustRightInd w:val="0"/>
      <w:spacing w:before="40" w:after="40"/>
      <w:outlineLvl w:val="0"/>
    </w:pPr>
    <w:rPr>
      <w:rFonts w:ascii="Tahoma" w:hAnsi="Tahoma" w:cs="Tahoma"/>
      <w:bCs/>
      <w:color w:val="FFFFFF"/>
      <w:kern w:val="32"/>
      <w:sz w:val="36"/>
      <w:szCs w:val="32"/>
      <w:lang w:eastAsia="en-AU"/>
    </w:rPr>
  </w:style>
  <w:style w:type="paragraph" w:customStyle="1" w:styleId="Frontcoverreportseries">
    <w:name w:val="Front cover report series"/>
    <w:basedOn w:val="Normal"/>
    <w:rsid w:val="0019280B"/>
    <w:pPr>
      <w:keepNext/>
      <w:autoSpaceDE w:val="0"/>
      <w:autoSpaceDN w:val="0"/>
      <w:adjustRightInd w:val="0"/>
      <w:spacing w:before="240" w:after="240"/>
      <w:outlineLvl w:val="0"/>
    </w:pPr>
    <w:rPr>
      <w:rFonts w:ascii="Tahoma" w:hAnsi="Tahoma" w:cs="Tahoma"/>
      <w:bCs/>
      <w:color w:val="FFFFFF"/>
      <w:kern w:val="32"/>
      <w:sz w:val="24"/>
      <w:szCs w:val="32"/>
      <w:lang w:eastAsia="en-AU"/>
    </w:rPr>
  </w:style>
  <w:style w:type="paragraph" w:customStyle="1" w:styleId="imprint">
    <w:name w:val="imprint"/>
    <w:basedOn w:val="Normal"/>
    <w:rsid w:val="00980E26"/>
    <w:pPr>
      <w:spacing w:after="80" w:line="220" w:lineRule="exact"/>
    </w:pPr>
    <w:rPr>
      <w:rFonts w:ascii="Times New Roman" w:hAnsi="Times New Roman"/>
      <w:sz w:val="18"/>
      <w:lang w:eastAsia="en-AU"/>
    </w:rPr>
  </w:style>
  <w:style w:type="character" w:customStyle="1" w:styleId="st">
    <w:name w:val="st"/>
    <w:rsid w:val="00DB3335"/>
  </w:style>
  <w:style w:type="character" w:customStyle="1" w:styleId="Heading5Char">
    <w:name w:val="Heading 5 Char"/>
    <w:aliases w:val="- Title Char"/>
    <w:link w:val="Heading5"/>
    <w:locked/>
    <w:rsid w:val="00F968EA"/>
    <w:rPr>
      <w:rFonts w:ascii="Calibri" w:hAnsi="Calibri"/>
      <w:b/>
      <w:bCs/>
      <w:i/>
      <w:iCs/>
      <w:sz w:val="26"/>
      <w:szCs w:val="26"/>
      <w:lang w:eastAsia="en-US"/>
    </w:rPr>
  </w:style>
  <w:style w:type="paragraph" w:styleId="ListParagraph">
    <w:name w:val="List Paragraph"/>
    <w:aliases w:val="Recommendation,List Paragraph1,Bullet 1,Bullet list"/>
    <w:basedOn w:val="Normal"/>
    <w:link w:val="ListParagraphChar"/>
    <w:uiPriority w:val="34"/>
    <w:qFormat/>
    <w:rsid w:val="00F968EA"/>
    <w:pPr>
      <w:spacing w:line="270" w:lineRule="exact"/>
      <w:ind w:left="720"/>
      <w:contextualSpacing/>
    </w:pPr>
    <w:rPr>
      <w:rFonts w:ascii="Times New Roman" w:hAnsi="Times New Roman"/>
      <w:lang w:eastAsia="en-AU"/>
    </w:rPr>
  </w:style>
  <w:style w:type="character" w:customStyle="1" w:styleId="FootnoteTextChar">
    <w:name w:val="Footnote Text Char"/>
    <w:link w:val="FootnoteText"/>
    <w:uiPriority w:val="99"/>
    <w:locked/>
    <w:rsid w:val="006E23EB"/>
    <w:rPr>
      <w:rFonts w:ascii="Arial" w:hAnsi="Arial" w:cs="Arial"/>
      <w:sz w:val="16"/>
      <w:lang w:eastAsia="en-US"/>
    </w:rPr>
  </w:style>
  <w:style w:type="paragraph" w:customStyle="1" w:styleId="Tabletext">
    <w:name w:val="Table text"/>
    <w:basedOn w:val="Normal"/>
    <w:rsid w:val="00E90924"/>
    <w:pPr>
      <w:spacing w:before="40" w:after="160" w:line="220" w:lineRule="exact"/>
    </w:pPr>
    <w:rPr>
      <w:rFonts w:ascii="Tahoma" w:hAnsi="Tahoma"/>
      <w:sz w:val="24"/>
      <w:szCs w:val="22"/>
      <w:lang w:eastAsia="en-AU"/>
    </w:rPr>
  </w:style>
  <w:style w:type="paragraph" w:styleId="Revision">
    <w:name w:val="Revision"/>
    <w:hidden/>
    <w:uiPriority w:val="99"/>
    <w:semiHidden/>
    <w:rsid w:val="00E90924"/>
    <w:rPr>
      <w:rFonts w:ascii="Calibri" w:hAnsi="Calibri"/>
      <w:sz w:val="22"/>
      <w:lang w:eastAsia="en-US"/>
    </w:rPr>
  </w:style>
  <w:style w:type="paragraph" w:customStyle="1" w:styleId="Titlepage3">
    <w:name w:val="Title page 3"/>
    <w:basedOn w:val="Heading3"/>
    <w:rsid w:val="00DA7D7F"/>
    <w:pPr>
      <w:spacing w:before="80" w:after="480" w:line="240" w:lineRule="exact"/>
      <w:jc w:val="center"/>
    </w:pPr>
    <w:rPr>
      <w:rFonts w:ascii="Tahoma" w:hAnsi="Tahoma"/>
      <w:b w:val="0"/>
      <w:sz w:val="20"/>
      <w:szCs w:val="22"/>
      <w:lang w:eastAsia="en-AU"/>
    </w:rPr>
  </w:style>
  <w:style w:type="paragraph" w:customStyle="1" w:styleId="Titlepage1">
    <w:name w:val="Title page 1"/>
    <w:basedOn w:val="Heading5"/>
    <w:rsid w:val="00DA7D7F"/>
    <w:pPr>
      <w:spacing w:before="0" w:after="720" w:line="360" w:lineRule="exact"/>
      <w:jc w:val="center"/>
    </w:pPr>
    <w:rPr>
      <w:rFonts w:ascii="Tahoma" w:hAnsi="Tahoma"/>
      <w:i w:val="0"/>
      <w:sz w:val="32"/>
      <w:lang w:eastAsia="en-AU"/>
    </w:rPr>
  </w:style>
  <w:style w:type="paragraph" w:customStyle="1" w:styleId="Titlepage2">
    <w:name w:val="Title page 2"/>
    <w:basedOn w:val="Heading2"/>
    <w:rsid w:val="00DA7D7F"/>
    <w:pPr>
      <w:spacing w:before="160" w:after="1200" w:line="280" w:lineRule="exact"/>
      <w:jc w:val="center"/>
    </w:pPr>
    <w:rPr>
      <w:rFonts w:ascii="Tahoma" w:hAnsi="Tahoma"/>
      <w:b w:val="0"/>
      <w:i/>
      <w:sz w:val="24"/>
      <w:lang w:eastAsia="en-AU"/>
    </w:rPr>
  </w:style>
  <w:style w:type="character" w:customStyle="1" w:styleId="kno-fv-vq">
    <w:name w:val="kno-fv-vq"/>
    <w:rsid w:val="00FD346A"/>
  </w:style>
  <w:style w:type="paragraph" w:customStyle="1" w:styleId="references">
    <w:name w:val="references"/>
    <w:basedOn w:val="Normal"/>
    <w:rsid w:val="00C27B6E"/>
    <w:pPr>
      <w:spacing w:line="270" w:lineRule="exact"/>
      <w:ind w:left="709" w:hanging="709"/>
    </w:pPr>
    <w:rPr>
      <w:rFonts w:ascii="Times New Roman" w:hAnsi="Times New Roman"/>
      <w:lang w:eastAsia="en-AU"/>
    </w:rPr>
  </w:style>
  <w:style w:type="paragraph" w:styleId="Caption0">
    <w:name w:val="caption"/>
    <w:basedOn w:val="Normal"/>
    <w:next w:val="Normal"/>
    <w:link w:val="CaptionChar"/>
    <w:uiPriority w:val="35"/>
    <w:unhideWhenUsed/>
    <w:qFormat/>
    <w:rsid w:val="00F968EA"/>
    <w:pPr>
      <w:spacing w:after="200"/>
    </w:pPr>
    <w:rPr>
      <w:b/>
      <w:bCs/>
      <w:color w:val="00B2A9" w:themeColor="accent1"/>
      <w:sz w:val="18"/>
      <w:szCs w:val="18"/>
    </w:rPr>
  </w:style>
  <w:style w:type="paragraph" w:customStyle="1" w:styleId="Bullets">
    <w:name w:val="Bullets"/>
    <w:basedOn w:val="Normal"/>
    <w:rsid w:val="004C23B0"/>
    <w:pPr>
      <w:numPr>
        <w:numId w:val="15"/>
      </w:numPr>
      <w:tabs>
        <w:tab w:val="left" w:pos="284"/>
      </w:tabs>
      <w:spacing w:after="60" w:line="270" w:lineRule="exact"/>
    </w:pPr>
    <w:rPr>
      <w:rFonts w:ascii="Times New Roman" w:hAnsi="Times New Roman"/>
      <w:szCs w:val="20"/>
      <w:lang w:eastAsia="en-AU"/>
    </w:rPr>
  </w:style>
  <w:style w:type="paragraph" w:styleId="TOC4">
    <w:name w:val="toc 4"/>
    <w:basedOn w:val="Normal"/>
    <w:next w:val="Normal"/>
    <w:autoRedefine/>
    <w:semiHidden/>
    <w:rsid w:val="001D2FBB"/>
    <w:pPr>
      <w:ind w:left="660"/>
    </w:pPr>
  </w:style>
  <w:style w:type="paragraph" w:styleId="TOC5">
    <w:name w:val="toc 5"/>
    <w:basedOn w:val="Normal"/>
    <w:next w:val="Normal"/>
    <w:autoRedefine/>
    <w:semiHidden/>
    <w:rsid w:val="001D2FBB"/>
    <w:pPr>
      <w:ind w:left="880"/>
    </w:pPr>
  </w:style>
  <w:style w:type="paragraph" w:styleId="TOC6">
    <w:name w:val="toc 6"/>
    <w:basedOn w:val="Normal"/>
    <w:next w:val="Normal"/>
    <w:autoRedefine/>
    <w:semiHidden/>
    <w:rsid w:val="001D2FBB"/>
    <w:pPr>
      <w:ind w:left="1100"/>
    </w:pPr>
  </w:style>
  <w:style w:type="paragraph" w:styleId="TOC7">
    <w:name w:val="toc 7"/>
    <w:basedOn w:val="Normal"/>
    <w:next w:val="Normal"/>
    <w:autoRedefine/>
    <w:semiHidden/>
    <w:rsid w:val="001D2FBB"/>
    <w:pPr>
      <w:ind w:left="1320"/>
    </w:pPr>
  </w:style>
  <w:style w:type="paragraph" w:styleId="TOC8">
    <w:name w:val="toc 8"/>
    <w:basedOn w:val="Normal"/>
    <w:next w:val="Normal"/>
    <w:autoRedefine/>
    <w:semiHidden/>
    <w:rsid w:val="001D2FBB"/>
    <w:pPr>
      <w:ind w:left="1540"/>
    </w:pPr>
  </w:style>
  <w:style w:type="paragraph" w:styleId="TOC9">
    <w:name w:val="toc 9"/>
    <w:basedOn w:val="Normal"/>
    <w:next w:val="Normal"/>
    <w:autoRedefine/>
    <w:semiHidden/>
    <w:rsid w:val="001D2FBB"/>
    <w:pPr>
      <w:ind w:left="1760"/>
    </w:pPr>
  </w:style>
  <w:style w:type="paragraph" w:styleId="TableofFigures">
    <w:name w:val="table of figures"/>
    <w:basedOn w:val="Normal"/>
    <w:next w:val="Normal"/>
    <w:uiPriority w:val="99"/>
    <w:rsid w:val="00150BD2"/>
    <w:pPr>
      <w:tabs>
        <w:tab w:val="right" w:leader="dot" w:pos="9629"/>
      </w:tabs>
      <w:spacing w:line="360" w:lineRule="auto"/>
      <w:ind w:left="720" w:hanging="720"/>
    </w:pPr>
    <w:rPr>
      <w:noProof/>
      <w:szCs w:val="20"/>
    </w:rPr>
  </w:style>
  <w:style w:type="paragraph" w:customStyle="1" w:styleId="Bullets-Last">
    <w:name w:val="Bullets - Last"/>
    <w:basedOn w:val="Bullets"/>
    <w:rsid w:val="00E90924"/>
    <w:pPr>
      <w:numPr>
        <w:numId w:val="2"/>
      </w:numPr>
      <w:spacing w:after="120"/>
    </w:pPr>
  </w:style>
  <w:style w:type="paragraph" w:customStyle="1" w:styleId="Bullets2">
    <w:name w:val="Bullets 2"/>
    <w:basedOn w:val="Bullets"/>
    <w:rsid w:val="00E90924"/>
    <w:pPr>
      <w:numPr>
        <w:numId w:val="16"/>
      </w:numPr>
      <w:tabs>
        <w:tab w:val="clear" w:pos="794"/>
        <w:tab w:val="left" w:pos="567"/>
      </w:tabs>
    </w:pPr>
  </w:style>
  <w:style w:type="paragraph" w:customStyle="1" w:styleId="Bullets2-Last">
    <w:name w:val="Bullets 2 - Last"/>
    <w:basedOn w:val="Bullets2"/>
    <w:rsid w:val="00E90924"/>
    <w:pPr>
      <w:spacing w:after="160"/>
    </w:pPr>
  </w:style>
  <w:style w:type="character" w:customStyle="1" w:styleId="Heading4Char">
    <w:name w:val="Heading 4 Char"/>
    <w:link w:val="Heading4"/>
    <w:uiPriority w:val="9"/>
    <w:rsid w:val="007D16B0"/>
    <w:rPr>
      <w:rFonts w:ascii="Arial" w:hAnsi="Arial" w:cs="Arial"/>
      <w:b/>
      <w:i/>
      <w:sz w:val="22"/>
      <w:szCs w:val="24"/>
      <w:lang w:eastAsia="en-US"/>
    </w:rPr>
  </w:style>
  <w:style w:type="paragraph" w:customStyle="1" w:styleId="Heading4-Numbered">
    <w:name w:val="Heading 4 -Numbered"/>
    <w:basedOn w:val="Heading4"/>
    <w:rsid w:val="00E90924"/>
    <w:pPr>
      <w:numPr>
        <w:ilvl w:val="3"/>
        <w:numId w:val="17"/>
      </w:numPr>
      <w:spacing w:before="40" w:after="0" w:line="200" w:lineRule="exact"/>
    </w:pPr>
    <w:rPr>
      <w:rFonts w:ascii="Tahoma" w:hAnsi="Tahoma"/>
      <w:sz w:val="18"/>
      <w:lang w:eastAsia="en-AU"/>
    </w:rPr>
  </w:style>
  <w:style w:type="paragraph" w:customStyle="1" w:styleId="Heading3-Numbered">
    <w:name w:val="Heading 3 - Numbered"/>
    <w:basedOn w:val="Heading3"/>
    <w:qFormat/>
    <w:rsid w:val="00CE7E5D"/>
    <w:pPr>
      <w:numPr>
        <w:ilvl w:val="2"/>
        <w:numId w:val="17"/>
      </w:numPr>
      <w:tabs>
        <w:tab w:val="left" w:pos="851"/>
      </w:tabs>
      <w:spacing w:line="240" w:lineRule="atLeast"/>
    </w:pPr>
    <w:rPr>
      <w:lang w:eastAsia="en-AU"/>
    </w:rPr>
  </w:style>
  <w:style w:type="paragraph" w:customStyle="1" w:styleId="Heading2-Numbered">
    <w:name w:val="Heading 2 - Numbered"/>
    <w:basedOn w:val="Heading2"/>
    <w:qFormat/>
    <w:rsid w:val="00704099"/>
    <w:pPr>
      <w:numPr>
        <w:ilvl w:val="1"/>
        <w:numId w:val="17"/>
      </w:numPr>
      <w:tabs>
        <w:tab w:val="left" w:pos="851"/>
      </w:tabs>
    </w:pPr>
    <w:rPr>
      <w:szCs w:val="28"/>
      <w:lang w:eastAsia="en-AU"/>
    </w:rPr>
  </w:style>
  <w:style w:type="paragraph" w:customStyle="1" w:styleId="Heading1-Numbered">
    <w:name w:val="Heading 1 - Numbered"/>
    <w:basedOn w:val="Heading1"/>
    <w:link w:val="Heading1-NumberedChar"/>
    <w:qFormat/>
    <w:rsid w:val="00704099"/>
    <w:pPr>
      <w:numPr>
        <w:numId w:val="17"/>
      </w:numPr>
      <w:tabs>
        <w:tab w:val="left" w:pos="851"/>
      </w:tabs>
      <w:spacing w:line="460" w:lineRule="exact"/>
    </w:pPr>
    <w:rPr>
      <w:lang w:eastAsia="en-AU"/>
    </w:rPr>
  </w:style>
  <w:style w:type="paragraph" w:customStyle="1" w:styleId="Tableheading">
    <w:name w:val="Table heading"/>
    <w:link w:val="TableheadingChar"/>
    <w:rsid w:val="00E90924"/>
    <w:pPr>
      <w:spacing w:before="80" w:after="40" w:line="220" w:lineRule="exact"/>
    </w:pPr>
    <w:rPr>
      <w:rFonts w:ascii="Tahoma" w:hAnsi="Tahoma"/>
      <w:b/>
      <w:sz w:val="18"/>
    </w:rPr>
  </w:style>
  <w:style w:type="paragraph" w:customStyle="1" w:styleId="Figureheading">
    <w:name w:val="Figure heading"/>
    <w:basedOn w:val="Tableheading"/>
    <w:rsid w:val="00E90924"/>
  </w:style>
  <w:style w:type="character" w:customStyle="1" w:styleId="Heading1Char">
    <w:name w:val="Heading 1 Char"/>
    <w:link w:val="Heading1"/>
    <w:uiPriority w:val="9"/>
    <w:rsid w:val="00DC3852"/>
    <w:rPr>
      <w:rFonts w:ascii="Arial" w:hAnsi="Arial" w:cs="Arial"/>
      <w:b/>
      <w:color w:val="00B2A9" w:themeColor="accent1"/>
      <w:sz w:val="32"/>
      <w:szCs w:val="32"/>
      <w:lang w:val="en-US" w:eastAsia="en-US"/>
    </w:rPr>
  </w:style>
  <w:style w:type="character" w:customStyle="1" w:styleId="Heading1-NumberedChar">
    <w:name w:val="Heading 1 - Numbered Char"/>
    <w:link w:val="Heading1-Numbered"/>
    <w:rsid w:val="00704099"/>
    <w:rPr>
      <w:rFonts w:ascii="Arial" w:hAnsi="Arial" w:cs="Arial"/>
      <w:b/>
      <w:color w:val="00B2A9" w:themeColor="accent1"/>
      <w:sz w:val="32"/>
      <w:szCs w:val="32"/>
      <w:lang w:val="en-US"/>
    </w:rPr>
  </w:style>
  <w:style w:type="character" w:customStyle="1" w:styleId="TableheadingChar">
    <w:name w:val="Table heading Char"/>
    <w:link w:val="Tableheading"/>
    <w:rsid w:val="00E90924"/>
    <w:rPr>
      <w:rFonts w:ascii="Tahoma" w:hAnsi="Tahoma"/>
      <w:b/>
      <w:sz w:val="18"/>
    </w:rPr>
  </w:style>
  <w:style w:type="paragraph" w:customStyle="1" w:styleId="Tabletextbold">
    <w:name w:val="Table text bold"/>
    <w:basedOn w:val="Tabletext"/>
    <w:rsid w:val="00E90924"/>
    <w:rPr>
      <w:b/>
      <w:sz w:val="18"/>
      <w:szCs w:val="24"/>
    </w:rPr>
  </w:style>
  <w:style w:type="paragraph" w:customStyle="1" w:styleId="Numberedlist">
    <w:name w:val="Numbered list"/>
    <w:basedOn w:val="Bullets"/>
    <w:rsid w:val="00E90924"/>
    <w:pPr>
      <w:numPr>
        <w:numId w:val="18"/>
      </w:numPr>
    </w:pPr>
  </w:style>
  <w:style w:type="paragraph" w:customStyle="1" w:styleId="Numberedlist-Last">
    <w:name w:val="Numbered list - Last"/>
    <w:basedOn w:val="Numberedlist"/>
    <w:rsid w:val="00E90924"/>
    <w:pPr>
      <w:spacing w:after="120"/>
      <w:ind w:left="357" w:hanging="357"/>
    </w:pPr>
  </w:style>
  <w:style w:type="paragraph" w:customStyle="1" w:styleId="Frontcoverheading">
    <w:name w:val="Front cover heading"/>
    <w:basedOn w:val="Heading1"/>
    <w:rsid w:val="00E90924"/>
    <w:pPr>
      <w:autoSpaceDE w:val="0"/>
      <w:autoSpaceDN w:val="0"/>
      <w:adjustRightInd w:val="0"/>
      <w:spacing w:before="120" w:after="120"/>
    </w:pPr>
    <w:rPr>
      <w:rFonts w:ascii="Tahoma" w:hAnsi="Tahoma" w:cs="Tahoma"/>
      <w:b w:val="0"/>
      <w:color w:val="000080"/>
      <w:sz w:val="52"/>
      <w:lang w:eastAsia="en-AU"/>
    </w:rPr>
  </w:style>
  <w:style w:type="paragraph" w:customStyle="1" w:styleId="Frontcoverdate">
    <w:name w:val="Front cover date"/>
    <w:basedOn w:val="Frontcoverauthors"/>
    <w:rsid w:val="00E90924"/>
    <w:pPr>
      <w:spacing w:before="0" w:after="600"/>
    </w:pPr>
    <w:rPr>
      <w:b/>
      <w:sz w:val="28"/>
    </w:rPr>
  </w:style>
  <w:style w:type="character" w:customStyle="1" w:styleId="CharChar5">
    <w:name w:val="Char Char5"/>
    <w:rsid w:val="00E90924"/>
    <w:rPr>
      <w:rFonts w:ascii="Tahoma" w:hAnsi="Tahoma" w:cs="Arial"/>
      <w:b/>
      <w:bCs/>
      <w:kern w:val="32"/>
      <w:sz w:val="28"/>
      <w:szCs w:val="32"/>
      <w:lang w:val="en-AU" w:eastAsia="en-AU" w:bidi="ar-SA"/>
    </w:rPr>
  </w:style>
  <w:style w:type="character" w:customStyle="1" w:styleId="illustration">
    <w:name w:val="illustration"/>
    <w:basedOn w:val="DefaultParagraphFont"/>
    <w:rsid w:val="00E90924"/>
  </w:style>
  <w:style w:type="character" w:customStyle="1" w:styleId="maintitle">
    <w:name w:val="maintitle"/>
    <w:rsid w:val="00E90924"/>
  </w:style>
  <w:style w:type="paragraph" w:customStyle="1" w:styleId="Numberedlist-last0">
    <w:name w:val="Numbered list-last"/>
    <w:basedOn w:val="Numberedlist"/>
    <w:rsid w:val="00F968EA"/>
    <w:pPr>
      <w:numPr>
        <w:numId w:val="0"/>
      </w:numPr>
      <w:spacing w:after="120"/>
    </w:pPr>
  </w:style>
  <w:style w:type="paragraph" w:customStyle="1" w:styleId="Caption-Table">
    <w:name w:val="Caption - Table"/>
    <w:basedOn w:val="Caption0"/>
    <w:next w:val="Normal"/>
    <w:qFormat/>
    <w:rsid w:val="00107038"/>
    <w:pPr>
      <w:keepNext/>
      <w:keepLines/>
      <w:spacing w:before="200" w:after="120"/>
    </w:pPr>
    <w:rPr>
      <w:color w:val="201547" w:themeColor="accent3"/>
      <w:sz w:val="22"/>
      <w:szCs w:val="22"/>
    </w:rPr>
  </w:style>
  <w:style w:type="paragraph" w:customStyle="1" w:styleId="Para0">
    <w:name w:val="Para 0"/>
    <w:aliases w:val="Auto,After:  3 pt"/>
    <w:basedOn w:val="Normal"/>
    <w:link w:val="Para0Char"/>
    <w:rsid w:val="00F968EA"/>
    <w:pPr>
      <w:spacing w:before="240" w:line="240" w:lineRule="atLeast"/>
    </w:pPr>
    <w:rPr>
      <w:rFonts w:eastAsiaTheme="minorEastAsia" w:cstheme="minorBidi"/>
    </w:rPr>
  </w:style>
  <w:style w:type="character" w:customStyle="1" w:styleId="Para0Char">
    <w:name w:val="Para 0 Char"/>
    <w:aliases w:val="Auto Char,After:  3 pt Char Char"/>
    <w:basedOn w:val="DefaultParagraphFont"/>
    <w:link w:val="Para0"/>
    <w:rsid w:val="00F968EA"/>
    <w:rPr>
      <w:rFonts w:ascii="Arial" w:eastAsiaTheme="minorEastAsia" w:hAnsi="Arial" w:cstheme="minorBidi"/>
      <w:szCs w:val="24"/>
      <w:lang w:eastAsia="en-US"/>
    </w:rPr>
  </w:style>
  <w:style w:type="paragraph" w:customStyle="1" w:styleId="Caption-Figure">
    <w:name w:val="Caption - Figure"/>
    <w:basedOn w:val="Caption0"/>
    <w:next w:val="Normal"/>
    <w:qFormat/>
    <w:rsid w:val="00CF0FEA"/>
    <w:pPr>
      <w:keepLines/>
      <w:spacing w:before="80" w:after="120"/>
    </w:pPr>
    <w:rPr>
      <w:color w:val="auto"/>
      <w:sz w:val="20"/>
      <w:szCs w:val="22"/>
    </w:rPr>
  </w:style>
  <w:style w:type="paragraph" w:customStyle="1" w:styleId="Figure">
    <w:name w:val="Figure"/>
    <w:basedOn w:val="Normal"/>
    <w:rsid w:val="00F968EA"/>
    <w:pPr>
      <w:keepNext/>
      <w:jc w:val="center"/>
    </w:pPr>
    <w:rPr>
      <w:rFonts w:asciiTheme="minorHAnsi" w:hAnsiTheme="minorHAnsi"/>
      <w:noProof/>
    </w:rPr>
  </w:style>
  <w:style w:type="paragraph" w:customStyle="1" w:styleId="Table-Bullets">
    <w:name w:val="Table-Bullets"/>
    <w:basedOn w:val="Tabletext"/>
    <w:rsid w:val="00F968EA"/>
    <w:pPr>
      <w:numPr>
        <w:numId w:val="19"/>
      </w:numPr>
      <w:spacing w:after="80"/>
      <w:contextualSpacing/>
    </w:pPr>
    <w:rPr>
      <w:rFonts w:asciiTheme="minorHAnsi" w:hAnsiTheme="minorHAnsi"/>
      <w:sz w:val="18"/>
      <w:szCs w:val="18"/>
    </w:rPr>
  </w:style>
  <w:style w:type="paragraph" w:customStyle="1" w:styleId="NormalNoSpaceAfter">
    <w:name w:val="Normal No Space After"/>
    <w:basedOn w:val="Normal"/>
    <w:rsid w:val="00F968EA"/>
    <w:pPr>
      <w:spacing w:after="40"/>
    </w:pPr>
  </w:style>
  <w:style w:type="paragraph" w:customStyle="1" w:styleId="TOCtitle0">
    <w:name w:val="TOC_title"/>
    <w:basedOn w:val="Heading1"/>
    <w:rsid w:val="00F968EA"/>
    <w:pPr>
      <w:spacing w:before="360"/>
    </w:pPr>
    <w:rPr>
      <w:rFonts w:asciiTheme="minorHAnsi" w:hAnsiTheme="minorHAnsi"/>
      <w:b w:val="0"/>
      <w:sz w:val="40"/>
      <w:szCs w:val="40"/>
    </w:rPr>
  </w:style>
  <w:style w:type="paragraph" w:customStyle="1" w:styleId="Normalnumbered">
    <w:name w:val="Normal numbered"/>
    <w:basedOn w:val="ListParagraph"/>
    <w:qFormat/>
    <w:rsid w:val="00FC1339"/>
    <w:pPr>
      <w:numPr>
        <w:numId w:val="20"/>
      </w:numPr>
      <w:spacing w:after="113" w:line="240" w:lineRule="atLeast"/>
      <w:contextualSpacing w:val="0"/>
    </w:pPr>
    <w:rPr>
      <w:rFonts w:ascii="Arial" w:hAnsi="Arial"/>
      <w:szCs w:val="22"/>
    </w:rPr>
  </w:style>
  <w:style w:type="paragraph" w:customStyle="1" w:styleId="References0">
    <w:name w:val="_References"/>
    <w:basedOn w:val="Normal"/>
    <w:rsid w:val="00F968EA"/>
    <w:pPr>
      <w:ind w:left="720" w:hanging="720"/>
    </w:pPr>
    <w:rPr>
      <w:rFonts w:cs="Calibri"/>
      <w:noProof/>
    </w:rPr>
  </w:style>
  <w:style w:type="paragraph" w:customStyle="1" w:styleId="BoxHeading">
    <w:name w:val="Box Heading"/>
    <w:basedOn w:val="Normal"/>
    <w:rsid w:val="00F968EA"/>
    <w:pPr>
      <w:spacing w:after="80"/>
    </w:pPr>
    <w:rPr>
      <w:rFonts w:asciiTheme="minorHAnsi" w:hAnsiTheme="minorHAnsi"/>
      <w:b/>
    </w:rPr>
  </w:style>
  <w:style w:type="paragraph" w:customStyle="1" w:styleId="dotpoints">
    <w:name w:val="dot points"/>
    <w:basedOn w:val="Normal"/>
    <w:qFormat/>
    <w:rsid w:val="00856D1B"/>
    <w:pPr>
      <w:numPr>
        <w:numId w:val="24"/>
      </w:numPr>
      <w:spacing w:before="113" w:after="113" w:line="240" w:lineRule="atLeast"/>
    </w:pPr>
    <w:rPr>
      <w:szCs w:val="22"/>
    </w:rPr>
  </w:style>
  <w:style w:type="paragraph" w:customStyle="1" w:styleId="Sub-bullets">
    <w:name w:val="Sub-bullets"/>
    <w:basedOn w:val="Normal"/>
    <w:rsid w:val="00856D1B"/>
    <w:pPr>
      <w:numPr>
        <w:numId w:val="21"/>
      </w:numPr>
      <w:spacing w:after="113" w:line="240" w:lineRule="atLeast"/>
    </w:pPr>
    <w:rPr>
      <w:szCs w:val="22"/>
    </w:rPr>
  </w:style>
  <w:style w:type="paragraph" w:customStyle="1" w:styleId="dotpointindented">
    <w:name w:val="dot point indented"/>
    <w:basedOn w:val="dotpoints"/>
    <w:qFormat/>
    <w:rsid w:val="00FC1339"/>
    <w:pPr>
      <w:numPr>
        <w:numId w:val="25"/>
      </w:numPr>
    </w:pPr>
  </w:style>
  <w:style w:type="paragraph" w:customStyle="1" w:styleId="Z">
    <w:name w:val="Z"/>
    <w:basedOn w:val="Normal"/>
    <w:rsid w:val="00F968EA"/>
    <w:rPr>
      <w:b/>
      <w:u w:val="single"/>
    </w:rPr>
  </w:style>
  <w:style w:type="paragraph" w:customStyle="1" w:styleId="TableHeadingFilled">
    <w:name w:val="Table Heading Filled"/>
    <w:basedOn w:val="Normal"/>
    <w:rsid w:val="00F968EA"/>
    <w:rPr>
      <w:rFonts w:asciiTheme="minorHAnsi" w:eastAsiaTheme="minorHAnsi" w:hAnsiTheme="minorHAnsi" w:cs="Tahoma"/>
      <w:b/>
      <w:color w:val="000000"/>
      <w:szCs w:val="22"/>
    </w:rPr>
  </w:style>
  <w:style w:type="paragraph" w:customStyle="1" w:styleId="TableHeadingBold">
    <w:name w:val="Table Heading Bold"/>
    <w:basedOn w:val="TableHeadingFilled"/>
    <w:rsid w:val="00F968EA"/>
  </w:style>
  <w:style w:type="paragraph" w:customStyle="1" w:styleId="Figurecaption">
    <w:name w:val="Figure caption"/>
    <w:basedOn w:val="Caption-Figure"/>
    <w:rsid w:val="00F968EA"/>
    <w:rPr>
      <w:szCs w:val="20"/>
    </w:rPr>
  </w:style>
  <w:style w:type="paragraph" w:customStyle="1" w:styleId="Figuretitle">
    <w:name w:val="Figure title"/>
    <w:basedOn w:val="Caption-Figure"/>
    <w:rsid w:val="00F968EA"/>
  </w:style>
  <w:style w:type="paragraph" w:customStyle="1" w:styleId="Thefiguretitle">
    <w:name w:val="The figure title"/>
    <w:basedOn w:val="Caption-Figure"/>
    <w:rsid w:val="00F968EA"/>
    <w:rPr>
      <w:b w:val="0"/>
    </w:rPr>
  </w:style>
  <w:style w:type="paragraph" w:customStyle="1" w:styleId="Thetabletitle">
    <w:name w:val="The table title"/>
    <w:basedOn w:val="Caption-Table"/>
    <w:rsid w:val="00F968EA"/>
    <w:rPr>
      <w:sz w:val="20"/>
    </w:rPr>
  </w:style>
  <w:style w:type="paragraph" w:customStyle="1" w:styleId="Thetablecaption">
    <w:name w:val="The table caption"/>
    <w:basedOn w:val="Thetabletitle"/>
    <w:rsid w:val="00F968EA"/>
    <w:rPr>
      <w:b w:val="0"/>
      <w:szCs w:val="20"/>
    </w:rPr>
  </w:style>
  <w:style w:type="character" w:customStyle="1" w:styleId="Heading3Char">
    <w:name w:val="Heading 3 Char"/>
    <w:basedOn w:val="DefaultParagraphFont"/>
    <w:link w:val="Heading3"/>
    <w:uiPriority w:val="9"/>
    <w:rsid w:val="007D16B0"/>
    <w:rPr>
      <w:rFonts w:ascii="Arial" w:hAnsi="Arial" w:cs="Arial"/>
      <w:b/>
      <w:sz w:val="24"/>
      <w:szCs w:val="24"/>
      <w:lang w:eastAsia="en-US"/>
    </w:rPr>
  </w:style>
  <w:style w:type="character" w:customStyle="1" w:styleId="CaptionChar">
    <w:name w:val="Caption Char"/>
    <w:link w:val="Caption0"/>
    <w:uiPriority w:val="35"/>
    <w:rsid w:val="00F968EA"/>
    <w:rPr>
      <w:rFonts w:ascii="Calibri" w:hAnsi="Calibri"/>
      <w:b/>
      <w:bCs/>
      <w:color w:val="00B2A9" w:themeColor="accent1"/>
      <w:sz w:val="18"/>
      <w:szCs w:val="18"/>
      <w:lang w:eastAsia="en-US"/>
    </w:rPr>
  </w:style>
  <w:style w:type="character" w:customStyle="1" w:styleId="TitleChar">
    <w:name w:val="Title Char"/>
    <w:basedOn w:val="DefaultParagraphFont"/>
    <w:link w:val="Title"/>
    <w:uiPriority w:val="10"/>
    <w:rsid w:val="001653FA"/>
    <w:rPr>
      <w:rFonts w:ascii="Arial" w:hAnsi="Arial" w:cs="Arial"/>
      <w:b/>
      <w:bCs/>
      <w:color w:val="FFFFFF" w:themeColor="background1"/>
      <w:kern w:val="28"/>
      <w:sz w:val="48"/>
      <w:szCs w:val="48"/>
      <w:lang w:eastAsia="en-US"/>
    </w:rPr>
  </w:style>
  <w:style w:type="character" w:customStyle="1" w:styleId="SubtitleChar">
    <w:name w:val="Subtitle Char"/>
    <w:basedOn w:val="DefaultParagraphFont"/>
    <w:link w:val="Subtitle"/>
    <w:rsid w:val="00477B29"/>
    <w:rPr>
      <w:rFonts w:ascii="Arial" w:hAnsi="Arial" w:cs="Arial"/>
      <w:b/>
      <w:bCs/>
      <w:color w:val="FFFFFF" w:themeColor="background1"/>
      <w:kern w:val="28"/>
      <w:sz w:val="32"/>
      <w:szCs w:val="32"/>
      <w:lang w:eastAsia="en-US"/>
    </w:rPr>
  </w:style>
  <w:style w:type="paragraph" w:customStyle="1" w:styleId="References1">
    <w:name w:val="References"/>
    <w:basedOn w:val="Normal"/>
    <w:rsid w:val="00776551"/>
    <w:pPr>
      <w:ind w:left="709" w:hanging="709"/>
    </w:pPr>
    <w:rPr>
      <w:rFonts w:asciiTheme="minorHAnsi" w:hAnsiTheme="minorHAnsi" w:cs="Calibri"/>
      <w:noProof/>
    </w:rPr>
  </w:style>
  <w:style w:type="paragraph" w:customStyle="1" w:styleId="ReportReference">
    <w:name w:val="Report Reference"/>
    <w:basedOn w:val="Normal"/>
    <w:rsid w:val="000675CA"/>
    <w:pPr>
      <w:ind w:left="709" w:hanging="709"/>
    </w:pPr>
    <w:rPr>
      <w:i/>
      <w:noProof/>
    </w:rPr>
  </w:style>
  <w:style w:type="table" w:customStyle="1" w:styleId="LogoPlaceholder">
    <w:name w:val="Logo Placeholder"/>
    <w:basedOn w:val="TableNormal"/>
    <w:uiPriority w:val="99"/>
    <w:rsid w:val="006A54EF"/>
    <w:rPr>
      <w:rFonts w:asciiTheme="minorHAnsi" w:hAnsiTheme="minorHAnsi" w:cs="Arial"/>
      <w:color w:val="363534" w:themeColor="text1"/>
    </w:rPr>
    <w:tblPr>
      <w:tblCellSpacing w:w="142" w:type="dxa"/>
      <w:tblCellMar>
        <w:left w:w="0" w:type="dxa"/>
        <w:right w:w="0" w:type="dxa"/>
      </w:tblCellMar>
    </w:tblPr>
    <w:trPr>
      <w:tblCellSpacing w:w="142" w:type="dxa"/>
    </w:trPr>
  </w:style>
  <w:style w:type="character" w:styleId="PlaceholderText">
    <w:name w:val="Placeholder Text"/>
    <w:basedOn w:val="DefaultParagraphFont"/>
    <w:uiPriority w:val="99"/>
    <w:semiHidden/>
    <w:rsid w:val="00243764"/>
    <w:rPr>
      <w:color w:val="808080"/>
    </w:rPr>
  </w:style>
  <w:style w:type="character" w:customStyle="1" w:styleId="FooterChar">
    <w:name w:val="Footer Char"/>
    <w:basedOn w:val="DefaultParagraphFont"/>
    <w:link w:val="Footer"/>
    <w:uiPriority w:val="99"/>
    <w:rsid w:val="00E3679A"/>
    <w:rPr>
      <w:rFonts w:ascii="Calibri" w:hAnsi="Calibri"/>
      <w:sz w:val="22"/>
      <w:szCs w:val="24"/>
      <w:lang w:eastAsia="en-US"/>
    </w:rPr>
  </w:style>
  <w:style w:type="character" w:customStyle="1" w:styleId="Imprint0">
    <w:name w:val="Imprint"/>
    <w:basedOn w:val="DefaultParagraphFont"/>
    <w:rsid w:val="00F56D9E"/>
    <w:rPr>
      <w:rFonts w:ascii="Arial" w:eastAsiaTheme="minorHAnsi" w:hAnsi="Arial"/>
      <w:sz w:val="16"/>
    </w:rPr>
  </w:style>
  <w:style w:type="character" w:styleId="UnresolvedMention">
    <w:name w:val="Unresolved Mention"/>
    <w:basedOn w:val="DefaultParagraphFont"/>
    <w:uiPriority w:val="99"/>
    <w:semiHidden/>
    <w:unhideWhenUsed/>
    <w:rsid w:val="00A32CF2"/>
    <w:rPr>
      <w:color w:val="808080"/>
      <w:shd w:val="clear" w:color="auto" w:fill="E6E6E6"/>
    </w:rPr>
  </w:style>
  <w:style w:type="paragraph" w:customStyle="1" w:styleId="ARIERRefs">
    <w:name w:val="ARIER_Refs"/>
    <w:basedOn w:val="Normal"/>
    <w:uiPriority w:val="99"/>
    <w:qFormat/>
    <w:rsid w:val="00FC1339"/>
    <w:pPr>
      <w:ind w:left="709" w:hanging="709"/>
    </w:pPr>
    <w:rPr>
      <w:noProof/>
    </w:rPr>
  </w:style>
  <w:style w:type="paragraph" w:customStyle="1" w:styleId="StyleARIERRefs11ptItalic">
    <w:name w:val="Style ARIER_Refs + 11 pt Italic"/>
    <w:basedOn w:val="ARIERRefs"/>
    <w:rsid w:val="00FC1339"/>
    <w:rPr>
      <w:i/>
      <w:iCs/>
    </w:rPr>
  </w:style>
  <w:style w:type="paragraph" w:customStyle="1" w:styleId="StyleSubtitleAuto">
    <w:name w:val="Style Subtitle + Auto"/>
    <w:basedOn w:val="Subtitle"/>
    <w:rsid w:val="00DD09BE"/>
    <w:pPr>
      <w:jc w:val="left"/>
    </w:pPr>
    <w:rPr>
      <w:color w:val="auto"/>
    </w:rPr>
  </w:style>
  <w:style w:type="paragraph" w:customStyle="1" w:styleId="Reportdetails">
    <w:name w:val="Report details"/>
    <w:basedOn w:val="Subtitle"/>
    <w:rsid w:val="00875BDB"/>
    <w:pPr>
      <w:spacing w:before="40" w:after="0"/>
    </w:pPr>
    <w:rPr>
      <w:color w:val="202207" w:themeColor="accent5" w:themeShade="1A"/>
      <w:sz w:val="24"/>
      <w:szCs w:val="24"/>
    </w:rPr>
  </w:style>
  <w:style w:type="paragraph" w:customStyle="1" w:styleId="Titlepagesubtitle">
    <w:name w:val="Title page subtitle"/>
    <w:basedOn w:val="Titlepage1"/>
    <w:rsid w:val="008352D5"/>
    <w:pPr>
      <w:spacing w:before="240" w:after="60"/>
      <w:jc w:val="left"/>
    </w:pPr>
    <w:rPr>
      <w:rFonts w:ascii="Arial" w:hAnsi="Arial"/>
    </w:rPr>
  </w:style>
  <w:style w:type="paragraph" w:customStyle="1" w:styleId="Titlepageheading">
    <w:name w:val="Title page heading"/>
    <w:basedOn w:val="Title"/>
    <w:rsid w:val="008352D5"/>
    <w:pPr>
      <w:ind w:left="0"/>
      <w:jc w:val="left"/>
    </w:pPr>
    <w:rPr>
      <w:color w:val="auto"/>
    </w:rPr>
  </w:style>
  <w:style w:type="table" w:customStyle="1" w:styleId="TableAsPlaceholder">
    <w:name w:val="Table As Placeholder"/>
    <w:basedOn w:val="TableNormal"/>
    <w:uiPriority w:val="99"/>
    <w:qFormat/>
    <w:rsid w:val="00A66144"/>
    <w:pPr>
      <w:spacing w:line="240" w:lineRule="atLeast"/>
    </w:pPr>
    <w:rPr>
      <w:rFonts w:asciiTheme="minorHAnsi" w:hAnsiTheme="minorHAnsi" w:cs="Arial"/>
      <w:color w:val="363534" w:themeColor="text1"/>
    </w:rPr>
    <w:tblPr>
      <w:tblCellMar>
        <w:left w:w="0" w:type="dxa"/>
        <w:right w:w="0" w:type="dxa"/>
      </w:tblCellMar>
    </w:tblPr>
  </w:style>
  <w:style w:type="paragraph" w:customStyle="1" w:styleId="xDisclaimertext4">
    <w:name w:val="xDisclaimer text 4"/>
    <w:basedOn w:val="Normal"/>
    <w:qFormat/>
    <w:rsid w:val="00A66144"/>
    <w:pPr>
      <w:framePr w:hSpace="181" w:wrap="around" w:hAnchor="margin" w:yAlign="bottom"/>
      <w:spacing w:before="60" w:after="60" w:line="210" w:lineRule="atLeast"/>
      <w:ind w:left="284" w:right="3686"/>
      <w:suppressOverlap/>
    </w:pPr>
    <w:rPr>
      <w:rFonts w:asciiTheme="minorHAnsi" w:hAnsiTheme="minorHAnsi"/>
      <w:color w:val="363534" w:themeColor="text1"/>
      <w:sz w:val="18"/>
      <w:szCs w:val="20"/>
      <w:lang w:eastAsia="en-AU"/>
    </w:rPr>
  </w:style>
  <w:style w:type="paragraph" w:customStyle="1" w:styleId="xDisclaimertext6">
    <w:name w:val="xDisclaimer text 6"/>
    <w:basedOn w:val="xDisclaimertext4"/>
    <w:qFormat/>
    <w:rsid w:val="00A66144"/>
    <w:pPr>
      <w:framePr w:wrap="around"/>
      <w:spacing w:before="120" w:after="120"/>
    </w:pPr>
    <w:rPr>
      <w:b/>
      <w:color w:val="00B2A9" w:themeColor="accent1"/>
      <w:sz w:val="20"/>
    </w:rPr>
  </w:style>
  <w:style w:type="paragraph" w:customStyle="1" w:styleId="xDisclaimertext5">
    <w:name w:val="xDisclaimer text 5"/>
    <w:basedOn w:val="xDisclaimertext4"/>
    <w:qFormat/>
    <w:rsid w:val="00A66144"/>
    <w:pPr>
      <w:framePr w:wrap="around"/>
      <w:spacing w:after="100"/>
      <w:ind w:right="3119"/>
    </w:pPr>
  </w:style>
  <w:style w:type="character" w:customStyle="1" w:styleId="ListParagraphChar">
    <w:name w:val="List Paragraph Char"/>
    <w:aliases w:val="Recommendation Char,List Paragraph1 Char,Bullet 1 Char,Bullet list Char"/>
    <w:link w:val="ListParagraph"/>
    <w:uiPriority w:val="34"/>
    <w:locked/>
    <w:rsid w:val="00C61955"/>
    <w:rPr>
      <w:rFonts w:cs="Arial"/>
      <w:szCs w:val="24"/>
    </w:rPr>
  </w:style>
  <w:style w:type="character" w:customStyle="1" w:styleId="Heading2Char">
    <w:name w:val="Heading 2 Char"/>
    <w:basedOn w:val="DefaultParagraphFont"/>
    <w:link w:val="Heading2"/>
    <w:uiPriority w:val="9"/>
    <w:rsid w:val="00A03EF9"/>
    <w:rPr>
      <w:rFonts w:ascii="Arial" w:hAnsi="Arial" w:cs="Arial"/>
      <w:b/>
      <w:color w:val="2E1E66" w:themeColor="accent3" w:themeTint="E6"/>
      <w:sz w:val="28"/>
      <w:szCs w:val="24"/>
      <w:lang w:eastAsia="en-US"/>
    </w:rPr>
  </w:style>
  <w:style w:type="character" w:customStyle="1" w:styleId="HeaderChar">
    <w:name w:val="Header Char"/>
    <w:basedOn w:val="DefaultParagraphFont"/>
    <w:link w:val="Header"/>
    <w:uiPriority w:val="99"/>
    <w:rsid w:val="00A03EF9"/>
    <w:rPr>
      <w:rFonts w:ascii="Arial" w:hAnsi="Arial" w:cs="Arial"/>
      <w:szCs w:val="24"/>
      <w:lang w:eastAsia="en-US"/>
    </w:rPr>
  </w:style>
  <w:style w:type="numbering" w:customStyle="1" w:styleId="Style1">
    <w:name w:val="Style1"/>
    <w:uiPriority w:val="99"/>
    <w:rsid w:val="00A03EF9"/>
    <w:pPr>
      <w:numPr>
        <w:numId w:val="26"/>
      </w:numPr>
    </w:pPr>
  </w:style>
  <w:style w:type="paragraph" w:customStyle="1" w:styleId="EndNoteBibliography">
    <w:name w:val="EndNote Bibliography"/>
    <w:basedOn w:val="Normal"/>
    <w:link w:val="EndNoteBibliographyChar"/>
    <w:rsid w:val="00A03EF9"/>
    <w:pPr>
      <w:spacing w:after="160" w:line="480" w:lineRule="auto"/>
    </w:pPr>
    <w:rPr>
      <w:rFonts w:ascii="Times New Roman" w:eastAsiaTheme="minorHAnsi" w:hAnsi="Times New Roman" w:cs="Times New Roman"/>
      <w:noProof/>
      <w:sz w:val="22"/>
      <w:szCs w:val="22"/>
      <w:lang w:val="en-US"/>
    </w:rPr>
  </w:style>
  <w:style w:type="character" w:customStyle="1" w:styleId="EndNoteBibliographyChar">
    <w:name w:val="EndNote Bibliography Char"/>
    <w:basedOn w:val="DefaultParagraphFont"/>
    <w:link w:val="EndNoteBibliography"/>
    <w:rsid w:val="00A03EF9"/>
    <w:rPr>
      <w:rFonts w:eastAsiaTheme="minorHAnsi"/>
      <w:noProof/>
      <w:sz w:val="22"/>
      <w:szCs w:val="22"/>
      <w:lang w:val="en-US" w:eastAsia="en-US"/>
    </w:rPr>
  </w:style>
  <w:style w:type="paragraph" w:styleId="TOCHeading">
    <w:name w:val="TOC Heading"/>
    <w:basedOn w:val="Heading1"/>
    <w:next w:val="Normal"/>
    <w:uiPriority w:val="39"/>
    <w:unhideWhenUsed/>
    <w:qFormat/>
    <w:rsid w:val="00A03EF9"/>
    <w:pPr>
      <w:keepNext/>
      <w:keepLines/>
      <w:spacing w:before="240" w:after="0" w:line="259" w:lineRule="auto"/>
      <w:outlineLvl w:val="9"/>
    </w:pPr>
    <w:rPr>
      <w:rFonts w:asciiTheme="majorHAnsi" w:eastAsiaTheme="majorEastAsia" w:hAnsiTheme="majorHAnsi" w:cstheme="majorBidi"/>
      <w:b w:val="0"/>
      <w:color w:val="00857E" w:themeColor="accent1" w:themeShade="BF"/>
    </w:rPr>
  </w:style>
  <w:style w:type="character" w:customStyle="1" w:styleId="author">
    <w:name w:val="author"/>
    <w:basedOn w:val="DefaultParagraphFont"/>
    <w:rsid w:val="00A03EF9"/>
  </w:style>
  <w:style w:type="character" w:customStyle="1" w:styleId="pubyear">
    <w:name w:val="pubyear"/>
    <w:basedOn w:val="DefaultParagraphFont"/>
    <w:rsid w:val="00A03EF9"/>
  </w:style>
  <w:style w:type="character" w:customStyle="1" w:styleId="booktitle0">
    <w:name w:val="booktitle"/>
    <w:basedOn w:val="DefaultParagraphFont"/>
    <w:rsid w:val="00A03EF9"/>
  </w:style>
  <w:style w:type="character" w:customStyle="1" w:styleId="publisherlocation">
    <w:name w:val="publisherlocation"/>
    <w:basedOn w:val="DefaultParagraphFont"/>
    <w:rsid w:val="00A03EF9"/>
  </w:style>
  <w:style w:type="character" w:customStyle="1" w:styleId="articletitle">
    <w:name w:val="articletitle"/>
    <w:basedOn w:val="DefaultParagraphFont"/>
    <w:rsid w:val="00A03EF9"/>
  </w:style>
  <w:style w:type="character" w:customStyle="1" w:styleId="vol">
    <w:name w:val="vol"/>
    <w:basedOn w:val="DefaultParagraphFont"/>
    <w:rsid w:val="00A03EF9"/>
  </w:style>
  <w:style w:type="character" w:customStyle="1" w:styleId="pagefirst">
    <w:name w:val="pagefirst"/>
    <w:basedOn w:val="DefaultParagraphFont"/>
    <w:rsid w:val="00A03EF9"/>
  </w:style>
  <w:style w:type="character" w:customStyle="1" w:styleId="pagelast">
    <w:name w:val="pagelast"/>
    <w:basedOn w:val="DefaultParagraphFont"/>
    <w:rsid w:val="00A03EF9"/>
  </w:style>
  <w:style w:type="paragraph" w:customStyle="1" w:styleId="ARIERimprint">
    <w:name w:val="ARIER_imprint"/>
    <w:basedOn w:val="Normal"/>
    <w:qFormat/>
    <w:rsid w:val="00A03EF9"/>
    <w:pPr>
      <w:autoSpaceDE w:val="0"/>
      <w:autoSpaceDN w:val="0"/>
      <w:adjustRightInd w:val="0"/>
      <w:spacing w:after="360"/>
    </w:pPr>
    <w:rPr>
      <w:rFonts w:ascii="Calibri" w:eastAsia="Calibri" w:hAnsi="Calibri" w:cs="Calibri"/>
      <w:color w:val="000000"/>
      <w:sz w:val="16"/>
      <w:szCs w:val="16"/>
    </w:rPr>
  </w:style>
  <w:style w:type="paragraph" w:customStyle="1" w:styleId="Default">
    <w:name w:val="Default"/>
    <w:rsid w:val="00A03EF9"/>
    <w:pPr>
      <w:autoSpaceDE w:val="0"/>
      <w:autoSpaceDN w:val="0"/>
      <w:adjustRightInd w:val="0"/>
    </w:pPr>
    <w:rPr>
      <w:rFonts w:eastAsiaTheme="minorHAnsi"/>
      <w:color w:val="000000"/>
      <w:sz w:val="24"/>
      <w:szCs w:val="24"/>
      <w:lang w:eastAsia="en-US"/>
    </w:rPr>
  </w:style>
  <w:style w:type="paragraph" w:customStyle="1" w:styleId="pf0">
    <w:name w:val="pf0"/>
    <w:basedOn w:val="Normal"/>
    <w:rsid w:val="00A41CC2"/>
    <w:pPr>
      <w:spacing w:before="100" w:beforeAutospacing="1" w:after="100" w:afterAutospacing="1"/>
    </w:pPr>
    <w:rPr>
      <w:rFonts w:ascii="Times New Roman" w:hAnsi="Times New Roman" w:cs="Times New Roman"/>
      <w:sz w:val="24"/>
      <w:lang w:eastAsia="en-AU"/>
    </w:rPr>
  </w:style>
  <w:style w:type="character" w:customStyle="1" w:styleId="cf01">
    <w:name w:val="cf01"/>
    <w:basedOn w:val="DefaultParagraphFont"/>
    <w:rsid w:val="00A41CC2"/>
    <w:rPr>
      <w:rFonts w:ascii="Segoe UI" w:hAnsi="Segoe UI" w:cs="Segoe UI" w:hint="default"/>
      <w:sz w:val="18"/>
      <w:szCs w:val="18"/>
    </w:rPr>
  </w:style>
  <w:style w:type="character" w:customStyle="1" w:styleId="normaltextrun">
    <w:name w:val="normaltextrun"/>
    <w:basedOn w:val="DefaultParagraphFont"/>
    <w:rsid w:val="0067491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858763">
      <w:bodyDiv w:val="1"/>
      <w:marLeft w:val="0"/>
      <w:marRight w:val="0"/>
      <w:marTop w:val="0"/>
      <w:marBottom w:val="0"/>
      <w:divBdr>
        <w:top w:val="none" w:sz="0" w:space="0" w:color="auto"/>
        <w:left w:val="none" w:sz="0" w:space="0" w:color="auto"/>
        <w:bottom w:val="none" w:sz="0" w:space="0" w:color="auto"/>
        <w:right w:val="none" w:sz="0" w:space="0" w:color="auto"/>
      </w:divBdr>
    </w:div>
    <w:div w:id="113520637">
      <w:bodyDiv w:val="1"/>
      <w:marLeft w:val="0"/>
      <w:marRight w:val="0"/>
      <w:marTop w:val="0"/>
      <w:marBottom w:val="0"/>
      <w:divBdr>
        <w:top w:val="none" w:sz="0" w:space="0" w:color="auto"/>
        <w:left w:val="none" w:sz="0" w:space="0" w:color="auto"/>
        <w:bottom w:val="none" w:sz="0" w:space="0" w:color="auto"/>
        <w:right w:val="none" w:sz="0" w:space="0" w:color="auto"/>
      </w:divBdr>
    </w:div>
    <w:div w:id="144441469">
      <w:bodyDiv w:val="1"/>
      <w:marLeft w:val="0"/>
      <w:marRight w:val="0"/>
      <w:marTop w:val="0"/>
      <w:marBottom w:val="0"/>
      <w:divBdr>
        <w:top w:val="none" w:sz="0" w:space="0" w:color="auto"/>
        <w:left w:val="none" w:sz="0" w:space="0" w:color="auto"/>
        <w:bottom w:val="none" w:sz="0" w:space="0" w:color="auto"/>
        <w:right w:val="none" w:sz="0" w:space="0" w:color="auto"/>
      </w:divBdr>
    </w:div>
    <w:div w:id="178277479">
      <w:bodyDiv w:val="1"/>
      <w:marLeft w:val="0"/>
      <w:marRight w:val="0"/>
      <w:marTop w:val="0"/>
      <w:marBottom w:val="0"/>
      <w:divBdr>
        <w:top w:val="none" w:sz="0" w:space="0" w:color="auto"/>
        <w:left w:val="none" w:sz="0" w:space="0" w:color="auto"/>
        <w:bottom w:val="none" w:sz="0" w:space="0" w:color="auto"/>
        <w:right w:val="none" w:sz="0" w:space="0" w:color="auto"/>
      </w:divBdr>
    </w:div>
    <w:div w:id="182524356">
      <w:bodyDiv w:val="1"/>
      <w:marLeft w:val="0"/>
      <w:marRight w:val="0"/>
      <w:marTop w:val="0"/>
      <w:marBottom w:val="0"/>
      <w:divBdr>
        <w:top w:val="none" w:sz="0" w:space="0" w:color="auto"/>
        <w:left w:val="none" w:sz="0" w:space="0" w:color="auto"/>
        <w:bottom w:val="none" w:sz="0" w:space="0" w:color="auto"/>
        <w:right w:val="none" w:sz="0" w:space="0" w:color="auto"/>
      </w:divBdr>
    </w:div>
    <w:div w:id="188184250">
      <w:bodyDiv w:val="1"/>
      <w:marLeft w:val="0"/>
      <w:marRight w:val="0"/>
      <w:marTop w:val="0"/>
      <w:marBottom w:val="0"/>
      <w:divBdr>
        <w:top w:val="none" w:sz="0" w:space="0" w:color="auto"/>
        <w:left w:val="none" w:sz="0" w:space="0" w:color="auto"/>
        <w:bottom w:val="none" w:sz="0" w:space="0" w:color="auto"/>
        <w:right w:val="none" w:sz="0" w:space="0" w:color="auto"/>
      </w:divBdr>
    </w:div>
    <w:div w:id="212927820">
      <w:bodyDiv w:val="1"/>
      <w:marLeft w:val="0"/>
      <w:marRight w:val="0"/>
      <w:marTop w:val="0"/>
      <w:marBottom w:val="0"/>
      <w:divBdr>
        <w:top w:val="none" w:sz="0" w:space="0" w:color="auto"/>
        <w:left w:val="none" w:sz="0" w:space="0" w:color="auto"/>
        <w:bottom w:val="none" w:sz="0" w:space="0" w:color="auto"/>
        <w:right w:val="none" w:sz="0" w:space="0" w:color="auto"/>
      </w:divBdr>
    </w:div>
    <w:div w:id="256447748">
      <w:bodyDiv w:val="1"/>
      <w:marLeft w:val="0"/>
      <w:marRight w:val="0"/>
      <w:marTop w:val="0"/>
      <w:marBottom w:val="0"/>
      <w:divBdr>
        <w:top w:val="none" w:sz="0" w:space="0" w:color="auto"/>
        <w:left w:val="none" w:sz="0" w:space="0" w:color="auto"/>
        <w:bottom w:val="none" w:sz="0" w:space="0" w:color="auto"/>
        <w:right w:val="none" w:sz="0" w:space="0" w:color="auto"/>
      </w:divBdr>
    </w:div>
    <w:div w:id="259684549">
      <w:bodyDiv w:val="1"/>
      <w:marLeft w:val="0"/>
      <w:marRight w:val="0"/>
      <w:marTop w:val="0"/>
      <w:marBottom w:val="0"/>
      <w:divBdr>
        <w:top w:val="none" w:sz="0" w:space="0" w:color="auto"/>
        <w:left w:val="none" w:sz="0" w:space="0" w:color="auto"/>
        <w:bottom w:val="none" w:sz="0" w:space="0" w:color="auto"/>
        <w:right w:val="none" w:sz="0" w:space="0" w:color="auto"/>
      </w:divBdr>
    </w:div>
    <w:div w:id="294457310">
      <w:bodyDiv w:val="1"/>
      <w:marLeft w:val="0"/>
      <w:marRight w:val="0"/>
      <w:marTop w:val="0"/>
      <w:marBottom w:val="0"/>
      <w:divBdr>
        <w:top w:val="none" w:sz="0" w:space="0" w:color="auto"/>
        <w:left w:val="none" w:sz="0" w:space="0" w:color="auto"/>
        <w:bottom w:val="none" w:sz="0" w:space="0" w:color="auto"/>
        <w:right w:val="none" w:sz="0" w:space="0" w:color="auto"/>
      </w:divBdr>
    </w:div>
    <w:div w:id="340009915">
      <w:bodyDiv w:val="1"/>
      <w:marLeft w:val="0"/>
      <w:marRight w:val="0"/>
      <w:marTop w:val="0"/>
      <w:marBottom w:val="0"/>
      <w:divBdr>
        <w:top w:val="none" w:sz="0" w:space="0" w:color="auto"/>
        <w:left w:val="none" w:sz="0" w:space="0" w:color="auto"/>
        <w:bottom w:val="none" w:sz="0" w:space="0" w:color="auto"/>
        <w:right w:val="none" w:sz="0" w:space="0" w:color="auto"/>
      </w:divBdr>
    </w:div>
    <w:div w:id="384182056">
      <w:bodyDiv w:val="1"/>
      <w:marLeft w:val="0"/>
      <w:marRight w:val="0"/>
      <w:marTop w:val="0"/>
      <w:marBottom w:val="0"/>
      <w:divBdr>
        <w:top w:val="none" w:sz="0" w:space="0" w:color="auto"/>
        <w:left w:val="none" w:sz="0" w:space="0" w:color="auto"/>
        <w:bottom w:val="none" w:sz="0" w:space="0" w:color="auto"/>
        <w:right w:val="none" w:sz="0" w:space="0" w:color="auto"/>
      </w:divBdr>
    </w:div>
    <w:div w:id="414786315">
      <w:bodyDiv w:val="1"/>
      <w:marLeft w:val="0"/>
      <w:marRight w:val="0"/>
      <w:marTop w:val="0"/>
      <w:marBottom w:val="0"/>
      <w:divBdr>
        <w:top w:val="none" w:sz="0" w:space="0" w:color="auto"/>
        <w:left w:val="none" w:sz="0" w:space="0" w:color="auto"/>
        <w:bottom w:val="none" w:sz="0" w:space="0" w:color="auto"/>
        <w:right w:val="none" w:sz="0" w:space="0" w:color="auto"/>
      </w:divBdr>
    </w:div>
    <w:div w:id="469984081">
      <w:bodyDiv w:val="1"/>
      <w:marLeft w:val="0"/>
      <w:marRight w:val="0"/>
      <w:marTop w:val="0"/>
      <w:marBottom w:val="0"/>
      <w:divBdr>
        <w:top w:val="none" w:sz="0" w:space="0" w:color="auto"/>
        <w:left w:val="none" w:sz="0" w:space="0" w:color="auto"/>
        <w:bottom w:val="none" w:sz="0" w:space="0" w:color="auto"/>
        <w:right w:val="none" w:sz="0" w:space="0" w:color="auto"/>
      </w:divBdr>
    </w:div>
    <w:div w:id="477575107">
      <w:bodyDiv w:val="1"/>
      <w:marLeft w:val="0"/>
      <w:marRight w:val="0"/>
      <w:marTop w:val="0"/>
      <w:marBottom w:val="0"/>
      <w:divBdr>
        <w:top w:val="none" w:sz="0" w:space="0" w:color="auto"/>
        <w:left w:val="none" w:sz="0" w:space="0" w:color="auto"/>
        <w:bottom w:val="none" w:sz="0" w:space="0" w:color="auto"/>
        <w:right w:val="none" w:sz="0" w:space="0" w:color="auto"/>
      </w:divBdr>
    </w:div>
    <w:div w:id="496770110">
      <w:bodyDiv w:val="1"/>
      <w:marLeft w:val="0"/>
      <w:marRight w:val="0"/>
      <w:marTop w:val="0"/>
      <w:marBottom w:val="0"/>
      <w:divBdr>
        <w:top w:val="none" w:sz="0" w:space="0" w:color="auto"/>
        <w:left w:val="none" w:sz="0" w:space="0" w:color="auto"/>
        <w:bottom w:val="none" w:sz="0" w:space="0" w:color="auto"/>
        <w:right w:val="none" w:sz="0" w:space="0" w:color="auto"/>
      </w:divBdr>
    </w:div>
    <w:div w:id="531723801">
      <w:bodyDiv w:val="1"/>
      <w:marLeft w:val="0"/>
      <w:marRight w:val="0"/>
      <w:marTop w:val="0"/>
      <w:marBottom w:val="0"/>
      <w:divBdr>
        <w:top w:val="none" w:sz="0" w:space="0" w:color="auto"/>
        <w:left w:val="none" w:sz="0" w:space="0" w:color="auto"/>
        <w:bottom w:val="none" w:sz="0" w:space="0" w:color="auto"/>
        <w:right w:val="none" w:sz="0" w:space="0" w:color="auto"/>
      </w:divBdr>
    </w:div>
    <w:div w:id="543714538">
      <w:bodyDiv w:val="1"/>
      <w:marLeft w:val="0"/>
      <w:marRight w:val="0"/>
      <w:marTop w:val="0"/>
      <w:marBottom w:val="0"/>
      <w:divBdr>
        <w:top w:val="none" w:sz="0" w:space="0" w:color="auto"/>
        <w:left w:val="none" w:sz="0" w:space="0" w:color="auto"/>
        <w:bottom w:val="none" w:sz="0" w:space="0" w:color="auto"/>
        <w:right w:val="none" w:sz="0" w:space="0" w:color="auto"/>
      </w:divBdr>
      <w:divsChild>
        <w:div w:id="986980271">
          <w:marLeft w:val="0"/>
          <w:marRight w:val="0"/>
          <w:marTop w:val="0"/>
          <w:marBottom w:val="0"/>
          <w:divBdr>
            <w:top w:val="none" w:sz="0" w:space="0" w:color="auto"/>
            <w:left w:val="none" w:sz="0" w:space="0" w:color="auto"/>
            <w:bottom w:val="none" w:sz="0" w:space="0" w:color="auto"/>
            <w:right w:val="none" w:sz="0" w:space="0" w:color="auto"/>
          </w:divBdr>
          <w:divsChild>
            <w:div w:id="12462998">
              <w:marLeft w:val="225"/>
              <w:marRight w:val="225"/>
              <w:marTop w:val="225"/>
              <w:marBottom w:val="0"/>
              <w:divBdr>
                <w:top w:val="none" w:sz="0" w:space="0" w:color="auto"/>
                <w:left w:val="none" w:sz="0" w:space="0" w:color="auto"/>
                <w:bottom w:val="none" w:sz="0" w:space="0" w:color="auto"/>
                <w:right w:val="none" w:sz="0" w:space="0" w:color="auto"/>
              </w:divBdr>
              <w:divsChild>
                <w:div w:id="130300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146529">
      <w:bodyDiv w:val="1"/>
      <w:marLeft w:val="0"/>
      <w:marRight w:val="0"/>
      <w:marTop w:val="0"/>
      <w:marBottom w:val="0"/>
      <w:divBdr>
        <w:top w:val="none" w:sz="0" w:space="0" w:color="auto"/>
        <w:left w:val="none" w:sz="0" w:space="0" w:color="auto"/>
        <w:bottom w:val="none" w:sz="0" w:space="0" w:color="auto"/>
        <w:right w:val="none" w:sz="0" w:space="0" w:color="auto"/>
      </w:divBdr>
    </w:div>
    <w:div w:id="578028618">
      <w:bodyDiv w:val="1"/>
      <w:marLeft w:val="0"/>
      <w:marRight w:val="0"/>
      <w:marTop w:val="0"/>
      <w:marBottom w:val="0"/>
      <w:divBdr>
        <w:top w:val="none" w:sz="0" w:space="0" w:color="auto"/>
        <w:left w:val="none" w:sz="0" w:space="0" w:color="auto"/>
        <w:bottom w:val="none" w:sz="0" w:space="0" w:color="auto"/>
        <w:right w:val="none" w:sz="0" w:space="0" w:color="auto"/>
      </w:divBdr>
    </w:div>
    <w:div w:id="617564728">
      <w:bodyDiv w:val="1"/>
      <w:marLeft w:val="0"/>
      <w:marRight w:val="0"/>
      <w:marTop w:val="0"/>
      <w:marBottom w:val="0"/>
      <w:divBdr>
        <w:top w:val="none" w:sz="0" w:space="0" w:color="auto"/>
        <w:left w:val="none" w:sz="0" w:space="0" w:color="auto"/>
        <w:bottom w:val="none" w:sz="0" w:space="0" w:color="auto"/>
        <w:right w:val="none" w:sz="0" w:space="0" w:color="auto"/>
      </w:divBdr>
    </w:div>
    <w:div w:id="671376323">
      <w:bodyDiv w:val="1"/>
      <w:marLeft w:val="0"/>
      <w:marRight w:val="0"/>
      <w:marTop w:val="0"/>
      <w:marBottom w:val="0"/>
      <w:divBdr>
        <w:top w:val="none" w:sz="0" w:space="0" w:color="auto"/>
        <w:left w:val="none" w:sz="0" w:space="0" w:color="auto"/>
        <w:bottom w:val="none" w:sz="0" w:space="0" w:color="auto"/>
        <w:right w:val="none" w:sz="0" w:space="0" w:color="auto"/>
      </w:divBdr>
    </w:div>
    <w:div w:id="690764071">
      <w:bodyDiv w:val="1"/>
      <w:marLeft w:val="0"/>
      <w:marRight w:val="0"/>
      <w:marTop w:val="0"/>
      <w:marBottom w:val="0"/>
      <w:divBdr>
        <w:top w:val="none" w:sz="0" w:space="0" w:color="auto"/>
        <w:left w:val="none" w:sz="0" w:space="0" w:color="auto"/>
        <w:bottom w:val="none" w:sz="0" w:space="0" w:color="auto"/>
        <w:right w:val="none" w:sz="0" w:space="0" w:color="auto"/>
      </w:divBdr>
    </w:div>
    <w:div w:id="700939634">
      <w:bodyDiv w:val="1"/>
      <w:marLeft w:val="0"/>
      <w:marRight w:val="0"/>
      <w:marTop w:val="0"/>
      <w:marBottom w:val="0"/>
      <w:divBdr>
        <w:top w:val="none" w:sz="0" w:space="0" w:color="auto"/>
        <w:left w:val="none" w:sz="0" w:space="0" w:color="auto"/>
        <w:bottom w:val="none" w:sz="0" w:space="0" w:color="auto"/>
        <w:right w:val="none" w:sz="0" w:space="0" w:color="auto"/>
      </w:divBdr>
    </w:div>
    <w:div w:id="729890995">
      <w:bodyDiv w:val="1"/>
      <w:marLeft w:val="0"/>
      <w:marRight w:val="0"/>
      <w:marTop w:val="0"/>
      <w:marBottom w:val="0"/>
      <w:divBdr>
        <w:top w:val="none" w:sz="0" w:space="0" w:color="auto"/>
        <w:left w:val="none" w:sz="0" w:space="0" w:color="auto"/>
        <w:bottom w:val="none" w:sz="0" w:space="0" w:color="auto"/>
        <w:right w:val="none" w:sz="0" w:space="0" w:color="auto"/>
      </w:divBdr>
    </w:div>
    <w:div w:id="849297737">
      <w:bodyDiv w:val="1"/>
      <w:marLeft w:val="0"/>
      <w:marRight w:val="0"/>
      <w:marTop w:val="0"/>
      <w:marBottom w:val="0"/>
      <w:divBdr>
        <w:top w:val="none" w:sz="0" w:space="0" w:color="auto"/>
        <w:left w:val="none" w:sz="0" w:space="0" w:color="auto"/>
        <w:bottom w:val="none" w:sz="0" w:space="0" w:color="auto"/>
        <w:right w:val="none" w:sz="0" w:space="0" w:color="auto"/>
      </w:divBdr>
    </w:div>
    <w:div w:id="880365366">
      <w:bodyDiv w:val="1"/>
      <w:marLeft w:val="0"/>
      <w:marRight w:val="0"/>
      <w:marTop w:val="0"/>
      <w:marBottom w:val="0"/>
      <w:divBdr>
        <w:top w:val="none" w:sz="0" w:space="0" w:color="auto"/>
        <w:left w:val="none" w:sz="0" w:space="0" w:color="auto"/>
        <w:bottom w:val="none" w:sz="0" w:space="0" w:color="auto"/>
        <w:right w:val="none" w:sz="0" w:space="0" w:color="auto"/>
      </w:divBdr>
    </w:div>
    <w:div w:id="1009406127">
      <w:bodyDiv w:val="1"/>
      <w:marLeft w:val="0"/>
      <w:marRight w:val="0"/>
      <w:marTop w:val="0"/>
      <w:marBottom w:val="0"/>
      <w:divBdr>
        <w:top w:val="none" w:sz="0" w:space="0" w:color="auto"/>
        <w:left w:val="none" w:sz="0" w:space="0" w:color="auto"/>
        <w:bottom w:val="none" w:sz="0" w:space="0" w:color="auto"/>
        <w:right w:val="none" w:sz="0" w:space="0" w:color="auto"/>
      </w:divBdr>
    </w:div>
    <w:div w:id="1047411333">
      <w:bodyDiv w:val="1"/>
      <w:marLeft w:val="0"/>
      <w:marRight w:val="0"/>
      <w:marTop w:val="0"/>
      <w:marBottom w:val="0"/>
      <w:divBdr>
        <w:top w:val="none" w:sz="0" w:space="0" w:color="auto"/>
        <w:left w:val="none" w:sz="0" w:space="0" w:color="auto"/>
        <w:bottom w:val="none" w:sz="0" w:space="0" w:color="auto"/>
        <w:right w:val="none" w:sz="0" w:space="0" w:color="auto"/>
      </w:divBdr>
    </w:div>
    <w:div w:id="1086267810">
      <w:bodyDiv w:val="1"/>
      <w:marLeft w:val="0"/>
      <w:marRight w:val="0"/>
      <w:marTop w:val="0"/>
      <w:marBottom w:val="0"/>
      <w:divBdr>
        <w:top w:val="none" w:sz="0" w:space="0" w:color="auto"/>
        <w:left w:val="none" w:sz="0" w:space="0" w:color="auto"/>
        <w:bottom w:val="none" w:sz="0" w:space="0" w:color="auto"/>
        <w:right w:val="none" w:sz="0" w:space="0" w:color="auto"/>
      </w:divBdr>
    </w:div>
    <w:div w:id="1096630002">
      <w:bodyDiv w:val="1"/>
      <w:marLeft w:val="0"/>
      <w:marRight w:val="0"/>
      <w:marTop w:val="0"/>
      <w:marBottom w:val="0"/>
      <w:divBdr>
        <w:top w:val="none" w:sz="0" w:space="0" w:color="auto"/>
        <w:left w:val="none" w:sz="0" w:space="0" w:color="auto"/>
        <w:bottom w:val="none" w:sz="0" w:space="0" w:color="auto"/>
        <w:right w:val="none" w:sz="0" w:space="0" w:color="auto"/>
      </w:divBdr>
    </w:div>
    <w:div w:id="1097479112">
      <w:bodyDiv w:val="1"/>
      <w:marLeft w:val="0"/>
      <w:marRight w:val="0"/>
      <w:marTop w:val="0"/>
      <w:marBottom w:val="0"/>
      <w:divBdr>
        <w:top w:val="none" w:sz="0" w:space="0" w:color="auto"/>
        <w:left w:val="none" w:sz="0" w:space="0" w:color="auto"/>
        <w:bottom w:val="none" w:sz="0" w:space="0" w:color="auto"/>
        <w:right w:val="none" w:sz="0" w:space="0" w:color="auto"/>
      </w:divBdr>
    </w:div>
    <w:div w:id="1112287702">
      <w:bodyDiv w:val="1"/>
      <w:marLeft w:val="0"/>
      <w:marRight w:val="0"/>
      <w:marTop w:val="0"/>
      <w:marBottom w:val="0"/>
      <w:divBdr>
        <w:top w:val="none" w:sz="0" w:space="0" w:color="auto"/>
        <w:left w:val="none" w:sz="0" w:space="0" w:color="auto"/>
        <w:bottom w:val="none" w:sz="0" w:space="0" w:color="auto"/>
        <w:right w:val="none" w:sz="0" w:space="0" w:color="auto"/>
      </w:divBdr>
    </w:div>
    <w:div w:id="1165903780">
      <w:bodyDiv w:val="1"/>
      <w:marLeft w:val="0"/>
      <w:marRight w:val="0"/>
      <w:marTop w:val="0"/>
      <w:marBottom w:val="0"/>
      <w:divBdr>
        <w:top w:val="none" w:sz="0" w:space="0" w:color="auto"/>
        <w:left w:val="none" w:sz="0" w:space="0" w:color="auto"/>
        <w:bottom w:val="none" w:sz="0" w:space="0" w:color="auto"/>
        <w:right w:val="none" w:sz="0" w:space="0" w:color="auto"/>
      </w:divBdr>
    </w:div>
    <w:div w:id="1181705533">
      <w:bodyDiv w:val="1"/>
      <w:marLeft w:val="0"/>
      <w:marRight w:val="0"/>
      <w:marTop w:val="0"/>
      <w:marBottom w:val="0"/>
      <w:divBdr>
        <w:top w:val="none" w:sz="0" w:space="0" w:color="auto"/>
        <w:left w:val="none" w:sz="0" w:space="0" w:color="auto"/>
        <w:bottom w:val="none" w:sz="0" w:space="0" w:color="auto"/>
        <w:right w:val="none" w:sz="0" w:space="0" w:color="auto"/>
      </w:divBdr>
    </w:div>
    <w:div w:id="1189297225">
      <w:bodyDiv w:val="1"/>
      <w:marLeft w:val="0"/>
      <w:marRight w:val="0"/>
      <w:marTop w:val="0"/>
      <w:marBottom w:val="0"/>
      <w:divBdr>
        <w:top w:val="none" w:sz="0" w:space="0" w:color="auto"/>
        <w:left w:val="none" w:sz="0" w:space="0" w:color="auto"/>
        <w:bottom w:val="none" w:sz="0" w:space="0" w:color="auto"/>
        <w:right w:val="none" w:sz="0" w:space="0" w:color="auto"/>
      </w:divBdr>
    </w:div>
    <w:div w:id="1415543607">
      <w:bodyDiv w:val="1"/>
      <w:marLeft w:val="0"/>
      <w:marRight w:val="0"/>
      <w:marTop w:val="0"/>
      <w:marBottom w:val="0"/>
      <w:divBdr>
        <w:top w:val="none" w:sz="0" w:space="0" w:color="auto"/>
        <w:left w:val="none" w:sz="0" w:space="0" w:color="auto"/>
        <w:bottom w:val="none" w:sz="0" w:space="0" w:color="auto"/>
        <w:right w:val="none" w:sz="0" w:space="0" w:color="auto"/>
      </w:divBdr>
      <w:divsChild>
        <w:div w:id="2098944065">
          <w:marLeft w:val="0"/>
          <w:marRight w:val="0"/>
          <w:marTop w:val="0"/>
          <w:marBottom w:val="0"/>
          <w:divBdr>
            <w:top w:val="none" w:sz="0" w:space="0" w:color="auto"/>
            <w:left w:val="none" w:sz="0" w:space="0" w:color="auto"/>
            <w:bottom w:val="none" w:sz="0" w:space="0" w:color="auto"/>
            <w:right w:val="none" w:sz="0" w:space="0" w:color="auto"/>
          </w:divBdr>
          <w:divsChild>
            <w:div w:id="1403021449">
              <w:marLeft w:val="225"/>
              <w:marRight w:val="225"/>
              <w:marTop w:val="225"/>
              <w:marBottom w:val="0"/>
              <w:divBdr>
                <w:top w:val="none" w:sz="0" w:space="0" w:color="auto"/>
                <w:left w:val="none" w:sz="0" w:space="0" w:color="auto"/>
                <w:bottom w:val="none" w:sz="0" w:space="0" w:color="auto"/>
                <w:right w:val="none" w:sz="0" w:space="0" w:color="auto"/>
              </w:divBdr>
              <w:divsChild>
                <w:div w:id="121866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865605">
      <w:bodyDiv w:val="1"/>
      <w:marLeft w:val="0"/>
      <w:marRight w:val="0"/>
      <w:marTop w:val="0"/>
      <w:marBottom w:val="0"/>
      <w:divBdr>
        <w:top w:val="none" w:sz="0" w:space="0" w:color="auto"/>
        <w:left w:val="none" w:sz="0" w:space="0" w:color="auto"/>
        <w:bottom w:val="none" w:sz="0" w:space="0" w:color="auto"/>
        <w:right w:val="none" w:sz="0" w:space="0" w:color="auto"/>
      </w:divBdr>
    </w:div>
    <w:div w:id="1432437468">
      <w:bodyDiv w:val="1"/>
      <w:marLeft w:val="0"/>
      <w:marRight w:val="0"/>
      <w:marTop w:val="0"/>
      <w:marBottom w:val="0"/>
      <w:divBdr>
        <w:top w:val="none" w:sz="0" w:space="0" w:color="auto"/>
        <w:left w:val="none" w:sz="0" w:space="0" w:color="auto"/>
        <w:bottom w:val="none" w:sz="0" w:space="0" w:color="auto"/>
        <w:right w:val="none" w:sz="0" w:space="0" w:color="auto"/>
      </w:divBdr>
    </w:div>
    <w:div w:id="1446659965">
      <w:bodyDiv w:val="1"/>
      <w:marLeft w:val="0"/>
      <w:marRight w:val="0"/>
      <w:marTop w:val="0"/>
      <w:marBottom w:val="0"/>
      <w:divBdr>
        <w:top w:val="none" w:sz="0" w:space="0" w:color="auto"/>
        <w:left w:val="none" w:sz="0" w:space="0" w:color="auto"/>
        <w:bottom w:val="none" w:sz="0" w:space="0" w:color="auto"/>
        <w:right w:val="none" w:sz="0" w:space="0" w:color="auto"/>
      </w:divBdr>
    </w:div>
    <w:div w:id="1466042471">
      <w:bodyDiv w:val="1"/>
      <w:marLeft w:val="0"/>
      <w:marRight w:val="0"/>
      <w:marTop w:val="0"/>
      <w:marBottom w:val="0"/>
      <w:divBdr>
        <w:top w:val="none" w:sz="0" w:space="0" w:color="auto"/>
        <w:left w:val="none" w:sz="0" w:space="0" w:color="auto"/>
        <w:bottom w:val="none" w:sz="0" w:space="0" w:color="auto"/>
        <w:right w:val="none" w:sz="0" w:space="0" w:color="auto"/>
      </w:divBdr>
    </w:div>
    <w:div w:id="1512840528">
      <w:bodyDiv w:val="1"/>
      <w:marLeft w:val="0"/>
      <w:marRight w:val="0"/>
      <w:marTop w:val="0"/>
      <w:marBottom w:val="0"/>
      <w:divBdr>
        <w:top w:val="none" w:sz="0" w:space="0" w:color="auto"/>
        <w:left w:val="none" w:sz="0" w:space="0" w:color="auto"/>
        <w:bottom w:val="none" w:sz="0" w:space="0" w:color="auto"/>
        <w:right w:val="none" w:sz="0" w:space="0" w:color="auto"/>
      </w:divBdr>
    </w:div>
    <w:div w:id="1569921485">
      <w:bodyDiv w:val="1"/>
      <w:marLeft w:val="0"/>
      <w:marRight w:val="0"/>
      <w:marTop w:val="0"/>
      <w:marBottom w:val="0"/>
      <w:divBdr>
        <w:top w:val="none" w:sz="0" w:space="0" w:color="auto"/>
        <w:left w:val="none" w:sz="0" w:space="0" w:color="auto"/>
        <w:bottom w:val="none" w:sz="0" w:space="0" w:color="auto"/>
        <w:right w:val="none" w:sz="0" w:space="0" w:color="auto"/>
      </w:divBdr>
    </w:div>
    <w:div w:id="1573541708">
      <w:bodyDiv w:val="1"/>
      <w:marLeft w:val="0"/>
      <w:marRight w:val="0"/>
      <w:marTop w:val="0"/>
      <w:marBottom w:val="0"/>
      <w:divBdr>
        <w:top w:val="none" w:sz="0" w:space="0" w:color="auto"/>
        <w:left w:val="none" w:sz="0" w:space="0" w:color="auto"/>
        <w:bottom w:val="none" w:sz="0" w:space="0" w:color="auto"/>
        <w:right w:val="none" w:sz="0" w:space="0" w:color="auto"/>
      </w:divBdr>
    </w:div>
    <w:div w:id="1584296239">
      <w:bodyDiv w:val="1"/>
      <w:marLeft w:val="0"/>
      <w:marRight w:val="0"/>
      <w:marTop w:val="0"/>
      <w:marBottom w:val="0"/>
      <w:divBdr>
        <w:top w:val="none" w:sz="0" w:space="0" w:color="auto"/>
        <w:left w:val="none" w:sz="0" w:space="0" w:color="auto"/>
        <w:bottom w:val="none" w:sz="0" w:space="0" w:color="auto"/>
        <w:right w:val="none" w:sz="0" w:space="0" w:color="auto"/>
      </w:divBdr>
    </w:div>
    <w:div w:id="1587231612">
      <w:bodyDiv w:val="1"/>
      <w:marLeft w:val="0"/>
      <w:marRight w:val="0"/>
      <w:marTop w:val="0"/>
      <w:marBottom w:val="0"/>
      <w:divBdr>
        <w:top w:val="none" w:sz="0" w:space="0" w:color="auto"/>
        <w:left w:val="none" w:sz="0" w:space="0" w:color="auto"/>
        <w:bottom w:val="none" w:sz="0" w:space="0" w:color="auto"/>
        <w:right w:val="none" w:sz="0" w:space="0" w:color="auto"/>
      </w:divBdr>
    </w:div>
    <w:div w:id="1597981907">
      <w:bodyDiv w:val="1"/>
      <w:marLeft w:val="0"/>
      <w:marRight w:val="0"/>
      <w:marTop w:val="0"/>
      <w:marBottom w:val="0"/>
      <w:divBdr>
        <w:top w:val="none" w:sz="0" w:space="0" w:color="auto"/>
        <w:left w:val="none" w:sz="0" w:space="0" w:color="auto"/>
        <w:bottom w:val="none" w:sz="0" w:space="0" w:color="auto"/>
        <w:right w:val="none" w:sz="0" w:space="0" w:color="auto"/>
      </w:divBdr>
    </w:div>
    <w:div w:id="1603536821">
      <w:bodyDiv w:val="1"/>
      <w:marLeft w:val="0"/>
      <w:marRight w:val="0"/>
      <w:marTop w:val="0"/>
      <w:marBottom w:val="0"/>
      <w:divBdr>
        <w:top w:val="none" w:sz="0" w:space="0" w:color="auto"/>
        <w:left w:val="none" w:sz="0" w:space="0" w:color="auto"/>
        <w:bottom w:val="none" w:sz="0" w:space="0" w:color="auto"/>
        <w:right w:val="none" w:sz="0" w:space="0" w:color="auto"/>
      </w:divBdr>
    </w:div>
    <w:div w:id="1662653977">
      <w:bodyDiv w:val="1"/>
      <w:marLeft w:val="0"/>
      <w:marRight w:val="0"/>
      <w:marTop w:val="0"/>
      <w:marBottom w:val="0"/>
      <w:divBdr>
        <w:top w:val="none" w:sz="0" w:space="0" w:color="auto"/>
        <w:left w:val="none" w:sz="0" w:space="0" w:color="auto"/>
        <w:bottom w:val="none" w:sz="0" w:space="0" w:color="auto"/>
        <w:right w:val="none" w:sz="0" w:space="0" w:color="auto"/>
      </w:divBdr>
    </w:div>
    <w:div w:id="1667202858">
      <w:bodyDiv w:val="1"/>
      <w:marLeft w:val="0"/>
      <w:marRight w:val="0"/>
      <w:marTop w:val="0"/>
      <w:marBottom w:val="0"/>
      <w:divBdr>
        <w:top w:val="none" w:sz="0" w:space="0" w:color="auto"/>
        <w:left w:val="none" w:sz="0" w:space="0" w:color="auto"/>
        <w:bottom w:val="none" w:sz="0" w:space="0" w:color="auto"/>
        <w:right w:val="none" w:sz="0" w:space="0" w:color="auto"/>
      </w:divBdr>
    </w:div>
    <w:div w:id="1701709271">
      <w:bodyDiv w:val="1"/>
      <w:marLeft w:val="0"/>
      <w:marRight w:val="0"/>
      <w:marTop w:val="0"/>
      <w:marBottom w:val="0"/>
      <w:divBdr>
        <w:top w:val="none" w:sz="0" w:space="0" w:color="auto"/>
        <w:left w:val="none" w:sz="0" w:space="0" w:color="auto"/>
        <w:bottom w:val="none" w:sz="0" w:space="0" w:color="auto"/>
        <w:right w:val="none" w:sz="0" w:space="0" w:color="auto"/>
      </w:divBdr>
    </w:div>
    <w:div w:id="1704475741">
      <w:bodyDiv w:val="1"/>
      <w:marLeft w:val="0"/>
      <w:marRight w:val="0"/>
      <w:marTop w:val="0"/>
      <w:marBottom w:val="0"/>
      <w:divBdr>
        <w:top w:val="none" w:sz="0" w:space="0" w:color="auto"/>
        <w:left w:val="none" w:sz="0" w:space="0" w:color="auto"/>
        <w:bottom w:val="none" w:sz="0" w:space="0" w:color="auto"/>
        <w:right w:val="none" w:sz="0" w:space="0" w:color="auto"/>
      </w:divBdr>
    </w:div>
    <w:div w:id="1711151482">
      <w:bodyDiv w:val="1"/>
      <w:marLeft w:val="0"/>
      <w:marRight w:val="0"/>
      <w:marTop w:val="0"/>
      <w:marBottom w:val="0"/>
      <w:divBdr>
        <w:top w:val="none" w:sz="0" w:space="0" w:color="auto"/>
        <w:left w:val="none" w:sz="0" w:space="0" w:color="auto"/>
        <w:bottom w:val="none" w:sz="0" w:space="0" w:color="auto"/>
        <w:right w:val="none" w:sz="0" w:space="0" w:color="auto"/>
      </w:divBdr>
    </w:div>
    <w:div w:id="1727486107">
      <w:bodyDiv w:val="1"/>
      <w:marLeft w:val="0"/>
      <w:marRight w:val="0"/>
      <w:marTop w:val="0"/>
      <w:marBottom w:val="0"/>
      <w:divBdr>
        <w:top w:val="none" w:sz="0" w:space="0" w:color="auto"/>
        <w:left w:val="none" w:sz="0" w:space="0" w:color="auto"/>
        <w:bottom w:val="none" w:sz="0" w:space="0" w:color="auto"/>
        <w:right w:val="none" w:sz="0" w:space="0" w:color="auto"/>
      </w:divBdr>
    </w:div>
    <w:div w:id="1766028540">
      <w:bodyDiv w:val="1"/>
      <w:marLeft w:val="0"/>
      <w:marRight w:val="0"/>
      <w:marTop w:val="0"/>
      <w:marBottom w:val="0"/>
      <w:divBdr>
        <w:top w:val="none" w:sz="0" w:space="0" w:color="auto"/>
        <w:left w:val="none" w:sz="0" w:space="0" w:color="auto"/>
        <w:bottom w:val="none" w:sz="0" w:space="0" w:color="auto"/>
        <w:right w:val="none" w:sz="0" w:space="0" w:color="auto"/>
      </w:divBdr>
    </w:div>
    <w:div w:id="1797135333">
      <w:bodyDiv w:val="1"/>
      <w:marLeft w:val="0"/>
      <w:marRight w:val="0"/>
      <w:marTop w:val="0"/>
      <w:marBottom w:val="0"/>
      <w:divBdr>
        <w:top w:val="none" w:sz="0" w:space="0" w:color="auto"/>
        <w:left w:val="none" w:sz="0" w:space="0" w:color="auto"/>
        <w:bottom w:val="none" w:sz="0" w:space="0" w:color="auto"/>
        <w:right w:val="none" w:sz="0" w:space="0" w:color="auto"/>
      </w:divBdr>
    </w:div>
    <w:div w:id="1820220530">
      <w:bodyDiv w:val="1"/>
      <w:marLeft w:val="0"/>
      <w:marRight w:val="0"/>
      <w:marTop w:val="0"/>
      <w:marBottom w:val="0"/>
      <w:divBdr>
        <w:top w:val="none" w:sz="0" w:space="0" w:color="auto"/>
        <w:left w:val="none" w:sz="0" w:space="0" w:color="auto"/>
        <w:bottom w:val="none" w:sz="0" w:space="0" w:color="auto"/>
        <w:right w:val="none" w:sz="0" w:space="0" w:color="auto"/>
      </w:divBdr>
    </w:div>
    <w:div w:id="1876768078">
      <w:bodyDiv w:val="1"/>
      <w:marLeft w:val="0"/>
      <w:marRight w:val="0"/>
      <w:marTop w:val="0"/>
      <w:marBottom w:val="0"/>
      <w:divBdr>
        <w:top w:val="none" w:sz="0" w:space="0" w:color="auto"/>
        <w:left w:val="none" w:sz="0" w:space="0" w:color="auto"/>
        <w:bottom w:val="none" w:sz="0" w:space="0" w:color="auto"/>
        <w:right w:val="none" w:sz="0" w:space="0" w:color="auto"/>
      </w:divBdr>
    </w:div>
    <w:div w:id="1914659529">
      <w:bodyDiv w:val="1"/>
      <w:marLeft w:val="0"/>
      <w:marRight w:val="0"/>
      <w:marTop w:val="0"/>
      <w:marBottom w:val="0"/>
      <w:divBdr>
        <w:top w:val="none" w:sz="0" w:space="0" w:color="auto"/>
        <w:left w:val="none" w:sz="0" w:space="0" w:color="auto"/>
        <w:bottom w:val="none" w:sz="0" w:space="0" w:color="auto"/>
        <w:right w:val="none" w:sz="0" w:space="0" w:color="auto"/>
      </w:divBdr>
    </w:div>
    <w:div w:id="1937782423">
      <w:bodyDiv w:val="1"/>
      <w:marLeft w:val="0"/>
      <w:marRight w:val="0"/>
      <w:marTop w:val="0"/>
      <w:marBottom w:val="0"/>
      <w:divBdr>
        <w:top w:val="none" w:sz="0" w:space="0" w:color="auto"/>
        <w:left w:val="none" w:sz="0" w:space="0" w:color="auto"/>
        <w:bottom w:val="none" w:sz="0" w:space="0" w:color="auto"/>
        <w:right w:val="none" w:sz="0" w:space="0" w:color="auto"/>
      </w:divBdr>
    </w:div>
    <w:div w:id="1957250897">
      <w:bodyDiv w:val="1"/>
      <w:marLeft w:val="0"/>
      <w:marRight w:val="0"/>
      <w:marTop w:val="0"/>
      <w:marBottom w:val="0"/>
      <w:divBdr>
        <w:top w:val="none" w:sz="0" w:space="0" w:color="auto"/>
        <w:left w:val="none" w:sz="0" w:space="0" w:color="auto"/>
        <w:bottom w:val="none" w:sz="0" w:space="0" w:color="auto"/>
        <w:right w:val="none" w:sz="0" w:space="0" w:color="auto"/>
      </w:divBdr>
    </w:div>
    <w:div w:id="2001928897">
      <w:bodyDiv w:val="1"/>
      <w:marLeft w:val="0"/>
      <w:marRight w:val="0"/>
      <w:marTop w:val="0"/>
      <w:marBottom w:val="0"/>
      <w:divBdr>
        <w:top w:val="none" w:sz="0" w:space="0" w:color="auto"/>
        <w:left w:val="none" w:sz="0" w:space="0" w:color="auto"/>
        <w:bottom w:val="none" w:sz="0" w:space="0" w:color="auto"/>
        <w:right w:val="none" w:sz="0" w:space="0" w:color="auto"/>
      </w:divBdr>
    </w:div>
    <w:div w:id="202015760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footer" Target="footer2.xml"/><Relationship Id="rId26" Type="http://schemas.openxmlformats.org/officeDocument/2006/relationships/hyperlink" Target="http://www.ari.vic.gov.au" TargetMode="External"/><Relationship Id="rId39" Type="http://schemas.openxmlformats.org/officeDocument/2006/relationships/footer" Target="footer16.xml"/><Relationship Id="rId21" Type="http://schemas.openxmlformats.org/officeDocument/2006/relationships/footer" Target="footer4.xml"/><Relationship Id="rId34" Type="http://schemas.openxmlformats.org/officeDocument/2006/relationships/footer" Target="footer11.xml"/><Relationship Id="rId42" Type="http://schemas.openxmlformats.org/officeDocument/2006/relationships/footer" Target="footer17.xml"/><Relationship Id="rId47" Type="http://schemas.openxmlformats.org/officeDocument/2006/relationships/image" Target="media/image13.svg"/><Relationship Id="rId50" Type="http://schemas.openxmlformats.org/officeDocument/2006/relationships/image" Target="media/image16.svg"/><Relationship Id="rId55" Type="http://schemas.openxmlformats.org/officeDocument/2006/relationships/image" Target="media/image20.jpeg"/><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footer" Target="footer1.xml"/><Relationship Id="rId25" Type="http://schemas.openxmlformats.org/officeDocument/2006/relationships/image" Target="media/image5.jpeg"/><Relationship Id="rId33" Type="http://schemas.openxmlformats.org/officeDocument/2006/relationships/footer" Target="footer10.xml"/><Relationship Id="rId38" Type="http://schemas.openxmlformats.org/officeDocument/2006/relationships/footer" Target="footer15.xml"/><Relationship Id="rId46"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2.xml"/><Relationship Id="rId29" Type="http://schemas.openxmlformats.org/officeDocument/2006/relationships/footer" Target="footer7.xml"/><Relationship Id="rId41" Type="http://schemas.openxmlformats.org/officeDocument/2006/relationships/image" Target="media/image8.jpeg"/><Relationship Id="rId54" Type="http://schemas.openxmlformats.org/officeDocument/2006/relationships/footer" Target="footer18.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4.jpeg"/><Relationship Id="rId32" Type="http://schemas.openxmlformats.org/officeDocument/2006/relationships/footer" Target="footer9.xml"/><Relationship Id="rId37" Type="http://schemas.openxmlformats.org/officeDocument/2006/relationships/footer" Target="footer14.xml"/><Relationship Id="rId40" Type="http://schemas.openxmlformats.org/officeDocument/2006/relationships/image" Target="media/image7.emf"/><Relationship Id="rId45" Type="http://schemas.openxmlformats.org/officeDocument/2006/relationships/image" Target="media/image11.svg"/><Relationship Id="rId53" Type="http://schemas.openxmlformats.org/officeDocument/2006/relationships/image" Target="media/image19.png"/><Relationship Id="rId5" Type="http://schemas.openxmlformats.org/officeDocument/2006/relationships/customXml" Target="../customXml/item5.xml"/><Relationship Id="rId15" Type="http://schemas.openxmlformats.org/officeDocument/2006/relationships/image" Target="media/image3.jpeg"/><Relationship Id="rId23" Type="http://schemas.openxmlformats.org/officeDocument/2006/relationships/footer" Target="footer6.xml"/><Relationship Id="rId28" Type="http://schemas.openxmlformats.org/officeDocument/2006/relationships/header" Target="header3.xml"/><Relationship Id="rId36" Type="http://schemas.openxmlformats.org/officeDocument/2006/relationships/footer" Target="footer13.xml"/><Relationship Id="rId49" Type="http://schemas.openxmlformats.org/officeDocument/2006/relationships/image" Target="media/image15.png"/><Relationship Id="rId57" Type="http://schemas.openxmlformats.org/officeDocument/2006/relationships/theme" Target="theme/theme1.xml"/><Relationship Id="rId10" Type="http://schemas.openxmlformats.org/officeDocument/2006/relationships/webSettings" Target="webSettings.xml"/><Relationship Id="rId19" Type="http://schemas.openxmlformats.org/officeDocument/2006/relationships/footer" Target="footer3.xml"/><Relationship Id="rId31" Type="http://schemas.openxmlformats.org/officeDocument/2006/relationships/header" Target="header4.xml"/><Relationship Id="rId44" Type="http://schemas.openxmlformats.org/officeDocument/2006/relationships/image" Target="media/image10.png"/><Relationship Id="rId52" Type="http://schemas.openxmlformats.org/officeDocument/2006/relationships/image" Target="media/image18.sv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jpg"/><Relationship Id="rId22" Type="http://schemas.openxmlformats.org/officeDocument/2006/relationships/footer" Target="footer5.xml"/><Relationship Id="rId27" Type="http://schemas.openxmlformats.org/officeDocument/2006/relationships/image" Target="media/image6.png"/><Relationship Id="rId30" Type="http://schemas.openxmlformats.org/officeDocument/2006/relationships/footer" Target="footer8.xml"/><Relationship Id="rId35" Type="http://schemas.openxmlformats.org/officeDocument/2006/relationships/footer" Target="footer12.xml"/><Relationship Id="rId43" Type="http://schemas.openxmlformats.org/officeDocument/2006/relationships/image" Target="media/image9.jpeg"/><Relationship Id="rId48" Type="http://schemas.openxmlformats.org/officeDocument/2006/relationships/image" Target="media/image14.emf"/><Relationship Id="rId56" Type="http://schemas.openxmlformats.org/officeDocument/2006/relationships/fontTable" Target="fontTable.xml"/><Relationship Id="rId8" Type="http://schemas.openxmlformats.org/officeDocument/2006/relationships/styles" Target="styles.xml"/><Relationship Id="rId51" Type="http://schemas.openxmlformats.org/officeDocument/2006/relationships/image" Target="media/image17.png"/><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DELWP-ECC Colours">
      <a:dk1>
        <a:srgbClr val="363534"/>
      </a:dk1>
      <a:lt1>
        <a:sysClr val="window" lastClr="FFFFFF"/>
      </a:lt1>
      <a:dk2>
        <a:srgbClr val="CDDC29"/>
      </a:dk2>
      <a:lt2>
        <a:srgbClr val="F8FAE8"/>
      </a:lt2>
      <a:accent1>
        <a:srgbClr val="00B2A9"/>
      </a:accent1>
      <a:accent2>
        <a:srgbClr val="CDDC29"/>
      </a:accent2>
      <a:accent3>
        <a:srgbClr val="201547"/>
      </a:accent3>
      <a:accent4>
        <a:srgbClr val="99E0DD"/>
      </a:accent4>
      <a:accent5>
        <a:srgbClr val="E9EEAE"/>
      </a:accent5>
      <a:accent6>
        <a:srgbClr val="A6A1B5"/>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EA66E18-90CA-4B3E-BB88-5E40A77B19AE}">
  <we:reference id="6a7bd4f3-0563-43af-8c08-79110eebdff6" version="1.1.0.1" store="EXCatalog" storeType="EXCatalog"/>
  <we:alternateReferences>
    <we:reference id="WA104381155" version="1.1.0.1" store="en-AU"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Other Document Report" ma:contentTypeID="0x010100D8FD537A5D0BBF49A72C77C4C669DB9802020400C481731EE9259343B02CAB17521DD707" ma:contentTypeVersion="4" ma:contentTypeDescription="" ma:contentTypeScope="" ma:versionID="c118d093104162301a513764329d3d33">
  <xsd:schema xmlns:xsd="http://www.w3.org/2001/XMLSchema" xmlns:xs="http://www.w3.org/2001/XMLSchema" xmlns:p="http://schemas.microsoft.com/office/2006/metadata/properties" xmlns:ns2="b90f202e-2f7d-408a-9d3a-5aee962f666d" xmlns:ns3="140c02ba-a50a-40ba-9d9c-761a33dd5db0" targetNamespace="http://schemas.microsoft.com/office/2006/metadata/properties" ma:root="true" ma:fieldsID="6a2ad018f23af899763a6c4005accd57" ns2:_="" ns3:_="">
    <xsd:import namespace="b90f202e-2f7d-408a-9d3a-5aee962f666d"/>
    <xsd:import namespace="140c02ba-a50a-40ba-9d9c-761a33dd5db0"/>
    <xsd:element name="properties">
      <xsd:complexType>
        <xsd:sequence>
          <xsd:element name="documentManagement">
            <xsd:complexType>
              <xsd:all>
                <xsd:element ref="ns2:Document_x0020_Type"/>
                <xsd:element ref="ns2:Financial_x0020_Year" minOccurs="0"/>
                <xsd:element ref="ns2:Date1" minOccurs="0"/>
                <xsd:element ref="ns2:Document_x0020_Author" minOccurs="0"/>
                <xsd:element ref="ns2:Author_x0020_Organisation" minOccurs="0"/>
                <xsd:element ref="ns2:Document_x0020_Comments" minOccurs="0"/>
                <xsd:element ref="ns2:Project_x0020_Name" minOccurs="0"/>
                <xsd:element ref="ns2:Axapta_x0020_Number" minOccurs="0"/>
                <xsd:element ref="ns2:Project_x0020_Sub_x0020_Name" minOccurs="0"/>
                <xsd:element ref="ns2:Axapta_x0020_Sub_x0020_Project_x0020_Number" minOccurs="0"/>
                <xsd:element ref="ns2:_x0038_020_x0020_Number" minOccurs="0"/>
                <xsd:element ref="ns2:Box" minOccurs="0"/>
                <xsd:element ref="ns2:Box_x0020_Number" minOccurs="0"/>
                <xsd:element ref="ns2:Box_x0020_Document_x0020_Number" minOccurs="0"/>
                <xsd:element ref="ns2:Contract_x0020_Document_x0020_Number" minOccurs="0"/>
                <xsd:element ref="ns2:Distribution" minOccurs="0"/>
                <xsd:element ref="ns3:SOPEDocumentLinks" minOccurs="0"/>
                <xsd:element ref="ns2:Finance" minOccurs="0"/>
                <xsd:element ref="ns2:Links" minOccurs="0"/>
                <xsd:element ref="ns2:_dlc_DocIdPersistId" minOccurs="0"/>
                <xsd:element ref="ns2:_dlc_DocId" minOccurs="0"/>
                <xsd:element ref="ns2:_dlc_DocIdUrl" minOccurs="0"/>
                <xsd:element ref="ns2:DocumentLinks" minOccurs="0"/>
                <xsd:element ref="ns2:Keyword" minOccurs="0"/>
                <xsd:element ref="ns2:Project_x0020_Complete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0f202e-2f7d-408a-9d3a-5aee962f666d" elementFormDefault="qualified">
    <xsd:import namespace="http://schemas.microsoft.com/office/2006/documentManagement/types"/>
    <xsd:import namespace="http://schemas.microsoft.com/office/infopath/2007/PartnerControls"/>
    <xsd:element name="Document_x0020_Type" ma:index="1" ma:displayName="Document Type" ma:format="Dropdown" ma:internalName="Document_x0020_Type" ma:readOnly="false">
      <xsd:simpleType>
        <xsd:restriction base="dms:Choice">
          <xsd:enumeration value="Data"/>
          <xsd:enumeration value="Final Project File"/>
          <xsd:enumeration value="GIS information file"/>
          <xsd:enumeration value="GIS Metadata file"/>
          <xsd:enumeration value="Marketing Media"/>
          <xsd:enumeration value="Notes"/>
          <xsd:enumeration value="Picture"/>
          <xsd:enumeration value="Photo Permission Form"/>
          <xsd:enumeration value="Project Final Report"/>
          <xsd:enumeration value="Media Release"/>
          <xsd:enumeration value="Rating Table"/>
          <xsd:enumeration value="Register"/>
          <xsd:enumeration value="Report"/>
          <xsd:enumeration value="Table"/>
        </xsd:restriction>
      </xsd:simpleType>
    </xsd:element>
    <xsd:element name="Financial_x0020_Year" ma:index="2" nillable="true" ma:displayName="Financial Year" ma:default="2022 - 2023" ma:format="Dropdown" ma:internalName="Financial_x0020_Year">
      <xsd:simpleType>
        <xsd:union memberTypes="dms:Text">
          <xsd:simpleType>
            <xsd:restriction base="dms:Choice">
              <xsd:enumeration value="Ongoing"/>
              <xsd:enumeration value="2024 - 2025"/>
              <xsd:enumeration value="2023 - 2024"/>
              <xsd:enumeration value="2022 - 2023"/>
              <xsd:enumeration value="2021 - 2022"/>
            </xsd:restriction>
          </xsd:simpleType>
        </xsd:union>
      </xsd:simpleType>
    </xsd:element>
    <xsd:element name="Date1" ma:index="3" nillable="true" ma:displayName="Date" ma:default="[today]" ma:format="DateOnly" ma:internalName="Date1">
      <xsd:simpleType>
        <xsd:restriction base="dms:DateTime"/>
      </xsd:simpleType>
    </xsd:element>
    <xsd:element name="Document_x0020_Author" ma:index="4" nillable="true" ma:displayName="Document Author" ma:format="Dropdown" ma:internalName="Document_x0020_Author" ma:readOnly="false">
      <xsd:simpleType>
        <xsd:union memberTypes="dms:Text">
          <xsd:simpleType>
            <xsd:restriction base="dms:Choice">
              <xsd:enumeration value="Aileen Sullivan"/>
              <xsd:enumeration value="Amy Pilmore"/>
              <xsd:enumeration value="Ben Holmes"/>
              <xsd:enumeration value="Bronwyn Bant"/>
              <xsd:enumeration value="Bruce McInnes"/>
              <xsd:enumeration value="Bryana Bisset"/>
              <xsd:enumeration value="Camille Pope"/>
              <xsd:enumeration value="Dave Brennan"/>
              <xsd:enumeration value="Dean Lawson"/>
              <xsd:enumeration value="Deb Nitschke"/>
              <xsd:enumeration value="Graeme Eldridge"/>
              <xsd:enumeration value="Greg Fletcher"/>
              <xsd:enumeration value="Jacqueline Norris"/>
              <xsd:enumeration value="Joel Boyd"/>
              <xsd:enumeration value="Kate Ward"/>
              <xsd:enumeration value="Leanne Arnott"/>
              <xsd:enumeration value="Luisa Schellens"/>
              <xsd:enumeration value="Luke Austin"/>
              <xsd:enumeration value="Melissa Pouliot"/>
              <xsd:enumeration value="Michelle OConnell"/>
              <xsd:enumeration value="Nicole Netherway"/>
              <xsd:enumeration value="Savio PK"/>
              <xsd:enumeration value="Tony Baker"/>
              <xsd:enumeration value="Tracey Rigney"/>
            </xsd:restriction>
          </xsd:simpleType>
        </xsd:union>
      </xsd:simpleType>
    </xsd:element>
    <xsd:element name="Author_x0020_Organisation" ma:index="5" nillable="true" ma:displayName="Document Author Organisation" ma:default="WCMA" ma:format="Dropdown" ma:internalName="Author_x0020_Organisation">
      <xsd:simpleType>
        <xsd:union memberTypes="dms:Text">
          <xsd:simpleType>
            <xsd:restriction base="dms:Choice">
              <xsd:enumeration value="WCMA"/>
              <xsd:enumeration value="DPI"/>
              <xsd:enumeration value="DSE"/>
            </xsd:restriction>
          </xsd:simpleType>
        </xsd:union>
      </xsd:simpleType>
    </xsd:element>
    <xsd:element name="Document_x0020_Comments" ma:index="6" nillable="true" ma:displayName="Document Comments" ma:internalName="Document_x0020_Comments">
      <xsd:simpleType>
        <xsd:restriction base="dms:Note">
          <xsd:maxLength value="255"/>
        </xsd:restriction>
      </xsd:simpleType>
    </xsd:element>
    <xsd:element name="Project_x0020_Name" ma:index="7" nillable="true" ma:displayName="Project Name" ma:internalName="Project_x0020_Name">
      <xsd:simpleType>
        <xsd:restriction base="dms:Text">
          <xsd:maxLength value="255"/>
        </xsd:restriction>
      </xsd:simpleType>
    </xsd:element>
    <xsd:element name="Axapta_x0020_Number" ma:index="8" nillable="true" ma:displayName="Axapta Number" ma:internalName="Axapta_x0020_Number">
      <xsd:simpleType>
        <xsd:restriction base="dms:Text">
          <xsd:maxLength value="255"/>
        </xsd:restriction>
      </xsd:simpleType>
    </xsd:element>
    <xsd:element name="Project_x0020_Sub_x0020_Name" ma:index="9" nillable="true" ma:displayName="Project Sub Name" ma:internalName="Project_x0020_Sub_x0020_Name">
      <xsd:simpleType>
        <xsd:restriction base="dms:Text">
          <xsd:maxLength value="255"/>
        </xsd:restriction>
      </xsd:simpleType>
    </xsd:element>
    <xsd:element name="Axapta_x0020_Sub_x0020_Project_x0020_Number" ma:index="10" nillable="true" ma:displayName="Axapta Sub Project Number" ma:internalName="Axapta_x0020_Sub_x0020_Project_x0020_Number">
      <xsd:simpleType>
        <xsd:restriction base="dms:Text">
          <xsd:maxLength value="255"/>
        </xsd:restriction>
      </xsd:simpleType>
    </xsd:element>
    <xsd:element name="_x0038_020_x0020_Number" ma:index="11" nillable="true" ma:displayName="8020 Number" ma:internalName="_x0038_020_x0020_Number">
      <xsd:simpleType>
        <xsd:restriction base="dms:Text">
          <xsd:maxLength value="255"/>
        </xsd:restriction>
      </xsd:simpleType>
    </xsd:element>
    <xsd:element name="Box" ma:index="12" nillable="true" ma:displayName="Box" ma:format="Dropdown" ma:internalName="Box">
      <xsd:simpleType>
        <xsd:restriction base="dms:Choice">
          <xsd:enumeration value="Contract LOA"/>
          <xsd:enumeration value="Document"/>
          <xsd:enumeration value="Finance"/>
          <xsd:enumeration value="Incoming Mail"/>
          <xsd:enumeration value="Landholder Incentives"/>
          <xsd:enumeration value="Payroll Cabinet"/>
          <xsd:enumeration value="Statutory Planning"/>
          <xsd:enumeration value="Works on Waterways Permit"/>
        </xsd:restriction>
      </xsd:simpleType>
    </xsd:element>
    <xsd:element name="Box_x0020_Number" ma:index="13" nillable="true" ma:displayName="Box Number" ma:decimals="0" ma:internalName="Box_x0020_Number">
      <xsd:simpleType>
        <xsd:restriction base="dms:Number"/>
      </xsd:simpleType>
    </xsd:element>
    <xsd:element name="Box_x0020_Document_x0020_Number" ma:index="14" nillable="true" ma:displayName="Box Document Number" ma:decimals="0" ma:internalName="Box_x0020_Document_x0020_Number">
      <xsd:simpleType>
        <xsd:restriction base="dms:Number"/>
      </xsd:simpleType>
    </xsd:element>
    <xsd:element name="Contract_x0020_Document_x0020_Number" ma:index="15" nillable="true" ma:displayName="Contract Document Number" ma:decimals="0" ma:internalName="Contract_x0020_Document_x0020_Number">
      <xsd:simpleType>
        <xsd:restriction base="dms:Number"/>
      </xsd:simpleType>
    </xsd:element>
    <xsd:element name="Distribution" ma:index="16" nillable="true" ma:displayName="Distribution" ma:internalName="Distribution">
      <xsd:simpleType>
        <xsd:restriction base="dms:Text">
          <xsd:maxLength value="255"/>
        </xsd:restriction>
      </xsd:simpleType>
    </xsd:element>
    <xsd:element name="Finance" ma:index="18" nillable="true" ma:displayName="Finance" ma:format="Dropdown" ma:hidden="true" ma:internalName="Finance" ma:readOnly="false">
      <xsd:simpleType>
        <xsd:restriction base="dms:Choice">
          <xsd:enumeration value="Audit"/>
          <xsd:enumeration value="Bank Reconciliation"/>
          <xsd:enumeration value="Budget"/>
          <xsd:enumeration value="Financial Records"/>
          <xsd:enumeration value="Funding Application"/>
          <xsd:enumeration value="Invoice"/>
          <xsd:enumeration value="Orders"/>
          <xsd:enumeration value="Profit &amp; Loss"/>
          <xsd:enumeration value="Purchase Order"/>
          <xsd:enumeration value="RCTI"/>
          <xsd:enumeration value="Statement"/>
          <xsd:enumeration value="Supperannuation"/>
          <xsd:enumeration value="Tax"/>
          <xsd:enumeration value="Term Deposit"/>
        </xsd:restriction>
      </xsd:simpleType>
    </xsd:element>
    <xsd:element name="Links" ma:index="22" nillable="true" ma:displayName="Links" ma:hidden="true" ma:internalName="Links" ma:readOnly="false">
      <xsd:simpleType>
        <xsd:restriction base="dms:Note"/>
      </xsd:simpleType>
    </xsd:element>
    <xsd:element name="_dlc_DocIdPersistId" ma:index="25" nillable="true" ma:displayName="Persist ID" ma:description="Keep ID on add." ma:hidden="true" ma:internalName="_dlc_DocIdPersistId" ma:readOnly="true">
      <xsd:simpleType>
        <xsd:restriction base="dms:Boolean"/>
      </xsd:simpleType>
    </xsd:element>
    <xsd:element name="_dlc_DocId" ma:index="27" nillable="true" ma:displayName="Document ID Value" ma:description="The value of the document ID assigned to this item." ma:internalName="_dlc_DocId" ma:readOnly="true">
      <xsd:simpleType>
        <xsd:restriction base="dms:Text"/>
      </xsd:simpleType>
    </xsd:element>
    <xsd:element name="_dlc_DocIdUrl" ma:index="2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DocumentLinks" ma:index="29" nillable="true" ma:displayName="DocumentLinks" ma:internalName="DocumentLinks" ma:readOnly="false">
      <xsd:simpleType>
        <xsd:restriction base="dms:Note">
          <xsd:maxLength value="255"/>
        </xsd:restriction>
      </xsd:simpleType>
    </xsd:element>
    <xsd:element name="Keyword" ma:index="31" nillable="true" ma:displayName="Keyword" ma:internalName="Keyword">
      <xsd:simpleType>
        <xsd:restriction base="dms:Note">
          <xsd:maxLength value="255"/>
        </xsd:restriction>
      </xsd:simpleType>
    </xsd:element>
    <xsd:element name="Project_x0020_Completed" ma:index="32" nillable="true" ma:displayName="Project Completed" ma:default="0" ma:internalName="Project_x0020_Completed">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140c02ba-a50a-40ba-9d9c-761a33dd5db0" elementFormDefault="qualified">
    <xsd:import namespace="http://schemas.microsoft.com/office/2006/documentManagement/types"/>
    <xsd:import namespace="http://schemas.microsoft.com/office/infopath/2007/PartnerControls"/>
    <xsd:element name="SOPEDocumentLinks" ma:index="17" nillable="true" ma:displayName="Doc Link" ma:internalName="SOPEDocumentLinks" ma:readOnly="fals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1"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dlc_DocId xmlns="b90f202e-2f7d-408a-9d3a-5aee962f666d">WCMA-97-71494</_dlc_DocId>
    <_dlc_DocIdUrl xmlns="b90f202e-2f7d-408a-9d3a-5aee962f666d">
      <Url>https://login.wcma.vic.gov.au/EDMS/_layouts/15/DocIdRedir.aspx?ID=WCMA-97-71494</Url>
      <Description>WCMA-97-71494</Description>
    </_dlc_DocIdUrl>
    <Project_x0020_Completed xmlns="b90f202e-2f7d-408a-9d3a-5aee962f666d">false</Project_x0020_Completed>
    <Document_x0020_Author xmlns="b90f202e-2f7d-408a-9d3a-5aee962f666d">Ivor Stuart</Document_x0020_Author>
    <Author_x0020_Organisation xmlns="b90f202e-2f7d-408a-9d3a-5aee962f666d">ARI</Author_x0020_Organisation>
    <Financial_x0020_Year xmlns="b90f202e-2f7d-408a-9d3a-5aee962f666d">2016 - 2017</Financial_x0020_Year>
    <Axapta_x0020_Number xmlns="b90f202e-2f7d-408a-9d3a-5aee962f666d">6712</Axapta_x0020_Number>
    <Project_x0020_Name xmlns="b90f202e-2f7d-408a-9d3a-5aee962f666d">Thriving Community Rivers </Project_x0020_Name>
    <Date1 xmlns="b90f202e-2f7d-408a-9d3a-5aee962f666d">2022-05-08T23:42:31+00:00</Date1>
    <Document_x0020_Type xmlns="b90f202e-2f7d-408a-9d3a-5aee962f666d">Report</Document_x0020_Type>
    <Finance xmlns="b90f202e-2f7d-408a-9d3a-5aee962f666d" xsi:nil="true"/>
    <Distribution xmlns="b90f202e-2f7d-408a-9d3a-5aee962f666d" xsi:nil="true"/>
    <Document_x0020_Comments xmlns="b90f202e-2f7d-408a-9d3a-5aee962f666d" xsi:nil="true"/>
    <Axapta_x0020_Sub_x0020_Project_x0020_Number xmlns="b90f202e-2f7d-408a-9d3a-5aee962f666d" xsi:nil="true"/>
    <DocumentLinks xmlns="b90f202e-2f7d-408a-9d3a-5aee962f666d" xsi:nil="true"/>
    <Project_x0020_Sub_x0020_Name xmlns="b90f202e-2f7d-408a-9d3a-5aee962f666d" xsi:nil="true"/>
    <Links xmlns="b90f202e-2f7d-408a-9d3a-5aee962f666d" xsi:nil="true"/>
    <_x0038_020_x0020_Number xmlns="b90f202e-2f7d-408a-9d3a-5aee962f666d" xsi:nil="true"/>
    <Box_x0020_Number xmlns="b90f202e-2f7d-408a-9d3a-5aee962f666d" xsi:nil="true"/>
    <Keyword xmlns="b90f202e-2f7d-408a-9d3a-5aee962f666d" xsi:nil="true"/>
    <Box xmlns="b90f202e-2f7d-408a-9d3a-5aee962f666d" xsi:nil="true"/>
    <Contract_x0020_Document_x0020_Number xmlns="b90f202e-2f7d-408a-9d3a-5aee962f666d" xsi:nil="true"/>
    <SOPEDocumentLinks xmlns="140c02ba-a50a-40ba-9d9c-761a33dd5db0" xsi:nil="true"/>
    <Box_x0020_Document_x0020_Number xmlns="b90f202e-2f7d-408a-9d3a-5aee962f666d" xsi:nil="true"/>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11B0DE-270B-48AE-8AF8-F339B0B0969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90f202e-2f7d-408a-9d3a-5aee962f666d"/>
    <ds:schemaRef ds:uri="140c02ba-a50a-40ba-9d9c-761a33dd5d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0A40A86-DDC4-4285-9EA8-51B64FA983E2}">
  <ds:schemaRefs>
    <ds:schemaRef ds:uri="http://schemas.microsoft.com/office/2006/metadata/properties"/>
    <ds:schemaRef ds:uri="http://schemas.microsoft.com/office/infopath/2007/PartnerControls"/>
    <ds:schemaRef ds:uri="b90f202e-2f7d-408a-9d3a-5aee962f666d"/>
    <ds:schemaRef ds:uri="140c02ba-a50a-40ba-9d9c-761a33dd5db0"/>
  </ds:schemaRefs>
</ds:datastoreItem>
</file>

<file path=customXml/itemProps3.xml><?xml version="1.0" encoding="utf-8"?>
<ds:datastoreItem xmlns:ds="http://schemas.openxmlformats.org/officeDocument/2006/customXml" ds:itemID="{9209D7C3-4FB1-4414-8317-8BEE1CF14AED}">
  <ds:schemaRefs>
    <ds:schemaRef ds:uri="http://schemas.microsoft.com/sharepoint/events"/>
  </ds:schemaRefs>
</ds:datastoreItem>
</file>

<file path=customXml/itemProps4.xml><?xml version="1.0" encoding="utf-8"?>
<ds:datastoreItem xmlns:ds="http://schemas.openxmlformats.org/officeDocument/2006/customXml" ds:itemID="{67D714EE-7C5B-47F7-B5A8-8E72291A1E31}">
  <ds:schemaRefs>
    <ds:schemaRef ds:uri="http://schemas.microsoft.com/sharepoint/v3/contenttype/forms"/>
  </ds:schemaRefs>
</ds:datastoreItem>
</file>

<file path=customXml/itemProps5.xml><?xml version="1.0" encoding="utf-8"?>
<ds:datastoreItem xmlns:ds="http://schemas.openxmlformats.org/officeDocument/2006/customXml" ds:itemID="{B58D655E-1DAA-4AC7-997F-407234F2A229}">
  <ds:schemaRefs>
    <ds:schemaRef ds:uri="http://schemas.openxmlformats.org/officeDocument/2006/bibliography"/>
  </ds:schemaRefs>
</ds:datastoreItem>
</file>

<file path=customXml/itemProps6.xml><?xml version="1.0" encoding="utf-8"?>
<ds:datastoreItem xmlns:ds="http://schemas.openxmlformats.org/officeDocument/2006/customXml" ds:itemID="{29C0E41C-C9BD-4B2B-83A4-A955C715DB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54</Pages>
  <Words>27773</Words>
  <Characters>156364</Characters>
  <Application>Microsoft Office Word</Application>
  <DocSecurity>0</DocSecurity>
  <Lines>3553</Lines>
  <Paragraphs>1644</Paragraphs>
  <ScaleCrop>false</ScaleCrop>
  <HeadingPairs>
    <vt:vector size="2" baseType="variant">
      <vt:variant>
        <vt:lpstr>Title</vt:lpstr>
      </vt:variant>
      <vt:variant>
        <vt:i4>1</vt:i4>
      </vt:variant>
    </vt:vector>
  </HeadingPairs>
  <TitlesOfParts>
    <vt:vector size="1" baseType="lpstr">
      <vt:lpstr>Wimmera CMA Fish Management Plan- FINAL. August 2022</vt:lpstr>
    </vt:vector>
  </TitlesOfParts>
  <Company/>
  <LinksUpToDate>false</LinksUpToDate>
  <CharactersWithSpaces>182493</CharactersWithSpaces>
  <SharedDoc>false</SharedDoc>
  <HLinks>
    <vt:vector size="36" baseType="variant">
      <vt:variant>
        <vt:i4>1703997</vt:i4>
      </vt:variant>
      <vt:variant>
        <vt:i4>20</vt:i4>
      </vt:variant>
      <vt:variant>
        <vt:i4>0</vt:i4>
      </vt:variant>
      <vt:variant>
        <vt:i4>5</vt:i4>
      </vt:variant>
      <vt:variant>
        <vt:lpwstr/>
      </vt:variant>
      <vt:variant>
        <vt:lpwstr>_Toc358825452</vt:lpwstr>
      </vt:variant>
      <vt:variant>
        <vt:i4>1703997</vt:i4>
      </vt:variant>
      <vt:variant>
        <vt:i4>14</vt:i4>
      </vt:variant>
      <vt:variant>
        <vt:i4>0</vt:i4>
      </vt:variant>
      <vt:variant>
        <vt:i4>5</vt:i4>
      </vt:variant>
      <vt:variant>
        <vt:lpwstr/>
      </vt:variant>
      <vt:variant>
        <vt:lpwstr>_Toc358825451</vt:lpwstr>
      </vt:variant>
      <vt:variant>
        <vt:i4>1638431</vt:i4>
      </vt:variant>
      <vt:variant>
        <vt:i4>9</vt:i4>
      </vt:variant>
      <vt:variant>
        <vt:i4>0</vt:i4>
      </vt:variant>
      <vt:variant>
        <vt:i4>5</vt:i4>
      </vt:variant>
      <vt:variant>
        <vt:lpwstr>http://www.delwp.vic.gov.au/</vt:lpwstr>
      </vt:variant>
      <vt:variant>
        <vt:lpwstr/>
      </vt:variant>
      <vt:variant>
        <vt:i4>2490422</vt:i4>
      </vt:variant>
      <vt:variant>
        <vt:i4>6</vt:i4>
      </vt:variant>
      <vt:variant>
        <vt:i4>0</vt:i4>
      </vt:variant>
      <vt:variant>
        <vt:i4>5</vt:i4>
      </vt:variant>
      <vt:variant>
        <vt:lpwstr>http://www.relayservice.com.au/</vt:lpwstr>
      </vt:variant>
      <vt:variant>
        <vt:lpwstr/>
      </vt:variant>
      <vt:variant>
        <vt:i4>2687044</vt:i4>
      </vt:variant>
      <vt:variant>
        <vt:i4>3</vt:i4>
      </vt:variant>
      <vt:variant>
        <vt:i4>0</vt:i4>
      </vt:variant>
      <vt:variant>
        <vt:i4>5</vt:i4>
      </vt:variant>
      <vt:variant>
        <vt:lpwstr>mailto:customer.service@delwp.vic.gov.au</vt:lpwstr>
      </vt:variant>
      <vt:variant>
        <vt:lpwstr/>
      </vt:variant>
      <vt:variant>
        <vt:i4>5111827</vt:i4>
      </vt:variant>
      <vt:variant>
        <vt:i4>0</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Wimmera CMA Fish Management Plan- FINAL. August 2022</dc:title>
  <dc:subject/>
  <dc:creator>Andrew Geschke (DELWP)</dc:creator>
  <cp:keywords/>
  <dc:description/>
  <cp:lastModifiedBy>Kate Ward</cp:lastModifiedBy>
  <cp:revision>3</cp:revision>
  <cp:lastPrinted>2023-02-06T00:57:00Z</cp:lastPrinted>
  <dcterms:created xsi:type="dcterms:W3CDTF">2023-02-06T01:11:00Z</dcterms:created>
  <dcterms:modified xsi:type="dcterms:W3CDTF">2023-02-06T01:14:00Z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0x010100D8FD537A5D0BBF49A72C77C4C669DB9802020400C481731EE9259343B02CAB17521DD707</vt:lpwstr>
  </property>
  <property fmtid="{D5CDD505-2E9C-101B-9397-08002B2CF9AE}" pid="3" name="Section">
    <vt:lpwstr/>
  </property>
  <property fmtid="{D5CDD505-2E9C-101B-9397-08002B2CF9AE}" pid="4" name="Sub-Section">
    <vt:lpwstr/>
  </property>
  <property fmtid="{D5CDD505-2E9C-101B-9397-08002B2CF9AE}" pid="5" name="Agency">
    <vt:lpwstr>1;#Department of Environment, Land, Water and Planning|607a3f87-1228-4cd9-82a5-076aa8776274</vt:lpwstr>
  </property>
  <property fmtid="{D5CDD505-2E9C-101B-9397-08002B2CF9AE}" pid="6" name="Branch">
    <vt:lpwstr>7;#Arthur Rylah Institute|40bc2e25-0176-4bcf-8522-e378037ace7d</vt:lpwstr>
  </property>
  <property fmtid="{D5CDD505-2E9C-101B-9397-08002B2CF9AE}" pid="7" name="Division">
    <vt:lpwstr>5;#Biodiversity|a369ff78-9705-4b66-a29c-499bde0c7988</vt:lpwstr>
  </property>
  <property fmtid="{D5CDD505-2E9C-101B-9397-08002B2CF9AE}" pid="8" name="Document type">
    <vt:lpwstr/>
  </property>
  <property fmtid="{D5CDD505-2E9C-101B-9397-08002B2CF9AE}" pid="9" name="Records Classification">
    <vt:lpwstr/>
  </property>
  <property fmtid="{D5CDD505-2E9C-101B-9397-08002B2CF9AE}" pid="10" name="Dissemination Limiting Marker">
    <vt:lpwstr>2;#FOUO|955eb6fc-b35a-4808-8aa5-31e514fa3f26</vt:lpwstr>
  </property>
  <property fmtid="{D5CDD505-2E9C-101B-9397-08002B2CF9AE}" pid="11" name="Group1">
    <vt:lpwstr>14;#Environment and Climate Change|b90772f5-2afa-408f-b8b8-93ad6baba774</vt:lpwstr>
  </property>
  <property fmtid="{D5CDD505-2E9C-101B-9397-08002B2CF9AE}" pid="12" name="Security Classification">
    <vt:lpwstr>3;#Unclassified|7fa379f4-4aba-4692-ab80-7d39d3a23cf4</vt:lpwstr>
  </property>
  <property fmtid="{D5CDD505-2E9C-101B-9397-08002B2CF9AE}" pid="13" name="_dlc_DocIdItemGuid">
    <vt:lpwstr>0b34783e-a3ce-4d4e-9f70-ae1edff629fc</vt:lpwstr>
  </property>
  <property fmtid="{D5CDD505-2E9C-101B-9397-08002B2CF9AE}" pid="14" name="o85941e134754762b9719660a258a6e6">
    <vt:lpwstr/>
  </property>
  <property fmtid="{D5CDD505-2E9C-101B-9397-08002B2CF9AE}" pid="15" name="Location_x0020_Type">
    <vt:lpwstr/>
  </property>
  <property fmtid="{D5CDD505-2E9C-101B-9397-08002B2CF9AE}" pid="16" name="Copyright_x0020_Licence_x0020_Name">
    <vt:lpwstr/>
  </property>
  <property fmtid="{D5CDD505-2E9C-101B-9397-08002B2CF9AE}" pid="17" name="df723ab3fe1c4eb7a0b151674e7ac40d">
    <vt:lpwstr/>
  </property>
  <property fmtid="{D5CDD505-2E9C-101B-9397-08002B2CF9AE}" pid="18" name="Copyright_x0020_License_x0020_Type">
    <vt:lpwstr/>
  </property>
  <property fmtid="{D5CDD505-2E9C-101B-9397-08002B2CF9AE}" pid="19" name="o2e611f6ba3e4c8f9a895dfb7980639e">
    <vt:lpwstr/>
  </property>
  <property fmtid="{D5CDD505-2E9C-101B-9397-08002B2CF9AE}" pid="20" name="Copyright Licence Name">
    <vt:lpwstr/>
  </property>
  <property fmtid="{D5CDD505-2E9C-101B-9397-08002B2CF9AE}" pid="21" name="Location Type">
    <vt:lpwstr/>
  </property>
  <property fmtid="{D5CDD505-2E9C-101B-9397-08002B2CF9AE}" pid="22" name="Copyright License Type">
    <vt:lpwstr/>
  </property>
  <property fmtid="{D5CDD505-2E9C-101B-9397-08002B2CF9AE}" pid="23" name="SharedWithUsers">
    <vt:lpwstr>371;#Amanda J Bush (DELWP)</vt:lpwstr>
  </property>
  <property fmtid="{D5CDD505-2E9C-101B-9397-08002B2CF9AE}" pid="24" name="Project Completed">
    <vt:bool>false</vt:bool>
  </property>
  <property fmtid="{D5CDD505-2E9C-101B-9397-08002B2CF9AE}" pid="25" name="Financial Year">
    <vt:lpwstr>2016 - 2017</vt:lpwstr>
  </property>
  <property fmtid="{D5CDD505-2E9C-101B-9397-08002B2CF9AE}" pid="26" name="Axapta Number">
    <vt:lpwstr>6712</vt:lpwstr>
  </property>
  <property fmtid="{D5CDD505-2E9C-101B-9397-08002B2CF9AE}" pid="27" name="Project Name">
    <vt:lpwstr>Thriving Community Rivers </vt:lpwstr>
  </property>
  <property fmtid="{D5CDD505-2E9C-101B-9397-08002B2CF9AE}" pid="28" name="WorkflowChangePath">
    <vt:lpwstr>4f2888c6-8fad-4a76-bca2-8d4ebd7294c5,7;4f2888c6-8fad-4a76-bca2-8d4ebd7294c5,11;4f2888c6-8fad-4a76-bca2-8d4ebd7294c5,13;4f2888c6-8fad-4a76-bca2-8d4ebd7294c5,15;4f2888c6-8fad-4a76-bca2-8d4ebd7294c5,17;4f2888c6-8fad-4a76-bca2-8d4ebd7294c5,19;4f2888c6-8fad-4a76-bca2-8d4ebd7294c5,21;4f2888c6-8fad-4a76-bca2-8d4ebd7294c5,23;4f2888c6-8fad-4a76-bca2-8d4ebd7294c5,25;4f2888c6-8fad-4a76-bca2-8d4ebd7294c5,27;4f2888c6-8fad-4a76-bca2-8d4ebd7294c5,29;4f2888c6-8fad-4a76-bca2-8d4ebd7294c5,31;4f2888c6-8fad-4a76-bca2-8d4ebd7294c5,33;4f2888c6-8fad-4a76-bca2-8d4ebd7294c5,35;4f2888c6-8fad-4a76-bca2-8d4ebd7294c5,37;4f2888c6-8fad-4a76-bca2-8d4ebd7294c5,39;4f2888c6-8fad-4a76-bca2-8d4ebd7294c5,41;4f2888c6-8fad-4a76-bca2-8d4ebd7294c5,9;4f2888c6-8fad-4a76-bca2-8d4ebd7294c5,28;4f2888c6-8fad-4a76-bca2-8d4ebd7294c5,33;4f2888c6-8fad-4a76-bca2-8d4ebd7294c5,3;4f2888c6-8fad-4a76-bca2-8d4ebd7294c5,3;4f2888c6-8fad-4a76-bca2-8d4ebd7294c5,5;4f2888c6-8fad-4a76-bca2-8d4ebd7294c5,8;</vt:lpwstr>
  </property>
  <property fmtid="{D5CDD505-2E9C-101B-9397-08002B2CF9AE}" pid="29" name="MSIP_Label_b92b7feb-b287-442c-a072-f385b02ec972_Enabled">
    <vt:lpwstr>true</vt:lpwstr>
  </property>
  <property fmtid="{D5CDD505-2E9C-101B-9397-08002B2CF9AE}" pid="30" name="MSIP_Label_b92b7feb-b287-442c-a072-f385b02ec972_SetDate">
    <vt:lpwstr>2022-08-09T04:08:40Z</vt:lpwstr>
  </property>
  <property fmtid="{D5CDD505-2E9C-101B-9397-08002B2CF9AE}" pid="31" name="MSIP_Label_b92b7feb-b287-442c-a072-f385b02ec972_Method">
    <vt:lpwstr>Privileged</vt:lpwstr>
  </property>
  <property fmtid="{D5CDD505-2E9C-101B-9397-08002B2CF9AE}" pid="32" name="MSIP_Label_b92b7feb-b287-442c-a072-f385b02ec972_Name">
    <vt:lpwstr>Unofficial</vt:lpwstr>
  </property>
  <property fmtid="{D5CDD505-2E9C-101B-9397-08002B2CF9AE}" pid="33" name="MSIP_Label_b92b7feb-b287-442c-a072-f385b02ec972_SiteId">
    <vt:lpwstr>e8bdd6f7-fc18-4e48-a554-7f547927223b</vt:lpwstr>
  </property>
  <property fmtid="{D5CDD505-2E9C-101B-9397-08002B2CF9AE}" pid="34" name="MSIP_Label_b92b7feb-b287-442c-a072-f385b02ec972_ActionId">
    <vt:lpwstr>ca43e74e-c3f6-4f6e-bda9-6e48e9454d69</vt:lpwstr>
  </property>
  <property fmtid="{D5CDD505-2E9C-101B-9397-08002B2CF9AE}" pid="35" name="MSIP_Label_b92b7feb-b287-442c-a072-f385b02ec972_ContentBits">
    <vt:lpwstr>2</vt:lpwstr>
  </property>
</Properties>
</file>