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4680585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4680585"/>
                          <a:chExt cx="7560309" cy="468058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6765925" cy="2229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5925" h="2229485">
                                <a:moveTo>
                                  <a:pt x="67653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28955"/>
                                </a:lnTo>
                                <a:lnTo>
                                  <a:pt x="5719979" y="2228955"/>
                                </a:lnTo>
                                <a:lnTo>
                                  <a:pt x="6765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03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14004"/>
                            <a:ext cx="7560005" cy="24659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33400" y="875151"/>
                            <a:ext cx="626605" cy="13388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5881466" y="0"/>
                            <a:ext cx="1659255" cy="1780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9255" h="1780539">
                                <a:moveTo>
                                  <a:pt x="1659159" y="0"/>
                                </a:moveTo>
                                <a:lnTo>
                                  <a:pt x="828096" y="0"/>
                                </a:lnTo>
                                <a:lnTo>
                                  <a:pt x="0" y="1780251"/>
                                </a:lnTo>
                                <a:lnTo>
                                  <a:pt x="831062" y="1780251"/>
                                </a:lnTo>
                                <a:lnTo>
                                  <a:pt x="1659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22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5244613" y="1328266"/>
                            <a:ext cx="1251585" cy="901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1585" h="901065">
                                <a:moveTo>
                                  <a:pt x="1251013" y="0"/>
                                </a:moveTo>
                                <a:lnTo>
                                  <a:pt x="424561" y="0"/>
                                </a:lnTo>
                                <a:lnTo>
                                  <a:pt x="0" y="900684"/>
                                </a:lnTo>
                                <a:lnTo>
                                  <a:pt x="826452" y="900684"/>
                                </a:lnTo>
                                <a:lnTo>
                                  <a:pt x="12510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5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713902" y="1778610"/>
                            <a:ext cx="955675" cy="676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675" h="676910">
                                <a:moveTo>
                                  <a:pt x="955268" y="0"/>
                                </a:moveTo>
                                <a:lnTo>
                                  <a:pt x="317411" y="0"/>
                                </a:lnTo>
                                <a:lnTo>
                                  <a:pt x="0" y="676592"/>
                                </a:lnTo>
                                <a:lnTo>
                                  <a:pt x="636854" y="675500"/>
                                </a:lnTo>
                                <a:lnTo>
                                  <a:pt x="955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DB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5456885" y="1328267"/>
                            <a:ext cx="1251585" cy="901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1585" h="901065">
                                <a:moveTo>
                                  <a:pt x="424561" y="900684"/>
                                </a:moveTo>
                                <a:lnTo>
                                  <a:pt x="212280" y="450342"/>
                                </a:lnTo>
                                <a:lnTo>
                                  <a:pt x="0" y="900684"/>
                                </a:lnTo>
                                <a:lnTo>
                                  <a:pt x="424561" y="900684"/>
                                </a:lnTo>
                                <a:close/>
                              </a:path>
                              <a:path w="1251585" h="901065">
                                <a:moveTo>
                                  <a:pt x="1251013" y="450342"/>
                                </a:moveTo>
                                <a:lnTo>
                                  <a:pt x="1038733" y="0"/>
                                </a:lnTo>
                                <a:lnTo>
                                  <a:pt x="826439" y="450342"/>
                                </a:lnTo>
                                <a:lnTo>
                                  <a:pt x="1251013" y="450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03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5688001" y="4435468"/>
                            <a:ext cx="1332230" cy="245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2230" h="245110">
                                <a:moveTo>
                                  <a:pt x="1309166" y="0"/>
                                </a:moveTo>
                                <a:lnTo>
                                  <a:pt x="22834" y="0"/>
                                </a:lnTo>
                                <a:lnTo>
                                  <a:pt x="13946" y="1794"/>
                                </a:lnTo>
                                <a:lnTo>
                                  <a:pt x="6688" y="6686"/>
                                </a:lnTo>
                                <a:lnTo>
                                  <a:pt x="1794" y="13941"/>
                                </a:lnTo>
                                <a:lnTo>
                                  <a:pt x="0" y="22821"/>
                                </a:lnTo>
                                <a:lnTo>
                                  <a:pt x="0" y="244525"/>
                                </a:lnTo>
                                <a:lnTo>
                                  <a:pt x="1332001" y="244525"/>
                                </a:lnTo>
                                <a:lnTo>
                                  <a:pt x="1332001" y="22821"/>
                                </a:lnTo>
                                <a:lnTo>
                                  <a:pt x="1330206" y="13941"/>
                                </a:lnTo>
                                <a:lnTo>
                                  <a:pt x="1325313" y="6686"/>
                                </a:lnTo>
                                <a:lnTo>
                                  <a:pt x="1318055" y="1794"/>
                                </a:lnTo>
                                <a:lnTo>
                                  <a:pt x="1309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CE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965221" y="4435468"/>
                            <a:ext cx="677545" cy="245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" h="245110">
                                <a:moveTo>
                                  <a:pt x="654278" y="0"/>
                                </a:moveTo>
                                <a:lnTo>
                                  <a:pt x="22834" y="0"/>
                                </a:lnTo>
                                <a:lnTo>
                                  <a:pt x="13946" y="1794"/>
                                </a:lnTo>
                                <a:lnTo>
                                  <a:pt x="6688" y="6686"/>
                                </a:lnTo>
                                <a:lnTo>
                                  <a:pt x="1794" y="13941"/>
                                </a:lnTo>
                                <a:lnTo>
                                  <a:pt x="0" y="22821"/>
                                </a:lnTo>
                                <a:lnTo>
                                  <a:pt x="0" y="244525"/>
                                </a:lnTo>
                                <a:lnTo>
                                  <a:pt x="677113" y="244525"/>
                                </a:lnTo>
                                <a:lnTo>
                                  <a:pt x="677113" y="22821"/>
                                </a:lnTo>
                                <a:lnTo>
                                  <a:pt x="675318" y="13941"/>
                                </a:lnTo>
                                <a:lnTo>
                                  <a:pt x="670425" y="6686"/>
                                </a:lnTo>
                                <a:lnTo>
                                  <a:pt x="663166" y="1794"/>
                                </a:lnTo>
                                <a:lnTo>
                                  <a:pt x="654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A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519639" y="298703"/>
                            <a:ext cx="4375785" cy="18535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9"/>
                                <w:ind w:left="32" w:right="0" w:firstLine="0"/>
                                <w:jc w:val="left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Native</w:t>
                              </w:r>
                              <w:r>
                                <w:rPr>
                                  <w:b/>
                                  <w:color w:val="FFFFFF"/>
                                  <w:spacing w:val="23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Fish</w:t>
                              </w:r>
                              <w:r>
                                <w:rPr>
                                  <w:b/>
                                  <w:color w:val="FFFFFF"/>
                                  <w:spacing w:val="23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Report</w:t>
                              </w:r>
                              <w:r>
                                <w:rPr>
                                  <w:b/>
                                  <w:color w:val="FFFFFF"/>
                                  <w:spacing w:val="23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48"/>
                                </w:rPr>
                                <w:t>Card</w:t>
                              </w:r>
                            </w:p>
                            <w:p>
                              <w:pPr>
                                <w:spacing w:before="155"/>
                                <w:ind w:left="3" w:right="0" w:firstLine="0"/>
                                <w:jc w:val="left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5"/>
                                  <w:sz w:val="42"/>
                                </w:rPr>
                                <w:t>Wimmera</w:t>
                              </w:r>
                              <w:r>
                                <w:rPr>
                                  <w:b/>
                                  <w:color w:val="FFFFFF"/>
                                  <w:spacing w:val="-20"/>
                                  <w:w w:val="10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5"/>
                                  <w:sz w:val="42"/>
                                </w:rPr>
                                <w:t>River</w:t>
                              </w:r>
                              <w:r>
                                <w:rPr>
                                  <w:b/>
                                  <w:color w:val="FFFFFF"/>
                                  <w:spacing w:val="-20"/>
                                  <w:w w:val="10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105"/>
                                  <w:sz w:val="42"/>
                                </w:rPr>
                                <w:t>2024</w:t>
                              </w:r>
                            </w:p>
                            <w:p>
                              <w:pPr>
                                <w:spacing w:before="215"/>
                                <w:ind w:left="32" w:right="0" w:firstLine="0"/>
                                <w:jc w:val="left"/>
                                <w:rPr>
                                  <w:rFonts w:ascii="Verdana"/>
                                  <w:sz w:val="28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pacing w:val="-5"/>
                                  <w:sz w:val="28"/>
                                </w:rPr>
                                <w:t>Wimmera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2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2"/>
                                  <w:sz w:val="28"/>
                                </w:rPr>
                                <w:t>Region</w:t>
                              </w:r>
                            </w:p>
                            <w:p>
                              <w:pPr>
                                <w:spacing w:line="240" w:lineRule="auto" w:before="110"/>
                                <w:rPr>
                                  <w:rFonts w:ascii="Verdana"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20" w:lineRule="auto" w:before="0"/>
                                <w:ind w:left="0" w:right="0" w:firstLine="0"/>
                                <w:jc w:val="left"/>
                                <w:rPr>
                                  <w:rFonts w:ascii="Verdana"/>
                                  <w:sz w:val="28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z w:val="28"/>
                                </w:rPr>
                                <w:t>This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2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z w:val="28"/>
                                </w:rPr>
                                <w:t>report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2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z w:val="28"/>
                                </w:rPr>
                                <w:t>card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2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z w:val="28"/>
                                </w:rPr>
                                <w:t>summarises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2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2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2024</w:t>
                              </w:r>
                              <w:r>
                                <w:rPr>
                                  <w:b/>
                                  <w:color w:val="FFFFFF"/>
                                  <w:spacing w:val="-2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z w:val="28"/>
                                </w:rPr>
                                <w:t>Native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2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z w:val="28"/>
                                </w:rPr>
                                <w:t>Fish Report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2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z w:val="28"/>
                                </w:rPr>
                                <w:t>Card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2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z w:val="28"/>
                                </w:rPr>
                                <w:t>(NFRC)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2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z w:val="28"/>
                                </w:rPr>
                                <w:t>survey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2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2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2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z w:val="28"/>
                                </w:rPr>
                                <w:t>Wimmera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2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z w:val="28"/>
                                </w:rPr>
                                <w:t>River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5050210" y="4474795"/>
                            <a:ext cx="503555" cy="171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0"/>
                                </w:rPr>
                                <w:t>SITES: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5800797" y="4474795"/>
                            <a:ext cx="1119505" cy="171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ELECTROFISHING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-.000023pt;width:595.3pt;height:368.55pt;mso-position-horizontal-relative:page;mso-position-vertical-relative:page;z-index:15729152" id="docshapegroup6" coordorigin="0,0" coordsize="11906,7371">
                <v:shape style="position:absolute;left:0;top:0;width:10655;height:3511" id="docshape7" coordorigin="0,0" coordsize="10655,3511" path="m10654,0l0,0,0,3510,9008,3510,10654,0xe" filled="true" fillcolor="#0e0349" stroked="false">
                  <v:path arrowok="t"/>
                  <v:fill type="solid"/>
                </v:shape>
                <v:shape style="position:absolute;left:0;top:3486;width:11906;height:3884" type="#_x0000_t75" id="docshape8" stroked="false">
                  <v:imagedata r:id="rId6" o:title=""/>
                </v:shape>
                <v:shape style="position:absolute;left:10918;top:1378;width:987;height:2109" type="#_x0000_t75" id="docshape9" stroked="false">
                  <v:imagedata r:id="rId7" o:title=""/>
                </v:shape>
                <v:shape style="position:absolute;left:9262;top:0;width:2613;height:2804" id="docshape10" coordorigin="9262,0" coordsize="2613,2804" path="m11875,0l10566,0,9262,2804,10571,2804,11875,0xe" filled="true" fillcolor="#b8222f" stroked="false">
                  <v:path arrowok="t"/>
                  <v:fill type="solid"/>
                </v:shape>
                <v:shape style="position:absolute;left:8259;top:2091;width:1971;height:1419" id="docshape11" coordorigin="8259,2092" coordsize="1971,1419" path="m10229,2092l8928,2092,8259,3510,9561,3510,10229,2092xe" filled="true" fillcolor="#00b5af" stroked="false">
                  <v:path arrowok="t"/>
                  <v:fill type="solid"/>
                </v:shape>
                <v:shape style="position:absolute;left:7423;top:2800;width:1505;height:1066" id="docshape12" coordorigin="7423,2801" coordsize="1505,1066" path="m8928,2801l7923,2801,7423,3866,8426,3865,8928,2801xe" filled="true" fillcolor="#cbdb2e" stroked="false">
                  <v:path arrowok="t"/>
                  <v:fill type="solid"/>
                </v:shape>
                <v:shape style="position:absolute;left:8593;top:2091;width:1971;height:1419" id="docshape13" coordorigin="8594,2092" coordsize="1971,1419" path="m9262,3510l8928,2801,8594,3510,9262,3510xm10564,2801l10229,2092,9895,2801,10564,2801xe" filled="true" fillcolor="#0e0349" stroked="false">
                  <v:path arrowok="t"/>
                  <v:fill type="solid"/>
                </v:shape>
                <v:shape style="position:absolute;left:8957;top:6984;width:2098;height:386" id="docshape14" coordorigin="8957,6985" coordsize="2098,386" path="m11019,6985l8993,6985,8979,6988,8968,6996,8960,7007,8957,7021,8957,7370,11055,7370,11055,7021,11052,7007,11045,6996,11033,6988,11019,6985xe" filled="true" fillcolor="#67cef2" stroked="false">
                  <v:path arrowok="t"/>
                  <v:fill type="solid"/>
                </v:shape>
                <v:shape style="position:absolute;left:7819;top:6984;width:1067;height:386" id="docshape15" coordorigin="7819,6985" coordsize="1067,386" path="m8850,6985l7855,6985,7841,6988,7830,6996,7822,7007,7819,7021,7819,7370,8886,7370,8886,7021,8883,7007,8875,6996,8864,6988,8850,6985xe" filled="true" fillcolor="#9aca3c" stroked="false">
                  <v:path arrowok="t"/>
                  <v:fill type="solid"/>
                </v:shape>
                <v:shape style="position:absolute;left:818;top:470;width:6891;height:2919" type="#_x0000_t202" id="docshape16" filled="false" stroked="false">
                  <v:textbox inset="0,0,0,0">
                    <w:txbxContent>
                      <w:p>
                        <w:pPr>
                          <w:spacing w:before="29"/>
                          <w:ind w:left="32" w:right="0" w:firstLine="0"/>
                          <w:jc w:val="lef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FFFFFF"/>
                            <w:sz w:val="48"/>
                          </w:rPr>
                          <w:t>Native</w:t>
                        </w:r>
                        <w:r>
                          <w:rPr>
                            <w:b/>
                            <w:color w:val="FFFFFF"/>
                            <w:spacing w:val="23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48"/>
                          </w:rPr>
                          <w:t>Fish</w:t>
                        </w:r>
                        <w:r>
                          <w:rPr>
                            <w:b/>
                            <w:color w:val="FFFFFF"/>
                            <w:spacing w:val="23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48"/>
                          </w:rPr>
                          <w:t>Report</w:t>
                        </w:r>
                        <w:r>
                          <w:rPr>
                            <w:b/>
                            <w:color w:val="FFFFFF"/>
                            <w:spacing w:val="23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48"/>
                          </w:rPr>
                          <w:t>Card</w:t>
                        </w:r>
                      </w:p>
                      <w:p>
                        <w:pPr>
                          <w:spacing w:before="155"/>
                          <w:ind w:left="3" w:right="0" w:firstLine="0"/>
                          <w:jc w:val="left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105"/>
                            <w:sz w:val="42"/>
                          </w:rPr>
                          <w:t>Wimmera</w:t>
                        </w:r>
                        <w:r>
                          <w:rPr>
                            <w:b/>
                            <w:color w:val="FFFFFF"/>
                            <w:spacing w:val="-20"/>
                            <w:w w:val="105"/>
                            <w:sz w:val="4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05"/>
                            <w:sz w:val="42"/>
                          </w:rPr>
                          <w:t>River</w:t>
                        </w:r>
                        <w:r>
                          <w:rPr>
                            <w:b/>
                            <w:color w:val="FFFFFF"/>
                            <w:spacing w:val="-20"/>
                            <w:w w:val="105"/>
                            <w:sz w:val="4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105"/>
                            <w:sz w:val="42"/>
                          </w:rPr>
                          <w:t>2024</w:t>
                        </w:r>
                      </w:p>
                      <w:p>
                        <w:pPr>
                          <w:spacing w:before="215"/>
                          <w:ind w:left="32" w:right="0" w:firstLine="0"/>
                          <w:jc w:val="left"/>
                          <w:rPr>
                            <w:rFonts w:ascii="Verdana"/>
                            <w:sz w:val="28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pacing w:val="-5"/>
                            <w:sz w:val="28"/>
                          </w:rPr>
                          <w:t>Wimmera</w:t>
                        </w:r>
                        <w:r>
                          <w:rPr>
                            <w:rFonts w:ascii="Verdana"/>
                            <w:color w:val="FFFFFF"/>
                            <w:spacing w:val="-21"/>
                            <w:sz w:val="28"/>
                          </w:rPr>
                          <w:t> </w:t>
                        </w:r>
                        <w:r>
                          <w:rPr>
                            <w:rFonts w:ascii="Verdana"/>
                            <w:color w:val="FFFFFF"/>
                            <w:spacing w:val="-2"/>
                            <w:sz w:val="28"/>
                          </w:rPr>
                          <w:t>Region</w:t>
                        </w:r>
                      </w:p>
                      <w:p>
                        <w:pPr>
                          <w:spacing w:line="240" w:lineRule="auto" w:before="110"/>
                          <w:rPr>
                            <w:rFonts w:ascii="Verdana"/>
                            <w:sz w:val="28"/>
                          </w:rPr>
                        </w:pPr>
                      </w:p>
                      <w:p>
                        <w:pPr>
                          <w:spacing w:line="220" w:lineRule="auto" w:before="0"/>
                          <w:ind w:left="0" w:right="0" w:firstLine="0"/>
                          <w:jc w:val="left"/>
                          <w:rPr>
                            <w:rFonts w:ascii="Verdana"/>
                            <w:sz w:val="28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z w:val="28"/>
                          </w:rPr>
                          <w:t>This</w:t>
                        </w:r>
                        <w:r>
                          <w:rPr>
                            <w:rFonts w:ascii="Verdana"/>
                            <w:color w:val="FFFFFF"/>
                            <w:spacing w:val="-28"/>
                            <w:sz w:val="28"/>
                          </w:rPr>
                          <w:t> </w:t>
                        </w:r>
                        <w:r>
                          <w:rPr>
                            <w:rFonts w:ascii="Verdana"/>
                            <w:color w:val="FFFFFF"/>
                            <w:sz w:val="28"/>
                          </w:rPr>
                          <w:t>report</w:t>
                        </w:r>
                        <w:r>
                          <w:rPr>
                            <w:rFonts w:ascii="Verdana"/>
                            <w:color w:val="FFFFFF"/>
                            <w:spacing w:val="-28"/>
                            <w:sz w:val="28"/>
                          </w:rPr>
                          <w:t> </w:t>
                        </w:r>
                        <w:r>
                          <w:rPr>
                            <w:rFonts w:ascii="Verdana"/>
                            <w:color w:val="FFFFFF"/>
                            <w:sz w:val="28"/>
                          </w:rPr>
                          <w:t>card</w:t>
                        </w:r>
                        <w:r>
                          <w:rPr>
                            <w:rFonts w:ascii="Verdana"/>
                            <w:color w:val="FFFFFF"/>
                            <w:spacing w:val="-28"/>
                            <w:sz w:val="28"/>
                          </w:rPr>
                          <w:t> </w:t>
                        </w:r>
                        <w:r>
                          <w:rPr>
                            <w:rFonts w:ascii="Verdana"/>
                            <w:color w:val="FFFFFF"/>
                            <w:sz w:val="28"/>
                          </w:rPr>
                          <w:t>summarises</w:t>
                        </w:r>
                        <w:r>
                          <w:rPr>
                            <w:rFonts w:ascii="Verdana"/>
                            <w:color w:val="FFFFFF"/>
                            <w:spacing w:val="-28"/>
                            <w:sz w:val="28"/>
                          </w:rPr>
                          <w:t> </w:t>
                        </w:r>
                        <w:r>
                          <w:rPr>
                            <w:rFonts w:ascii="Verdana"/>
                            <w:color w:val="FFFFFF"/>
                            <w:sz w:val="28"/>
                          </w:rPr>
                          <w:t>the</w:t>
                        </w:r>
                        <w:r>
                          <w:rPr>
                            <w:rFonts w:ascii="Verdana"/>
                            <w:color w:val="FFFFFF"/>
                            <w:spacing w:val="-28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>2024</w:t>
                        </w:r>
                        <w:r>
                          <w:rPr>
                            <w:b/>
                            <w:color w:val="FFFFFF"/>
                            <w:spacing w:val="-23"/>
                            <w:sz w:val="32"/>
                          </w:rPr>
                          <w:t> </w:t>
                        </w:r>
                        <w:r>
                          <w:rPr>
                            <w:rFonts w:ascii="Verdana"/>
                            <w:color w:val="FFFFFF"/>
                            <w:sz w:val="28"/>
                          </w:rPr>
                          <w:t>Native</w:t>
                        </w:r>
                        <w:r>
                          <w:rPr>
                            <w:rFonts w:ascii="Verdana"/>
                            <w:color w:val="FFFFFF"/>
                            <w:spacing w:val="-28"/>
                            <w:sz w:val="28"/>
                          </w:rPr>
                          <w:t> </w:t>
                        </w:r>
                        <w:r>
                          <w:rPr>
                            <w:rFonts w:ascii="Verdana"/>
                            <w:color w:val="FFFFFF"/>
                            <w:sz w:val="28"/>
                          </w:rPr>
                          <w:t>Fish Report</w:t>
                        </w:r>
                        <w:r>
                          <w:rPr>
                            <w:rFonts w:ascii="Verdana"/>
                            <w:color w:val="FFFFFF"/>
                            <w:spacing w:val="-28"/>
                            <w:sz w:val="28"/>
                          </w:rPr>
                          <w:t> </w:t>
                        </w:r>
                        <w:r>
                          <w:rPr>
                            <w:rFonts w:ascii="Verdana"/>
                            <w:color w:val="FFFFFF"/>
                            <w:sz w:val="28"/>
                          </w:rPr>
                          <w:t>Card</w:t>
                        </w:r>
                        <w:r>
                          <w:rPr>
                            <w:rFonts w:ascii="Verdana"/>
                            <w:color w:val="FFFFFF"/>
                            <w:spacing w:val="-28"/>
                            <w:sz w:val="28"/>
                          </w:rPr>
                          <w:t> </w:t>
                        </w:r>
                        <w:r>
                          <w:rPr>
                            <w:rFonts w:ascii="Verdana"/>
                            <w:color w:val="FFFFFF"/>
                            <w:sz w:val="28"/>
                          </w:rPr>
                          <w:t>(NFRC)</w:t>
                        </w:r>
                        <w:r>
                          <w:rPr>
                            <w:rFonts w:ascii="Verdana"/>
                            <w:color w:val="FFFFFF"/>
                            <w:spacing w:val="-28"/>
                            <w:sz w:val="28"/>
                          </w:rPr>
                          <w:t> </w:t>
                        </w:r>
                        <w:r>
                          <w:rPr>
                            <w:rFonts w:ascii="Verdana"/>
                            <w:color w:val="FFFFFF"/>
                            <w:sz w:val="28"/>
                          </w:rPr>
                          <w:t>survey</w:t>
                        </w:r>
                        <w:r>
                          <w:rPr>
                            <w:rFonts w:ascii="Verdana"/>
                            <w:color w:val="FFFFFF"/>
                            <w:spacing w:val="-28"/>
                            <w:sz w:val="28"/>
                          </w:rPr>
                          <w:t> </w:t>
                        </w:r>
                        <w:r>
                          <w:rPr>
                            <w:rFonts w:ascii="Verdana"/>
                            <w:color w:val="FFFFFF"/>
                            <w:sz w:val="28"/>
                          </w:rPr>
                          <w:t>in</w:t>
                        </w:r>
                        <w:r>
                          <w:rPr>
                            <w:rFonts w:ascii="Verdana"/>
                            <w:color w:val="FFFFFF"/>
                            <w:spacing w:val="-28"/>
                            <w:sz w:val="28"/>
                          </w:rPr>
                          <w:t> </w:t>
                        </w:r>
                        <w:r>
                          <w:rPr>
                            <w:rFonts w:ascii="Verdana"/>
                            <w:color w:val="FFFFFF"/>
                            <w:sz w:val="28"/>
                          </w:rPr>
                          <w:t>the</w:t>
                        </w:r>
                        <w:r>
                          <w:rPr>
                            <w:rFonts w:ascii="Verdana"/>
                            <w:color w:val="FFFFFF"/>
                            <w:spacing w:val="-28"/>
                            <w:sz w:val="28"/>
                          </w:rPr>
                          <w:t> </w:t>
                        </w:r>
                        <w:r>
                          <w:rPr>
                            <w:rFonts w:ascii="Verdana"/>
                            <w:color w:val="FFFFFF"/>
                            <w:sz w:val="28"/>
                          </w:rPr>
                          <w:t>Wimmera</w:t>
                        </w:r>
                        <w:r>
                          <w:rPr>
                            <w:rFonts w:ascii="Verdana"/>
                            <w:color w:val="FFFFFF"/>
                            <w:spacing w:val="-28"/>
                            <w:sz w:val="28"/>
                          </w:rPr>
                          <w:t> </w:t>
                        </w:r>
                        <w:r>
                          <w:rPr>
                            <w:rFonts w:ascii="Verdana"/>
                            <w:color w:val="FFFFFF"/>
                            <w:sz w:val="28"/>
                          </w:rPr>
                          <w:t>River</w:t>
                        </w:r>
                      </w:p>
                    </w:txbxContent>
                  </v:textbox>
                  <w10:wrap type="none"/>
                </v:shape>
                <v:shape style="position:absolute;left:7953;top:7046;width:793;height:270" type="#_x0000_t202" id="docshape17" filled="false" stroked="false">
                  <v:textbox inset="0,0,0,0">
                    <w:txbxContent>
                      <w:p>
                        <w:pPr>
                          <w:spacing w:before="12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7"/>
                            <w:sz w:val="20"/>
                          </w:rPr>
                          <w:t>SITES: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20"/>
                          </w:rPr>
                          <w:t>8</w:t>
                        </w:r>
                      </w:p>
                    </w:txbxContent>
                  </v:textbox>
                  <w10:wrap type="none"/>
                </v:shape>
                <v:shape style="position:absolute;left:9135;top:7046;width:1763;height:270" type="#_x0000_t202" id="docshape18" filled="false" stroked="false">
                  <v:textbox inset="0,0,0,0">
                    <w:txbxContent>
                      <w:p>
                        <w:pPr>
                          <w:spacing w:before="12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ELECTROFISHING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2455647</wp:posOffset>
                </wp:positionH>
                <wp:positionV relativeFrom="page">
                  <wp:posOffset>9882003</wp:posOffset>
                </wp:positionV>
                <wp:extent cx="1783080" cy="412115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1783080" cy="412115"/>
                          <a:chExt cx="1783080" cy="412115"/>
                        </a:xfrm>
                      </wpg:grpSpPr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5783" y="32340"/>
                            <a:ext cx="1016843" cy="3792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517" cy="3142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93.358047pt;margin-top:778.110474pt;width:140.4pt;height:32.4500pt;mso-position-horizontal-relative:page;mso-position-vertical-relative:page;z-index:15729664" id="docshapegroup19" coordorigin="3867,15562" coordsize="2808,649">
                <v:shape style="position:absolute;left:5073;top:15613;width:1602;height:598" type="#_x0000_t75" id="docshape20" stroked="false">
                  <v:imagedata r:id="rId8" o:title=""/>
                </v:shape>
                <v:shape style="position:absolute;left:3867;top:15562;width:1189;height:495" type="#_x0000_t75" id="docshape21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spacing w:before="374"/>
        <w:rPr>
          <w:rFonts w:ascii="Times New Roman"/>
          <w:sz w:val="36"/>
        </w:rPr>
      </w:pPr>
    </w:p>
    <w:p>
      <w:pPr>
        <w:spacing w:before="1"/>
        <w:ind w:left="334" w:right="0" w:firstLine="0"/>
        <w:jc w:val="left"/>
        <w:rPr>
          <w:b/>
          <w:sz w:val="36"/>
        </w:rPr>
      </w:pPr>
      <w:r>
        <w:rPr>
          <w:b/>
          <w:color w:val="0E0349"/>
          <w:sz w:val="36"/>
        </w:rPr>
        <w:t>Fish</w:t>
      </w:r>
      <w:r>
        <w:rPr>
          <w:b/>
          <w:color w:val="0E0349"/>
          <w:spacing w:val="9"/>
          <w:sz w:val="36"/>
        </w:rPr>
        <w:t> </w:t>
      </w:r>
      <w:r>
        <w:rPr>
          <w:b/>
          <w:color w:val="0E0349"/>
          <w:sz w:val="36"/>
        </w:rPr>
        <w:t>found</w:t>
      </w:r>
      <w:r>
        <w:rPr>
          <w:b/>
          <w:color w:val="0E0349"/>
          <w:spacing w:val="10"/>
          <w:sz w:val="36"/>
        </w:rPr>
        <w:t> </w:t>
      </w:r>
      <w:r>
        <w:rPr>
          <w:b/>
          <w:color w:val="0E0349"/>
          <w:sz w:val="36"/>
        </w:rPr>
        <w:t>in</w:t>
      </w:r>
      <w:r>
        <w:rPr>
          <w:b/>
          <w:color w:val="0E0349"/>
          <w:spacing w:val="10"/>
          <w:sz w:val="36"/>
        </w:rPr>
        <w:t> </w:t>
      </w:r>
      <w:r>
        <w:rPr>
          <w:b/>
          <w:color w:val="0E0349"/>
          <w:sz w:val="36"/>
        </w:rPr>
        <w:t>the</w:t>
      </w:r>
      <w:r>
        <w:rPr>
          <w:b/>
          <w:color w:val="0E0349"/>
          <w:spacing w:val="10"/>
          <w:sz w:val="36"/>
        </w:rPr>
        <w:t> </w:t>
      </w:r>
      <w:r>
        <w:rPr>
          <w:b/>
          <w:color w:val="0E0349"/>
          <w:sz w:val="36"/>
        </w:rPr>
        <w:t>Wimmera</w:t>
      </w:r>
      <w:r>
        <w:rPr>
          <w:b/>
          <w:color w:val="0E0349"/>
          <w:spacing w:val="10"/>
          <w:sz w:val="36"/>
        </w:rPr>
        <w:t> </w:t>
      </w:r>
      <w:r>
        <w:rPr>
          <w:b/>
          <w:color w:val="0E0349"/>
          <w:sz w:val="36"/>
        </w:rPr>
        <w:t>River</w:t>
      </w:r>
      <w:r>
        <w:rPr>
          <w:b/>
          <w:color w:val="0E0349"/>
          <w:spacing w:val="10"/>
          <w:sz w:val="36"/>
        </w:rPr>
        <w:t> </w:t>
      </w:r>
      <w:r>
        <w:rPr>
          <w:b/>
          <w:color w:val="0E0349"/>
          <w:sz w:val="36"/>
        </w:rPr>
        <w:t>in</w:t>
      </w:r>
      <w:r>
        <w:rPr>
          <w:b/>
          <w:color w:val="0E0349"/>
          <w:spacing w:val="10"/>
          <w:sz w:val="36"/>
        </w:rPr>
        <w:t> </w:t>
      </w:r>
      <w:r>
        <w:rPr>
          <w:b/>
          <w:color w:val="0E0349"/>
          <w:sz w:val="36"/>
        </w:rPr>
        <w:t>our</w:t>
      </w:r>
      <w:r>
        <w:rPr>
          <w:b/>
          <w:color w:val="0E0349"/>
          <w:spacing w:val="10"/>
          <w:sz w:val="36"/>
        </w:rPr>
        <w:t> </w:t>
      </w:r>
      <w:r>
        <w:rPr>
          <w:b/>
          <w:color w:val="0E0349"/>
          <w:sz w:val="36"/>
        </w:rPr>
        <w:t>2024</w:t>
      </w:r>
      <w:r>
        <w:rPr>
          <w:b/>
          <w:color w:val="0E0349"/>
          <w:spacing w:val="10"/>
          <w:sz w:val="36"/>
        </w:rPr>
        <w:t> </w:t>
      </w:r>
      <w:r>
        <w:rPr>
          <w:b/>
          <w:color w:val="0E0349"/>
          <w:spacing w:val="-2"/>
          <w:sz w:val="36"/>
        </w:rPr>
        <w:t>surveys</w:t>
      </w:r>
    </w:p>
    <w:p>
      <w:pPr>
        <w:pStyle w:val="BodyText"/>
        <w:spacing w:before="4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527300</wp:posOffset>
                </wp:positionH>
                <wp:positionV relativeFrom="paragraph">
                  <wp:posOffset>186745</wp:posOffset>
                </wp:positionV>
                <wp:extent cx="6492875" cy="4262755"/>
                <wp:effectExtent l="0" t="0" r="0" b="0"/>
                <wp:wrapTopAndBottom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6492875" cy="4262755"/>
                          <a:chExt cx="6492875" cy="426275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4421127" y="327571"/>
                            <a:ext cx="2072005" cy="393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2005" h="3935095">
                                <a:moveTo>
                                  <a:pt x="20715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4777"/>
                                </a:lnTo>
                                <a:lnTo>
                                  <a:pt x="2071573" y="3934777"/>
                                </a:lnTo>
                                <a:lnTo>
                                  <a:pt x="2071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5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2703" y="0"/>
                            <a:ext cx="6480175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327660">
                                <a:moveTo>
                                  <a:pt x="42719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7571"/>
                                </a:lnTo>
                                <a:lnTo>
                                  <a:pt x="4271988" y="327571"/>
                                </a:lnTo>
                                <a:lnTo>
                                  <a:pt x="4271988" y="0"/>
                                </a:lnTo>
                                <a:close/>
                              </a:path>
                              <a:path w="6480175" h="327660">
                                <a:moveTo>
                                  <a:pt x="6479997" y="0"/>
                                </a:moveTo>
                                <a:lnTo>
                                  <a:pt x="4408424" y="0"/>
                                </a:lnTo>
                                <a:lnTo>
                                  <a:pt x="4408424" y="327571"/>
                                </a:lnTo>
                                <a:lnTo>
                                  <a:pt x="6479997" y="327571"/>
                                </a:lnTo>
                                <a:lnTo>
                                  <a:pt x="64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5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65" y="665467"/>
                            <a:ext cx="1532118" cy="8753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6100" y="779927"/>
                            <a:ext cx="1716417" cy="7382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704" y="60763"/>
                            <a:ext cx="221894" cy="2219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4705" y="60763"/>
                            <a:ext cx="221894" cy="2219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1573444"/>
                            <a:ext cx="110159" cy="1101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0699" y="1573444"/>
                            <a:ext cx="110159" cy="1101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579" y="842807"/>
                            <a:ext cx="110159" cy="1101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579" y="982507"/>
                            <a:ext cx="110159" cy="1101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579" y="1545605"/>
                            <a:ext cx="110159" cy="1101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579" y="1685305"/>
                            <a:ext cx="110159" cy="1101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579" y="1825005"/>
                            <a:ext cx="110159" cy="1101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579" y="1964705"/>
                            <a:ext cx="110159" cy="1101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579" y="2388105"/>
                            <a:ext cx="110159" cy="1101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579" y="2527805"/>
                            <a:ext cx="110159" cy="1101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579" y="2667505"/>
                            <a:ext cx="110159" cy="1101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579" y="2807205"/>
                            <a:ext cx="110159" cy="1101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579" y="2946905"/>
                            <a:ext cx="110159" cy="1101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99" y="370309"/>
                            <a:ext cx="110159" cy="1101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8879" y="370312"/>
                            <a:ext cx="110159" cy="110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Textbox 45"/>
                        <wps:cNvSpPr txBox="1"/>
                        <wps:spPr>
                          <a:xfrm>
                            <a:off x="167449" y="366168"/>
                            <a:ext cx="873760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0"/>
                                <w:ind w:left="2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414042"/>
                                  <w:w w:val="110"/>
                                  <w:sz w:val="16"/>
                                </w:rPr>
                                <w:t>recorded</w:t>
                              </w:r>
                              <w:r>
                                <w:rPr>
                                  <w:i/>
                                  <w:color w:val="414042"/>
                                  <w:spacing w:val="-2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w w:val="110"/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i/>
                                  <w:color w:val="414042"/>
                                  <w:spacing w:val="-1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spacing w:val="-4"/>
                                  <w:w w:val="110"/>
                                  <w:sz w:val="16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0" y="1531203"/>
                            <a:ext cx="1226820" cy="391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"/>
                                <w:ind w:left="0" w:right="35" w:firstLine="0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B5AF"/>
                                  <w:sz w:val="20"/>
                                </w:rPr>
                                <w:t>Golden</w:t>
                              </w:r>
                              <w:r>
                                <w:rPr>
                                  <w:b/>
                                  <w:color w:val="00B5AF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B5AF"/>
                                  <w:spacing w:val="-2"/>
                                  <w:sz w:val="20"/>
                                </w:rPr>
                                <w:t>Perch</w:t>
                              </w:r>
                            </w:p>
                            <w:p>
                              <w:pPr>
                                <w:spacing w:before="90"/>
                                <w:ind w:left="0" w:right="18" w:firstLine="0"/>
                                <w:jc w:val="center"/>
                                <w:rPr>
                                  <w:rFonts w:ascii="Verdana"/>
                                  <w:i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i/>
                                  <w:color w:val="414042"/>
                                  <w:sz w:val="18"/>
                                </w:rPr>
                                <w:t>Macquaria</w:t>
                              </w:r>
                              <w:r>
                                <w:rPr>
                                  <w:rFonts w:ascii="Verdana"/>
                                  <w:i/>
                                  <w:color w:val="414042"/>
                                  <w:spacing w:val="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i/>
                                  <w:color w:val="414042"/>
                                  <w:spacing w:val="-2"/>
                                  <w:sz w:val="18"/>
                                </w:rPr>
                                <w:t>ambigua</w:t>
                              </w:r>
                              <w:r>
                                <w:rPr>
                                  <w:rFonts w:ascii="Verdana"/>
                                  <w:i/>
                                  <w:color w:val="414042"/>
                                  <w:spacing w:val="-2"/>
                                  <w:position w:val="6"/>
                                  <w:sz w:val="10"/>
                                </w:rPr>
                                <w:t>#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2207999" y="1531203"/>
                            <a:ext cx="1399540" cy="391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"/>
                                <w:ind w:left="290" w:right="0" w:firstLine="0"/>
                                <w:jc w:val="left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B5AF"/>
                                  <w:spacing w:val="-5"/>
                                  <w:sz w:val="20"/>
                                </w:rPr>
                                <w:t>Freshwater</w:t>
                              </w:r>
                              <w:r>
                                <w:rPr>
                                  <w:rFonts w:ascii="Tahoma"/>
                                  <w:b/>
                                  <w:color w:val="00B5AF"/>
                                  <w:spacing w:val="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0B5AF"/>
                                  <w:spacing w:val="-2"/>
                                  <w:sz w:val="20"/>
                                </w:rPr>
                                <w:t>Catfish</w:t>
                              </w:r>
                            </w:p>
                            <w:p>
                              <w:pPr>
                                <w:spacing w:before="91"/>
                                <w:ind w:left="20" w:right="0" w:firstLine="0"/>
                                <w:jc w:val="left"/>
                                <w:rPr>
                                  <w:rFonts w:ascii="Verdana"/>
                                  <w:i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i/>
                                  <w:color w:val="414042"/>
                                  <w:spacing w:val="-2"/>
                                  <w:sz w:val="18"/>
                                </w:rPr>
                                <w:t>Tandanus</w:t>
                              </w:r>
                              <w:r>
                                <w:rPr>
                                  <w:rFonts w:ascii="Verdana"/>
                                  <w:i/>
                                  <w:color w:val="414042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i/>
                                  <w:color w:val="414042"/>
                                  <w:spacing w:val="-2"/>
                                  <w:sz w:val="18"/>
                                </w:rPr>
                                <w:t>tandanus</w:t>
                              </w:r>
                              <w:r>
                                <w:rPr>
                                  <w:rFonts w:ascii="Verdana"/>
                                  <w:i/>
                                  <w:color w:val="414042"/>
                                  <w:spacing w:val="-2"/>
                                  <w:position w:val="6"/>
                                  <w:sz w:val="10"/>
                                </w:rPr>
                                <w:t>#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4421127" y="327571"/>
                            <a:ext cx="2072005" cy="3935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0"/>
                                <w:ind w:left="508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414042"/>
                                  <w:w w:val="105"/>
                                  <w:sz w:val="16"/>
                                </w:rPr>
                                <w:t>recorded</w:t>
                              </w:r>
                              <w:r>
                                <w:rPr>
                                  <w:i/>
                                  <w:color w:val="414042"/>
                                  <w:spacing w:val="20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w w:val="105"/>
                                  <w:sz w:val="16"/>
                                </w:rPr>
                                <w:t>since</w:t>
                              </w:r>
                              <w:r>
                                <w:rPr>
                                  <w:i/>
                                  <w:color w:val="414042"/>
                                  <w:spacing w:val="21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spacing w:val="-2"/>
                                  <w:w w:val="105"/>
                                  <w:sz w:val="16"/>
                                </w:rPr>
                                <w:t>2017*</w:t>
                              </w:r>
                            </w:p>
                            <w:p>
                              <w:pPr>
                                <w:spacing w:line="240" w:lineRule="auto" w:before="49"/>
                                <w:rPr>
                                  <w:i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36" w:right="0" w:firstLine="0"/>
                                <w:jc w:val="left"/>
                                <w:rPr>
                                  <w:rFonts w:ascii="Verdana"/>
                                  <w:sz w:val="20"/>
                                </w:rPr>
                              </w:pPr>
                              <w:r>
                                <w:rPr>
                                  <w:rFonts w:ascii="Verdana"/>
                                  <w:color w:val="00B5AF"/>
                                  <w:sz w:val="20"/>
                                </w:rPr>
                                <w:t>Large-bodied</w:t>
                              </w:r>
                              <w:r>
                                <w:rPr>
                                  <w:rFonts w:ascii="Verdana"/>
                                  <w:color w:val="00B5AF"/>
                                  <w:spacing w:val="-1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00B5AF"/>
                                  <w:sz w:val="20"/>
                                </w:rPr>
                                <w:t>native</w:t>
                              </w:r>
                              <w:r>
                                <w:rPr>
                                  <w:rFonts w:ascii="Verdana"/>
                                  <w:color w:val="00B5AF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00B5AF"/>
                                  <w:spacing w:val="-2"/>
                                  <w:sz w:val="20"/>
                                </w:rPr>
                                <w:t>species</w:t>
                              </w:r>
                            </w:p>
                            <w:p>
                              <w:pPr>
                                <w:spacing w:line="254" w:lineRule="auto" w:before="66"/>
                                <w:ind w:left="502" w:right="1667" w:firstLine="0"/>
                                <w:jc w:val="left"/>
                                <w:rPr>
                                  <w:i/>
                                  <w:sz w:val="8"/>
                                </w:rPr>
                              </w:pPr>
                              <w:r>
                                <w:rPr>
                                  <w:color w:val="414042"/>
                                  <w:w w:val="110"/>
                                  <w:sz w:val="18"/>
                                </w:rPr>
                                <w:t>Murray</w:t>
                              </w:r>
                              <w:r>
                                <w:rPr>
                                  <w:color w:val="414042"/>
                                  <w:spacing w:val="-14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w w:val="110"/>
                                  <w:sz w:val="18"/>
                                </w:rPr>
                                <w:t>Cod</w:t>
                              </w:r>
                              <w:r>
                                <w:rPr>
                                  <w:i/>
                                  <w:color w:val="414042"/>
                                  <w:w w:val="110"/>
                                  <w:position w:val="5"/>
                                  <w:sz w:val="8"/>
                                </w:rPr>
                                <w:t>#</w:t>
                              </w:r>
                              <w:r>
                                <w:rPr>
                                  <w:i/>
                                  <w:color w:val="414042"/>
                                  <w:spacing w:val="40"/>
                                  <w:w w:val="110"/>
                                  <w:position w:val="5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w w:val="105"/>
                                  <w:sz w:val="18"/>
                                </w:rPr>
                                <w:t>Silver</w:t>
                              </w:r>
                              <w:r>
                                <w:rPr>
                                  <w:color w:val="414042"/>
                                  <w:spacing w:val="-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pacing w:val="-2"/>
                                  <w:w w:val="110"/>
                                  <w:sz w:val="18"/>
                                </w:rPr>
                                <w:t>Perch</w:t>
                              </w:r>
                              <w:r>
                                <w:rPr>
                                  <w:i/>
                                  <w:color w:val="414042"/>
                                  <w:spacing w:val="-2"/>
                                  <w:w w:val="110"/>
                                  <w:position w:val="5"/>
                                  <w:sz w:val="8"/>
                                </w:rPr>
                                <w:t>#</w:t>
                              </w:r>
                            </w:p>
                            <w:p>
                              <w:pPr>
                                <w:spacing w:line="240" w:lineRule="auto" w:before="152"/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36" w:right="0" w:firstLine="0"/>
                                <w:jc w:val="left"/>
                                <w:rPr>
                                  <w:rFonts w:ascii="Verdana"/>
                                  <w:sz w:val="20"/>
                                </w:rPr>
                              </w:pPr>
                              <w:r>
                                <w:rPr>
                                  <w:rFonts w:ascii="Verdana"/>
                                  <w:color w:val="00B5AF"/>
                                  <w:spacing w:val="-2"/>
                                  <w:sz w:val="20"/>
                                </w:rPr>
                                <w:t>Small-bodied</w:t>
                              </w:r>
                              <w:r>
                                <w:rPr>
                                  <w:rFonts w:ascii="Verdana"/>
                                  <w:color w:val="00B5AF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00B5AF"/>
                                  <w:spacing w:val="-2"/>
                                  <w:sz w:val="20"/>
                                </w:rPr>
                                <w:t>native</w:t>
                              </w:r>
                              <w:r>
                                <w:rPr>
                                  <w:rFonts w:ascii="Verdana"/>
                                  <w:color w:val="00B5AF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00B5AF"/>
                                  <w:spacing w:val="-2"/>
                                  <w:sz w:val="20"/>
                                </w:rPr>
                                <w:t>species</w:t>
                              </w:r>
                            </w:p>
                            <w:p>
                              <w:pPr>
                                <w:spacing w:line="254" w:lineRule="auto" w:before="66"/>
                                <w:ind w:left="502" w:right="678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14042"/>
                                  <w:w w:val="110"/>
                                  <w:sz w:val="18"/>
                                </w:rPr>
                                <w:t>Australian</w:t>
                              </w:r>
                              <w:r>
                                <w:rPr>
                                  <w:color w:val="414042"/>
                                  <w:spacing w:val="-4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w w:val="110"/>
                                  <w:sz w:val="18"/>
                                </w:rPr>
                                <w:t>Smelt Common</w:t>
                              </w:r>
                              <w:r>
                                <w:rPr>
                                  <w:color w:val="414042"/>
                                  <w:spacing w:val="-4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w w:val="110"/>
                                  <w:sz w:val="18"/>
                                </w:rPr>
                                <w:t>Galaxias</w:t>
                              </w:r>
                              <w:r>
                                <w:rPr>
                                  <w:i/>
                                  <w:color w:val="414042"/>
                                  <w:w w:val="110"/>
                                  <w:position w:val="5"/>
                                  <w:sz w:val="8"/>
                                </w:rPr>
                                <w:t>#</w:t>
                              </w:r>
                              <w:r>
                                <w:rPr>
                                  <w:i/>
                                  <w:color w:val="414042"/>
                                  <w:spacing w:val="40"/>
                                  <w:w w:val="110"/>
                                  <w:position w:val="5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w w:val="110"/>
                                  <w:sz w:val="18"/>
                                </w:rPr>
                                <w:t>Carp</w:t>
                              </w:r>
                              <w:r>
                                <w:rPr>
                                  <w:color w:val="414042"/>
                                  <w:spacing w:val="-4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w w:val="110"/>
                                  <w:sz w:val="18"/>
                                </w:rPr>
                                <w:t>Gudgeon Flatheaded</w:t>
                              </w:r>
                              <w:r>
                                <w:rPr>
                                  <w:color w:val="414042"/>
                                  <w:spacing w:val="-14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w w:val="110"/>
                                  <w:sz w:val="18"/>
                                </w:rPr>
                                <w:t>Gudgeon</w:t>
                              </w:r>
                            </w:p>
                            <w:p>
                              <w:pPr>
                                <w:spacing w:before="140"/>
                                <w:ind w:left="236" w:right="0" w:firstLine="0"/>
                                <w:jc w:val="left"/>
                                <w:rPr>
                                  <w:rFonts w:ascii="Verdana"/>
                                  <w:sz w:val="20"/>
                                </w:rPr>
                              </w:pPr>
                              <w:r>
                                <w:rPr>
                                  <w:rFonts w:ascii="Verdana"/>
                                  <w:color w:val="00B5AF"/>
                                  <w:sz w:val="20"/>
                                </w:rPr>
                                <w:t>Exotic</w:t>
                              </w:r>
                              <w:r>
                                <w:rPr>
                                  <w:rFonts w:ascii="Verdana"/>
                                  <w:color w:val="00B5AF"/>
                                  <w:spacing w:val="-2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00B5AF"/>
                                  <w:spacing w:val="-2"/>
                                  <w:sz w:val="20"/>
                                </w:rPr>
                                <w:t>species</w:t>
                              </w:r>
                            </w:p>
                            <w:p>
                              <w:pPr>
                                <w:spacing w:line="247" w:lineRule="auto" w:before="66"/>
                                <w:ind w:left="502" w:right="1115" w:firstLine="0"/>
                                <w:jc w:val="left"/>
                                <w:rPr>
                                  <w:rFonts w:ascii="Verdana"/>
                                  <w:sz w:val="18"/>
                                </w:rPr>
                              </w:pPr>
                              <w:r>
                                <w:rPr>
                                  <w:color w:val="414042"/>
                                  <w:w w:val="110"/>
                                  <w:sz w:val="18"/>
                                </w:rPr>
                                <w:t>Common</w:t>
                              </w:r>
                              <w:r>
                                <w:rPr>
                                  <w:color w:val="414042"/>
                                  <w:spacing w:val="-4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w w:val="110"/>
                                  <w:sz w:val="18"/>
                                </w:rPr>
                                <w:t>Carp Eastern</w:t>
                              </w:r>
                              <w:r>
                                <w:rPr>
                                  <w:color w:val="414042"/>
                                  <w:spacing w:val="-14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w w:val="110"/>
                                  <w:sz w:val="18"/>
                                </w:rPr>
                                <w:t>Gambusia </w:t>
                              </w:r>
                              <w:r>
                                <w:rPr>
                                  <w:rFonts w:ascii="Verdana"/>
                                  <w:color w:val="414042"/>
                                  <w:spacing w:val="-2"/>
                                  <w:w w:val="110"/>
                                  <w:sz w:val="18"/>
                                </w:rPr>
                                <w:t>Goldfish</w:t>
                              </w:r>
                            </w:p>
                            <w:p>
                              <w:pPr>
                                <w:spacing w:line="215" w:lineRule="exact" w:before="0"/>
                                <w:ind w:left="502" w:right="0" w:firstLine="0"/>
                                <w:jc w:val="left"/>
                                <w:rPr>
                                  <w:rFonts w:ascii="Verdana"/>
                                  <w:sz w:val="18"/>
                                </w:rPr>
                              </w:pPr>
                              <w:r>
                                <w:rPr>
                                  <w:rFonts w:ascii="Verdana"/>
                                  <w:color w:val="414042"/>
                                  <w:spacing w:val="-2"/>
                                  <w:sz w:val="18"/>
                                </w:rPr>
                                <w:t>Redfin</w:t>
                              </w:r>
                            </w:p>
                            <w:p>
                              <w:pPr>
                                <w:spacing w:before="13"/>
                                <w:ind w:left="50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14042"/>
                                  <w:spacing w:val="-4"/>
                                  <w:w w:val="110"/>
                                  <w:sz w:val="18"/>
                                </w:rPr>
                                <w:t>Roach</w:t>
                              </w:r>
                            </w:p>
                            <w:p>
                              <w:pPr>
                                <w:spacing w:line="240" w:lineRule="auto" w:before="194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35" w:lineRule="auto" w:before="1"/>
                                <w:ind w:left="236" w:right="45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414042"/>
                                  <w:w w:val="110"/>
                                  <w:sz w:val="16"/>
                                </w:rPr>
                                <w:t>* These non-target species were</w:t>
                              </w:r>
                              <w:r>
                                <w:rPr>
                                  <w:i/>
                                  <w:color w:val="414042"/>
                                  <w:w w:val="110"/>
                                  <w:sz w:val="16"/>
                                </w:rPr>
                                <w:t> incidentally captured during NFRC </w:t>
                              </w:r>
                              <w:r>
                                <w:rPr>
                                  <w:i/>
                                  <w:color w:val="414042"/>
                                  <w:spacing w:val="-2"/>
                                  <w:w w:val="110"/>
                                  <w:sz w:val="16"/>
                                </w:rPr>
                                <w:t>surveys</w:t>
                              </w:r>
                              <w:r>
                                <w:rPr>
                                  <w:i/>
                                  <w:color w:val="414042"/>
                                  <w:spacing w:val="-10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spacing w:val="-2"/>
                                  <w:w w:val="110"/>
                                  <w:sz w:val="16"/>
                                </w:rPr>
                                <w:t>since</w:t>
                              </w:r>
                              <w:r>
                                <w:rPr>
                                  <w:i/>
                                  <w:color w:val="414042"/>
                                  <w:spacing w:val="-10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spacing w:val="-2"/>
                                  <w:w w:val="110"/>
                                  <w:sz w:val="16"/>
                                </w:rPr>
                                <w:t>2017</w:t>
                              </w:r>
                              <w:r>
                                <w:rPr>
                                  <w:i/>
                                  <w:color w:val="414042"/>
                                  <w:spacing w:val="-10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spacing w:val="-2"/>
                                  <w:w w:val="110"/>
                                  <w:sz w:val="16"/>
                                </w:rPr>
                                <w:t>but</w:t>
                              </w:r>
                              <w:r>
                                <w:rPr>
                                  <w:i/>
                                  <w:color w:val="414042"/>
                                  <w:spacing w:val="-10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spacing w:val="-2"/>
                                  <w:w w:val="110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i/>
                                  <w:color w:val="414042"/>
                                  <w:spacing w:val="-10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spacing w:val="-2"/>
                                  <w:w w:val="110"/>
                                  <w:sz w:val="16"/>
                                </w:rPr>
                                <w:t>measure</w:t>
                              </w:r>
                              <w:r>
                                <w:rPr>
                                  <w:i/>
                                  <w:color w:val="414042"/>
                                  <w:spacing w:val="-2"/>
                                  <w:w w:val="110"/>
                                  <w:sz w:val="16"/>
                                </w:rPr>
                                <w:t>d</w:t>
                              </w:r>
                              <w:r>
                                <w:rPr>
                                  <w:i/>
                                  <w:color w:val="414042"/>
                                  <w:spacing w:val="-2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w w:val="110"/>
                                  <w:sz w:val="16"/>
                                </w:rPr>
                                <w:t>as for target species.</w:t>
                              </w:r>
                            </w:p>
                            <w:p>
                              <w:pPr>
                                <w:spacing w:line="235" w:lineRule="auto" w:before="112"/>
                                <w:ind w:left="236" w:right="678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414042"/>
                                  <w:spacing w:val="-2"/>
                                  <w:w w:val="115"/>
                                  <w:position w:val="5"/>
                                  <w:sz w:val="9"/>
                                </w:rPr>
                                <w:t>#</w:t>
                              </w:r>
                              <w:r>
                                <w:rPr>
                                  <w:i/>
                                  <w:color w:val="414042"/>
                                  <w:spacing w:val="-2"/>
                                  <w:w w:val="115"/>
                                  <w:position w:val="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spacing w:val="-2"/>
                                  <w:w w:val="115"/>
                                  <w:sz w:val="16"/>
                                </w:rPr>
                                <w:t>Native</w:t>
                              </w:r>
                              <w:r>
                                <w:rPr>
                                  <w:i/>
                                  <w:color w:val="414042"/>
                                  <w:spacing w:val="-11"/>
                                  <w:w w:val="1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spacing w:val="-2"/>
                                  <w:w w:val="115"/>
                                  <w:sz w:val="16"/>
                                </w:rPr>
                                <w:t>species</w:t>
                              </w:r>
                              <w:r>
                                <w:rPr>
                                  <w:i/>
                                  <w:color w:val="414042"/>
                                  <w:spacing w:val="-12"/>
                                  <w:w w:val="1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spacing w:val="-2"/>
                                  <w:w w:val="115"/>
                                  <w:sz w:val="16"/>
                                </w:rPr>
                                <w:t>translocated</w:t>
                              </w:r>
                              <w:r>
                                <w:rPr>
                                  <w:i/>
                                  <w:color w:val="414042"/>
                                  <w:spacing w:val="-2"/>
                                  <w:w w:val="1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w w:val="115"/>
                                  <w:sz w:val="16"/>
                                </w:rPr>
                                <w:t>outside its natural range.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4421127" y="0"/>
                            <a:ext cx="2072005" cy="327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9"/>
                                <w:ind w:left="687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6"/>
                                  <w:sz w:val="22"/>
                                </w:rPr>
                                <w:t>Non-target</w:t>
                              </w:r>
                              <w:r>
                                <w:rPr>
                                  <w:b/>
                                  <w:color w:val="FFFFFF"/>
                                  <w:spacing w:val="3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species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12703" y="0"/>
                            <a:ext cx="4272280" cy="327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9"/>
                                <w:ind w:left="675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2"/>
                                </w:rPr>
                                <w:t>Target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5"/>
                                  <w:sz w:val="22"/>
                                </w:rPr>
                                <w:t>Species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.519699pt;margin-top:14.704398pt;width:511.25pt;height:335.65pt;mso-position-horizontal-relative:page;mso-position-vertical-relative:paragraph;z-index:-15728640;mso-wrap-distance-left:0;mso-wrap-distance-right:0" id="docshapegroup22" coordorigin="830,294" coordsize="10225,6713">
                <v:rect style="position:absolute;left:7792;top:809;width:3263;height:6197" id="docshape23" filled="true" fillcolor="#e8f5f3" stroked="false">
                  <v:fill type="solid"/>
                </v:rect>
                <v:shape style="position:absolute;left:850;top:294;width:10205;height:516" id="docshape24" coordorigin="850,294" coordsize="10205,516" path="m7578,294l850,294,850,810,7578,810,7578,294xm11055,294l7793,294,7793,810,11055,810,11055,294xe" filled="true" fillcolor="#00b5af" stroked="false">
                  <v:path arrowok="t"/>
                  <v:fill type="solid"/>
                </v:shape>
                <v:shape style="position:absolute;left:871;top:1342;width:2413;height:1379" type="#_x0000_t75" id="docshape25" stroked="false">
                  <v:imagedata r:id="rId10" o:title=""/>
                </v:shape>
                <v:shape style="position:absolute;left:4367;top:1522;width:2704;height:1163" type="#_x0000_t75" id="docshape26" stroked="false">
                  <v:imagedata r:id="rId11" o:title=""/>
                </v:shape>
                <v:shape style="position:absolute;left:1001;top:389;width:350;height:350" type="#_x0000_t75" id="docshape27" stroked="false">
                  <v:imagedata r:id="rId12" o:title=""/>
                </v:shape>
                <v:shape style="position:absolute;left:7955;top:389;width:350;height:350" type="#_x0000_t75" id="docshape28" stroked="false">
                  <v:imagedata r:id="rId12" o:title=""/>
                </v:shape>
                <v:shape style="position:absolute;left:850;top:2771;width:174;height:174" type="#_x0000_t75" id="docshape29" stroked="false">
                  <v:imagedata r:id="rId13" o:title=""/>
                </v:shape>
                <v:shape style="position:absolute;left:4327;top:2771;width:174;height:174" type="#_x0000_t75" id="docshape30" stroked="false">
                  <v:imagedata r:id="rId14" o:title=""/>
                </v:shape>
                <v:shape style="position:absolute;left:8029;top:1621;width:174;height:174" type="#_x0000_t75" id="docshape31" stroked="false">
                  <v:imagedata r:id="rId15" o:title=""/>
                </v:shape>
                <v:shape style="position:absolute;left:8029;top:1841;width:174;height:174" type="#_x0000_t75" id="docshape32" stroked="false">
                  <v:imagedata r:id="rId15" o:title=""/>
                </v:shape>
                <v:shape style="position:absolute;left:8029;top:2728;width:174;height:174" type="#_x0000_t75" id="docshape33" stroked="false">
                  <v:imagedata r:id="rId16" o:title=""/>
                </v:shape>
                <v:shape style="position:absolute;left:8029;top:2948;width:174;height:174" type="#_x0000_t75" id="docshape34" stroked="false">
                  <v:imagedata r:id="rId16" o:title=""/>
                </v:shape>
                <v:shape style="position:absolute;left:8029;top:3168;width:174;height:174" type="#_x0000_t75" id="docshape35" stroked="false">
                  <v:imagedata r:id="rId17" o:title=""/>
                </v:shape>
                <v:shape style="position:absolute;left:8029;top:3388;width:174;height:174" type="#_x0000_t75" id="docshape36" stroked="false">
                  <v:imagedata r:id="rId16" o:title=""/>
                </v:shape>
                <v:shape style="position:absolute;left:8029;top:4054;width:174;height:174" type="#_x0000_t75" id="docshape37" stroked="false">
                  <v:imagedata r:id="rId15" o:title=""/>
                </v:shape>
                <v:shape style="position:absolute;left:8029;top:4274;width:174;height:174" type="#_x0000_t75" id="docshape38" stroked="false">
                  <v:imagedata r:id="rId15" o:title=""/>
                </v:shape>
                <v:shape style="position:absolute;left:8029;top:4494;width:174;height:174" type="#_x0000_t75" id="docshape39" stroked="false">
                  <v:imagedata r:id="rId15" o:title=""/>
                </v:shape>
                <v:shape style="position:absolute;left:8029;top:4714;width:174;height:174" type="#_x0000_t75" id="docshape40" stroked="false">
                  <v:imagedata r:id="rId15" o:title=""/>
                </v:shape>
                <v:shape style="position:absolute;left:8029;top:4934;width:174;height:174" type="#_x0000_t75" id="docshape41" stroked="false">
                  <v:imagedata r:id="rId15" o:title=""/>
                </v:shape>
                <v:shape style="position:absolute;left:861;top:877;width:174;height:174" type="#_x0000_t75" id="docshape42" stroked="false">
                  <v:imagedata r:id="rId18" o:title=""/>
                </v:shape>
                <v:shape style="position:absolute;left:8009;top:877;width:174;height:174" type="#_x0000_t75" id="docshape43" stroked="false">
                  <v:imagedata r:id="rId15" o:title=""/>
                </v:shape>
                <v:shape style="position:absolute;left:1094;top:870;width:1376;height:256" type="#_x0000_t202" id="docshape44" filled="false" stroked="false">
                  <v:textbox inset="0,0,0,0">
                    <w:txbxContent>
                      <w:p>
                        <w:pPr>
                          <w:spacing w:before="30"/>
                          <w:ind w:left="2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414042"/>
                            <w:w w:val="110"/>
                            <w:sz w:val="16"/>
                          </w:rPr>
                          <w:t>recorded</w:t>
                        </w:r>
                        <w:r>
                          <w:rPr>
                            <w:i/>
                            <w:color w:val="414042"/>
                            <w:spacing w:val="-2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w w:val="110"/>
                            <w:sz w:val="16"/>
                          </w:rPr>
                          <w:t>in</w:t>
                        </w:r>
                        <w:r>
                          <w:rPr>
                            <w:i/>
                            <w:color w:val="414042"/>
                            <w:spacing w:val="-1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spacing w:val="-4"/>
                            <w:w w:val="110"/>
                            <w:sz w:val="16"/>
                          </w:rPr>
                          <w:t>2024</w:t>
                        </w:r>
                      </w:p>
                    </w:txbxContent>
                  </v:textbox>
                  <w10:wrap type="none"/>
                </v:shape>
                <v:shape style="position:absolute;left:830;top:2705;width:1932;height:617" type="#_x0000_t202" id="docshape45" filled="false" stroked="false">
                  <v:textbox inset="0,0,0,0">
                    <w:txbxContent>
                      <w:p>
                        <w:pPr>
                          <w:spacing w:before="32"/>
                          <w:ind w:left="0" w:right="35" w:firstLine="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B5AF"/>
                            <w:sz w:val="20"/>
                          </w:rPr>
                          <w:t>Golden</w:t>
                        </w:r>
                        <w:r>
                          <w:rPr>
                            <w:b/>
                            <w:color w:val="00B5A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00B5AF"/>
                            <w:spacing w:val="-2"/>
                            <w:sz w:val="20"/>
                          </w:rPr>
                          <w:t>Perch</w:t>
                        </w:r>
                      </w:p>
                      <w:p>
                        <w:pPr>
                          <w:spacing w:before="90"/>
                          <w:ind w:left="0" w:right="18" w:firstLine="0"/>
                          <w:jc w:val="center"/>
                          <w:rPr>
                            <w:rFonts w:ascii="Verdana"/>
                            <w:i/>
                            <w:sz w:val="10"/>
                          </w:rPr>
                        </w:pPr>
                        <w:r>
                          <w:rPr>
                            <w:rFonts w:ascii="Verdana"/>
                            <w:i/>
                            <w:color w:val="414042"/>
                            <w:sz w:val="18"/>
                          </w:rPr>
                          <w:t>Macquaria</w:t>
                        </w:r>
                        <w:r>
                          <w:rPr>
                            <w:rFonts w:ascii="Verdana"/>
                            <w:i/>
                            <w:color w:val="414042"/>
                            <w:spacing w:val="12"/>
                            <w:sz w:val="18"/>
                          </w:rPr>
                          <w:t> </w:t>
                        </w:r>
                        <w:r>
                          <w:rPr>
                            <w:rFonts w:ascii="Verdana"/>
                            <w:i/>
                            <w:color w:val="414042"/>
                            <w:spacing w:val="-2"/>
                            <w:sz w:val="18"/>
                          </w:rPr>
                          <w:t>ambigua</w:t>
                        </w:r>
                        <w:r>
                          <w:rPr>
                            <w:rFonts w:ascii="Verdana"/>
                            <w:i/>
                            <w:color w:val="414042"/>
                            <w:spacing w:val="-2"/>
                            <w:position w:val="6"/>
                            <w:sz w:val="10"/>
                          </w:rPr>
                          <w:t>#</w:t>
                        </w:r>
                      </w:p>
                    </w:txbxContent>
                  </v:textbox>
                  <w10:wrap type="none"/>
                </v:shape>
                <v:shape style="position:absolute;left:4307;top:2705;width:2204;height:617" type="#_x0000_t202" id="docshape46" filled="false" stroked="false">
                  <v:textbox inset="0,0,0,0">
                    <w:txbxContent>
                      <w:p>
                        <w:pPr>
                          <w:spacing w:before="20"/>
                          <w:ind w:left="290" w:right="0" w:firstLine="0"/>
                          <w:jc w:val="left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00B5AF"/>
                            <w:spacing w:val="-5"/>
                            <w:sz w:val="20"/>
                          </w:rPr>
                          <w:t>Freshwater</w:t>
                        </w:r>
                        <w:r>
                          <w:rPr>
                            <w:rFonts w:ascii="Tahoma"/>
                            <w:b/>
                            <w:color w:val="00B5AF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0B5AF"/>
                            <w:spacing w:val="-2"/>
                            <w:sz w:val="20"/>
                          </w:rPr>
                          <w:t>Catfish</w:t>
                        </w:r>
                      </w:p>
                      <w:p>
                        <w:pPr>
                          <w:spacing w:before="91"/>
                          <w:ind w:left="20" w:right="0" w:firstLine="0"/>
                          <w:jc w:val="left"/>
                          <w:rPr>
                            <w:rFonts w:ascii="Verdana"/>
                            <w:i/>
                            <w:sz w:val="10"/>
                          </w:rPr>
                        </w:pPr>
                        <w:r>
                          <w:rPr>
                            <w:rFonts w:ascii="Verdana"/>
                            <w:i/>
                            <w:color w:val="414042"/>
                            <w:spacing w:val="-2"/>
                            <w:sz w:val="18"/>
                          </w:rPr>
                          <w:t>Tandanus</w:t>
                        </w:r>
                        <w:r>
                          <w:rPr>
                            <w:rFonts w:ascii="Verdana"/>
                            <w:i/>
                            <w:color w:val="414042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rFonts w:ascii="Verdana"/>
                            <w:i/>
                            <w:color w:val="414042"/>
                            <w:spacing w:val="-2"/>
                            <w:sz w:val="18"/>
                          </w:rPr>
                          <w:t>tandanus</w:t>
                        </w:r>
                        <w:r>
                          <w:rPr>
                            <w:rFonts w:ascii="Verdana"/>
                            <w:i/>
                            <w:color w:val="414042"/>
                            <w:spacing w:val="-2"/>
                            <w:position w:val="6"/>
                            <w:sz w:val="10"/>
                          </w:rPr>
                          <w:t>#</w:t>
                        </w:r>
                      </w:p>
                    </w:txbxContent>
                  </v:textbox>
                  <w10:wrap type="none"/>
                </v:shape>
                <v:shape style="position:absolute;left:7792;top:809;width:3263;height:6197" type="#_x0000_t202" id="docshape47" filled="false" stroked="false">
                  <v:textbox inset="0,0,0,0">
                    <w:txbxContent>
                      <w:p>
                        <w:pPr>
                          <w:spacing w:before="90"/>
                          <w:ind w:left="508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414042"/>
                            <w:w w:val="105"/>
                            <w:sz w:val="16"/>
                          </w:rPr>
                          <w:t>recorded</w:t>
                        </w:r>
                        <w:r>
                          <w:rPr>
                            <w:i/>
                            <w:color w:val="414042"/>
                            <w:spacing w:val="2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w w:val="105"/>
                            <w:sz w:val="16"/>
                          </w:rPr>
                          <w:t>since</w:t>
                        </w:r>
                        <w:r>
                          <w:rPr>
                            <w:i/>
                            <w:color w:val="414042"/>
                            <w:spacing w:val="2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spacing w:val="-2"/>
                            <w:w w:val="105"/>
                            <w:sz w:val="16"/>
                          </w:rPr>
                          <w:t>2017*</w:t>
                        </w:r>
                      </w:p>
                      <w:p>
                        <w:pPr>
                          <w:spacing w:line="240" w:lineRule="auto" w:before="49"/>
                          <w:rPr>
                            <w:i/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236" w:right="0" w:firstLine="0"/>
                          <w:jc w:val="left"/>
                          <w:rPr>
                            <w:rFonts w:ascii="Verdana"/>
                            <w:sz w:val="20"/>
                          </w:rPr>
                        </w:pPr>
                        <w:r>
                          <w:rPr>
                            <w:rFonts w:ascii="Verdana"/>
                            <w:color w:val="00B5AF"/>
                            <w:sz w:val="20"/>
                          </w:rPr>
                          <w:t>Large-bodied</w:t>
                        </w:r>
                        <w:r>
                          <w:rPr>
                            <w:rFonts w:ascii="Verdana"/>
                            <w:color w:val="00B5AF"/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rFonts w:ascii="Verdana"/>
                            <w:color w:val="00B5AF"/>
                            <w:sz w:val="20"/>
                          </w:rPr>
                          <w:t>native</w:t>
                        </w:r>
                        <w:r>
                          <w:rPr>
                            <w:rFonts w:ascii="Verdana"/>
                            <w:color w:val="00B5AF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rFonts w:ascii="Verdana"/>
                            <w:color w:val="00B5AF"/>
                            <w:spacing w:val="-2"/>
                            <w:sz w:val="20"/>
                          </w:rPr>
                          <w:t>species</w:t>
                        </w:r>
                      </w:p>
                      <w:p>
                        <w:pPr>
                          <w:spacing w:line="254" w:lineRule="auto" w:before="66"/>
                          <w:ind w:left="502" w:right="1667" w:firstLine="0"/>
                          <w:jc w:val="left"/>
                          <w:rPr>
                            <w:i/>
                            <w:sz w:val="8"/>
                          </w:rPr>
                        </w:pPr>
                        <w:r>
                          <w:rPr>
                            <w:color w:val="414042"/>
                            <w:w w:val="110"/>
                            <w:sz w:val="18"/>
                          </w:rPr>
                          <w:t>Murray</w:t>
                        </w:r>
                        <w:r>
                          <w:rPr>
                            <w:color w:val="414042"/>
                            <w:spacing w:val="-14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414042"/>
                            <w:w w:val="110"/>
                            <w:sz w:val="18"/>
                          </w:rPr>
                          <w:t>Cod</w:t>
                        </w:r>
                        <w:r>
                          <w:rPr>
                            <w:i/>
                            <w:color w:val="414042"/>
                            <w:w w:val="110"/>
                            <w:position w:val="5"/>
                            <w:sz w:val="8"/>
                          </w:rPr>
                          <w:t>#</w:t>
                        </w:r>
                        <w:r>
                          <w:rPr>
                            <w:i/>
                            <w:color w:val="414042"/>
                            <w:spacing w:val="40"/>
                            <w:w w:val="110"/>
                            <w:position w:val="5"/>
                            <w:sz w:val="8"/>
                          </w:rPr>
                          <w:t> </w:t>
                        </w:r>
                        <w:r>
                          <w:rPr>
                            <w:color w:val="414042"/>
                            <w:w w:val="105"/>
                            <w:sz w:val="18"/>
                          </w:rPr>
                          <w:t>Silver</w:t>
                        </w:r>
                        <w:r>
                          <w:rPr>
                            <w:color w:val="414042"/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414042"/>
                            <w:spacing w:val="-2"/>
                            <w:w w:val="110"/>
                            <w:sz w:val="18"/>
                          </w:rPr>
                          <w:t>Perch</w:t>
                        </w:r>
                        <w:r>
                          <w:rPr>
                            <w:i/>
                            <w:color w:val="414042"/>
                            <w:spacing w:val="-2"/>
                            <w:w w:val="110"/>
                            <w:position w:val="5"/>
                            <w:sz w:val="8"/>
                          </w:rPr>
                          <w:t>#</w:t>
                        </w:r>
                      </w:p>
                      <w:p>
                        <w:pPr>
                          <w:spacing w:line="240" w:lineRule="auto" w:before="152"/>
                          <w:rPr>
                            <w:i/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236" w:right="0" w:firstLine="0"/>
                          <w:jc w:val="left"/>
                          <w:rPr>
                            <w:rFonts w:ascii="Verdana"/>
                            <w:sz w:val="20"/>
                          </w:rPr>
                        </w:pPr>
                        <w:r>
                          <w:rPr>
                            <w:rFonts w:ascii="Verdana"/>
                            <w:color w:val="00B5AF"/>
                            <w:spacing w:val="-2"/>
                            <w:sz w:val="20"/>
                          </w:rPr>
                          <w:t>Small-bodied</w:t>
                        </w:r>
                        <w:r>
                          <w:rPr>
                            <w:rFonts w:ascii="Verdana"/>
                            <w:color w:val="00B5AF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rFonts w:ascii="Verdana"/>
                            <w:color w:val="00B5AF"/>
                            <w:spacing w:val="-2"/>
                            <w:sz w:val="20"/>
                          </w:rPr>
                          <w:t>native</w:t>
                        </w:r>
                        <w:r>
                          <w:rPr>
                            <w:rFonts w:ascii="Verdana"/>
                            <w:color w:val="00B5AF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rFonts w:ascii="Verdana"/>
                            <w:color w:val="00B5AF"/>
                            <w:spacing w:val="-2"/>
                            <w:sz w:val="20"/>
                          </w:rPr>
                          <w:t>species</w:t>
                        </w:r>
                      </w:p>
                      <w:p>
                        <w:pPr>
                          <w:spacing w:line="254" w:lineRule="auto" w:before="66"/>
                          <w:ind w:left="502" w:right="678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414042"/>
                            <w:w w:val="110"/>
                            <w:sz w:val="18"/>
                          </w:rPr>
                          <w:t>Australian</w:t>
                        </w:r>
                        <w:r>
                          <w:rPr>
                            <w:color w:val="414042"/>
                            <w:spacing w:val="-4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414042"/>
                            <w:w w:val="110"/>
                            <w:sz w:val="18"/>
                          </w:rPr>
                          <w:t>Smelt Common</w:t>
                        </w:r>
                        <w:r>
                          <w:rPr>
                            <w:color w:val="414042"/>
                            <w:spacing w:val="-4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414042"/>
                            <w:w w:val="110"/>
                            <w:sz w:val="18"/>
                          </w:rPr>
                          <w:t>Galaxias</w:t>
                        </w:r>
                        <w:r>
                          <w:rPr>
                            <w:i/>
                            <w:color w:val="414042"/>
                            <w:w w:val="110"/>
                            <w:position w:val="5"/>
                            <w:sz w:val="8"/>
                          </w:rPr>
                          <w:t>#</w:t>
                        </w:r>
                        <w:r>
                          <w:rPr>
                            <w:i/>
                            <w:color w:val="414042"/>
                            <w:spacing w:val="40"/>
                            <w:w w:val="110"/>
                            <w:position w:val="5"/>
                            <w:sz w:val="8"/>
                          </w:rPr>
                          <w:t> </w:t>
                        </w:r>
                        <w:r>
                          <w:rPr>
                            <w:color w:val="414042"/>
                            <w:w w:val="110"/>
                            <w:sz w:val="18"/>
                          </w:rPr>
                          <w:t>Carp</w:t>
                        </w:r>
                        <w:r>
                          <w:rPr>
                            <w:color w:val="414042"/>
                            <w:spacing w:val="-4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414042"/>
                            <w:w w:val="110"/>
                            <w:sz w:val="18"/>
                          </w:rPr>
                          <w:t>Gudgeon Flatheaded</w:t>
                        </w:r>
                        <w:r>
                          <w:rPr>
                            <w:color w:val="414042"/>
                            <w:spacing w:val="-14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414042"/>
                            <w:w w:val="110"/>
                            <w:sz w:val="18"/>
                          </w:rPr>
                          <w:t>Gudgeon</w:t>
                        </w:r>
                      </w:p>
                      <w:p>
                        <w:pPr>
                          <w:spacing w:before="140"/>
                          <w:ind w:left="236" w:right="0" w:firstLine="0"/>
                          <w:jc w:val="left"/>
                          <w:rPr>
                            <w:rFonts w:ascii="Verdana"/>
                            <w:sz w:val="20"/>
                          </w:rPr>
                        </w:pPr>
                        <w:r>
                          <w:rPr>
                            <w:rFonts w:ascii="Verdana"/>
                            <w:color w:val="00B5AF"/>
                            <w:sz w:val="20"/>
                          </w:rPr>
                          <w:t>Exotic</w:t>
                        </w:r>
                        <w:r>
                          <w:rPr>
                            <w:rFonts w:ascii="Verdana"/>
                            <w:color w:val="00B5AF"/>
                            <w:spacing w:val="-20"/>
                            <w:sz w:val="20"/>
                          </w:rPr>
                          <w:t> </w:t>
                        </w:r>
                        <w:r>
                          <w:rPr>
                            <w:rFonts w:ascii="Verdana"/>
                            <w:color w:val="00B5AF"/>
                            <w:spacing w:val="-2"/>
                            <w:sz w:val="20"/>
                          </w:rPr>
                          <w:t>species</w:t>
                        </w:r>
                      </w:p>
                      <w:p>
                        <w:pPr>
                          <w:spacing w:line="247" w:lineRule="auto" w:before="66"/>
                          <w:ind w:left="502" w:right="1115" w:firstLine="0"/>
                          <w:jc w:val="left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color w:val="414042"/>
                            <w:w w:val="110"/>
                            <w:sz w:val="18"/>
                          </w:rPr>
                          <w:t>Common</w:t>
                        </w:r>
                        <w:r>
                          <w:rPr>
                            <w:color w:val="414042"/>
                            <w:spacing w:val="-4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414042"/>
                            <w:w w:val="110"/>
                            <w:sz w:val="18"/>
                          </w:rPr>
                          <w:t>Carp Eastern</w:t>
                        </w:r>
                        <w:r>
                          <w:rPr>
                            <w:color w:val="414042"/>
                            <w:spacing w:val="-14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414042"/>
                            <w:w w:val="110"/>
                            <w:sz w:val="18"/>
                          </w:rPr>
                          <w:t>Gambusia </w:t>
                        </w:r>
                        <w:r>
                          <w:rPr>
                            <w:rFonts w:ascii="Verdana"/>
                            <w:color w:val="414042"/>
                            <w:spacing w:val="-2"/>
                            <w:w w:val="110"/>
                            <w:sz w:val="18"/>
                          </w:rPr>
                          <w:t>Goldfish</w:t>
                        </w:r>
                      </w:p>
                      <w:p>
                        <w:pPr>
                          <w:spacing w:line="215" w:lineRule="exact" w:before="0"/>
                          <w:ind w:left="502" w:right="0" w:firstLine="0"/>
                          <w:jc w:val="left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color w:val="414042"/>
                            <w:spacing w:val="-2"/>
                            <w:sz w:val="18"/>
                          </w:rPr>
                          <w:t>Redfin</w:t>
                        </w:r>
                      </w:p>
                      <w:p>
                        <w:pPr>
                          <w:spacing w:before="13"/>
                          <w:ind w:left="50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414042"/>
                            <w:spacing w:val="-4"/>
                            <w:w w:val="110"/>
                            <w:sz w:val="18"/>
                          </w:rPr>
                          <w:t>Roach</w:t>
                        </w:r>
                      </w:p>
                      <w:p>
                        <w:pPr>
                          <w:spacing w:line="240" w:lineRule="auto" w:before="194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35" w:lineRule="auto" w:before="1"/>
                          <w:ind w:left="236" w:right="45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414042"/>
                            <w:w w:val="110"/>
                            <w:sz w:val="16"/>
                          </w:rPr>
                          <w:t>* These non-target species were</w:t>
                        </w:r>
                        <w:r>
                          <w:rPr>
                            <w:i/>
                            <w:color w:val="414042"/>
                            <w:w w:val="110"/>
                            <w:sz w:val="16"/>
                          </w:rPr>
                          <w:t> incidentally captured during NFRC </w:t>
                        </w:r>
                        <w:r>
                          <w:rPr>
                            <w:i/>
                            <w:color w:val="414042"/>
                            <w:spacing w:val="-2"/>
                            <w:w w:val="110"/>
                            <w:sz w:val="16"/>
                          </w:rPr>
                          <w:t>surveys</w:t>
                        </w:r>
                        <w:r>
                          <w:rPr>
                            <w:i/>
                            <w:color w:val="414042"/>
                            <w:spacing w:val="-10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spacing w:val="-2"/>
                            <w:w w:val="110"/>
                            <w:sz w:val="16"/>
                          </w:rPr>
                          <w:t>since</w:t>
                        </w:r>
                        <w:r>
                          <w:rPr>
                            <w:i/>
                            <w:color w:val="414042"/>
                            <w:spacing w:val="-10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spacing w:val="-2"/>
                            <w:w w:val="110"/>
                            <w:sz w:val="16"/>
                          </w:rPr>
                          <w:t>2017</w:t>
                        </w:r>
                        <w:r>
                          <w:rPr>
                            <w:i/>
                            <w:color w:val="414042"/>
                            <w:spacing w:val="-10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spacing w:val="-2"/>
                            <w:w w:val="110"/>
                            <w:sz w:val="16"/>
                          </w:rPr>
                          <w:t>but</w:t>
                        </w:r>
                        <w:r>
                          <w:rPr>
                            <w:i/>
                            <w:color w:val="414042"/>
                            <w:spacing w:val="-10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spacing w:val="-2"/>
                            <w:w w:val="110"/>
                            <w:sz w:val="16"/>
                          </w:rPr>
                          <w:t>not</w:t>
                        </w:r>
                        <w:r>
                          <w:rPr>
                            <w:i/>
                            <w:color w:val="414042"/>
                            <w:spacing w:val="-10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spacing w:val="-2"/>
                            <w:w w:val="110"/>
                            <w:sz w:val="16"/>
                          </w:rPr>
                          <w:t>measure</w:t>
                        </w:r>
                        <w:r>
                          <w:rPr>
                            <w:i/>
                            <w:color w:val="414042"/>
                            <w:spacing w:val="-2"/>
                            <w:w w:val="110"/>
                            <w:sz w:val="16"/>
                          </w:rPr>
                          <w:t>d</w:t>
                        </w:r>
                        <w:r>
                          <w:rPr>
                            <w:i/>
                            <w:color w:val="414042"/>
                            <w:spacing w:val="-2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w w:val="110"/>
                            <w:sz w:val="16"/>
                          </w:rPr>
                          <w:t>as for target species.</w:t>
                        </w:r>
                      </w:p>
                      <w:p>
                        <w:pPr>
                          <w:spacing w:line="235" w:lineRule="auto" w:before="112"/>
                          <w:ind w:left="236" w:right="678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414042"/>
                            <w:spacing w:val="-2"/>
                            <w:w w:val="115"/>
                            <w:position w:val="5"/>
                            <w:sz w:val="9"/>
                          </w:rPr>
                          <w:t>#</w:t>
                        </w:r>
                        <w:r>
                          <w:rPr>
                            <w:i/>
                            <w:color w:val="414042"/>
                            <w:spacing w:val="-2"/>
                            <w:w w:val="115"/>
                            <w:position w:val="5"/>
                            <w:sz w:val="9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spacing w:val="-2"/>
                            <w:w w:val="115"/>
                            <w:sz w:val="16"/>
                          </w:rPr>
                          <w:t>Native</w:t>
                        </w:r>
                        <w:r>
                          <w:rPr>
                            <w:i/>
                            <w:color w:val="414042"/>
                            <w:spacing w:val="-11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spacing w:val="-2"/>
                            <w:w w:val="115"/>
                            <w:sz w:val="16"/>
                          </w:rPr>
                          <w:t>species</w:t>
                        </w:r>
                        <w:r>
                          <w:rPr>
                            <w:i/>
                            <w:color w:val="414042"/>
                            <w:spacing w:val="-12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spacing w:val="-2"/>
                            <w:w w:val="115"/>
                            <w:sz w:val="16"/>
                          </w:rPr>
                          <w:t>translocated</w:t>
                        </w:r>
                        <w:r>
                          <w:rPr>
                            <w:i/>
                            <w:color w:val="414042"/>
                            <w:spacing w:val="-2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w w:val="115"/>
                            <w:sz w:val="16"/>
                          </w:rPr>
                          <w:t>outside its natural range.</w:t>
                        </w:r>
                      </w:p>
                    </w:txbxContent>
                  </v:textbox>
                  <w10:wrap type="none"/>
                </v:shape>
                <v:shape style="position:absolute;left:7792;top:294;width:3263;height:516" type="#_x0000_t202" id="docshape48" filled="false" stroked="false">
                  <v:textbox inset="0,0,0,0">
                    <w:txbxContent>
                      <w:p>
                        <w:pPr>
                          <w:spacing w:before="129"/>
                          <w:ind w:left="687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pacing w:val="6"/>
                            <w:sz w:val="22"/>
                          </w:rPr>
                          <w:t>Non-target</w:t>
                        </w:r>
                        <w:r>
                          <w:rPr>
                            <w:b/>
                            <w:color w:val="FFFFFF"/>
                            <w:spacing w:val="3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2"/>
                          </w:rPr>
                          <w:t>species</w:t>
                        </w:r>
                      </w:p>
                    </w:txbxContent>
                  </v:textbox>
                  <w10:wrap type="none"/>
                </v:shape>
                <v:shape style="position:absolute;left:850;top:294;width:6728;height:516" type="#_x0000_t202" id="docshape49" filled="false" stroked="false">
                  <v:textbox inset="0,0,0,0">
                    <w:txbxContent>
                      <w:p>
                        <w:pPr>
                          <w:spacing w:before="129"/>
                          <w:ind w:left="675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22"/>
                          </w:rPr>
                          <w:t>Target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05"/>
                            <w:sz w:val="22"/>
                          </w:rPr>
                          <w:t>Species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footerReference w:type="default" r:id="rId5"/>
          <w:type w:val="continuous"/>
          <w:pgSz w:w="11910" w:h="16840"/>
          <w:pgMar w:header="0" w:footer="1282" w:top="0" w:bottom="1480" w:left="540" w:right="720"/>
          <w:pgNumType w:start="1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25"/>
        <w:rPr>
          <w:b/>
          <w:sz w:val="20"/>
        </w:rPr>
      </w:pPr>
    </w:p>
    <w:p>
      <w:pPr>
        <w:spacing w:after="0"/>
        <w:rPr>
          <w:sz w:val="20"/>
        </w:rPr>
        <w:sectPr>
          <w:footerReference w:type="default" r:id="rId19"/>
          <w:pgSz w:w="11910" w:h="16840"/>
          <w:pgMar w:header="0" w:footer="1251" w:top="0" w:bottom="1440" w:left="540" w:right="720"/>
        </w:sectPr>
      </w:pPr>
    </w:p>
    <w:p>
      <w:pPr>
        <w:pStyle w:val="Heading1"/>
        <w:spacing w:before="212"/>
        <w:ind w:left="31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096759" cy="1017905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7096759" cy="1017905"/>
                          <a:chExt cx="7096759" cy="1017905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0"/>
                            <a:ext cx="5948680" cy="1006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8680" h="1006475">
                                <a:moveTo>
                                  <a:pt x="59480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6224"/>
                                </a:lnTo>
                                <a:lnTo>
                                  <a:pt x="5688001" y="1006224"/>
                                </a:lnTo>
                                <a:lnTo>
                                  <a:pt x="5948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03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5499504" y="0"/>
                            <a:ext cx="1597025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7025" h="666750">
                                <a:moveTo>
                                  <a:pt x="1596829" y="0"/>
                                </a:moveTo>
                                <a:lnTo>
                                  <a:pt x="314117" y="0"/>
                                </a:lnTo>
                                <a:lnTo>
                                  <a:pt x="0" y="666380"/>
                                </a:lnTo>
                                <a:lnTo>
                                  <a:pt x="1282712" y="666380"/>
                                </a:lnTo>
                                <a:lnTo>
                                  <a:pt x="1596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5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4956003" y="0"/>
                            <a:ext cx="1467485" cy="1017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7485" h="1017905">
                                <a:moveTo>
                                  <a:pt x="1467290" y="0"/>
                                </a:moveTo>
                                <a:lnTo>
                                  <a:pt x="477360" y="0"/>
                                </a:lnTo>
                                <a:lnTo>
                                  <a:pt x="0" y="1017543"/>
                                </a:lnTo>
                                <a:lnTo>
                                  <a:pt x="988440" y="1015854"/>
                                </a:lnTo>
                                <a:lnTo>
                                  <a:pt x="1467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DB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6109181" y="0"/>
                            <a:ext cx="659130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66750">
                                <a:moveTo>
                                  <a:pt x="344834" y="0"/>
                                </a:moveTo>
                                <a:lnTo>
                                  <a:pt x="314117" y="0"/>
                                </a:lnTo>
                                <a:lnTo>
                                  <a:pt x="0" y="666388"/>
                                </a:lnTo>
                                <a:lnTo>
                                  <a:pt x="658964" y="666388"/>
                                </a:lnTo>
                                <a:lnTo>
                                  <a:pt x="344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03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0" y="0"/>
                            <a:ext cx="7096759" cy="1017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90"/>
                                <w:rPr>
                                  <w:rFonts w:ascii="Verdana"/>
                                  <w:sz w:val="4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907" w:right="0" w:firstLine="0"/>
                                <w:jc w:val="left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105"/>
                                  <w:sz w:val="42"/>
                                </w:rPr>
                                <w:t>Wimmera</w:t>
                              </w:r>
                              <w:r>
                                <w:rPr>
                                  <w:b/>
                                  <w:color w:val="FFFFFF"/>
                                  <w:spacing w:val="-18"/>
                                  <w:w w:val="10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105"/>
                                  <w:sz w:val="42"/>
                                </w:rPr>
                                <w:t>River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w w:val="10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105"/>
                                  <w:sz w:val="42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-.000023pt;width:558.8pt;height:80.150pt;mso-position-horizontal-relative:page;mso-position-vertical-relative:page;z-index:15730176" id="docshapegroup58" coordorigin="0,0" coordsize="11176,1603">
                <v:shape style="position:absolute;left:0;top:0;width:9368;height:1585" id="docshape59" coordorigin="0,0" coordsize="9368,1585" path="m9367,0l0,0,0,1585,8957,1585,9367,0xe" filled="true" fillcolor="#0e0349" stroked="false">
                  <v:path arrowok="t"/>
                  <v:fill type="solid"/>
                </v:shape>
                <v:shape style="position:absolute;left:8660;top:0;width:2515;height:1050" id="docshape60" coordorigin="8661,0" coordsize="2515,1050" path="m11175,0l9155,0,8661,1049,10681,1049,11175,0xe" filled="true" fillcolor="#00b5af" stroked="false">
                  <v:path arrowok="t"/>
                  <v:fill type="solid"/>
                </v:shape>
                <v:shape style="position:absolute;left:7804;top:0;width:2311;height:1603" id="docshape61" coordorigin="7805,0" coordsize="2311,1603" path="m10115,0l8556,0,7805,1602,9361,1600,10115,0xe" filled="true" fillcolor="#cbdb2e" stroked="false">
                  <v:path arrowok="t"/>
                  <v:fill type="solid"/>
                </v:shape>
                <v:shape style="position:absolute;left:9620;top:0;width:1038;height:1050" id="docshape62" coordorigin="9621,0" coordsize="1038,1050" path="m10164,0l10115,0,9621,1049,10658,1049,10164,0xe" filled="true" fillcolor="#0e0349" stroked="false">
                  <v:path arrowok="t"/>
                  <v:fill type="solid"/>
                </v:shape>
                <v:shape style="position:absolute;left:0;top:0;width:11176;height:1603" type="#_x0000_t202" id="docshape63" filled="false" stroked="false">
                  <v:textbox inset="0,0,0,0">
                    <w:txbxContent>
                      <w:p>
                        <w:pPr>
                          <w:spacing w:line="240" w:lineRule="auto" w:before="90"/>
                          <w:rPr>
                            <w:rFonts w:ascii="Verdana"/>
                            <w:sz w:val="42"/>
                          </w:rPr>
                        </w:pPr>
                      </w:p>
                      <w:p>
                        <w:pPr>
                          <w:spacing w:before="0"/>
                          <w:ind w:left="907" w:right="0" w:firstLine="0"/>
                          <w:jc w:val="left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w w:val="105"/>
                            <w:sz w:val="42"/>
                          </w:rPr>
                          <w:t>Wimmera</w:t>
                        </w:r>
                        <w:r>
                          <w:rPr>
                            <w:b/>
                            <w:color w:val="FFFFFF"/>
                            <w:spacing w:val="-18"/>
                            <w:w w:val="105"/>
                            <w:sz w:val="4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105"/>
                            <w:sz w:val="42"/>
                          </w:rPr>
                          <w:t>River</w:t>
                        </w:r>
                        <w:r>
                          <w:rPr>
                            <w:b/>
                            <w:color w:val="FFFFFF"/>
                            <w:spacing w:val="-17"/>
                            <w:w w:val="105"/>
                            <w:sz w:val="4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105"/>
                            <w:sz w:val="42"/>
                          </w:rPr>
                          <w:t>2024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E0349"/>
          <w:spacing w:val="-4"/>
        </w:rPr>
        <w:t>Fish</w:t>
      </w:r>
      <w:r>
        <w:rPr>
          <w:color w:val="0E0349"/>
          <w:spacing w:val="-24"/>
        </w:rPr>
        <w:t> </w:t>
      </w:r>
      <w:r>
        <w:rPr>
          <w:color w:val="0E0349"/>
          <w:spacing w:val="-2"/>
        </w:rPr>
        <w:t>community</w:t>
      </w:r>
    </w:p>
    <w:p>
      <w:pPr>
        <w:spacing w:line="249" w:lineRule="auto" w:before="355"/>
        <w:ind w:left="310" w:right="0" w:firstLine="0"/>
        <w:jc w:val="left"/>
        <w:rPr>
          <w:b/>
          <w:sz w:val="18"/>
        </w:rPr>
      </w:pPr>
      <w:r>
        <w:rPr>
          <w:b/>
          <w:color w:val="0E0349"/>
          <w:sz w:val="18"/>
        </w:rPr>
        <w:t>The NFRC Program began in 2017 to monitor population </w:t>
      </w:r>
      <w:r>
        <w:rPr>
          <w:rFonts w:ascii="Tahoma"/>
          <w:b/>
          <w:color w:val="0E0349"/>
          <w:sz w:val="18"/>
        </w:rPr>
        <w:t>dynamics of key iconic fish species that have high </w:t>
      </w:r>
      <w:r>
        <w:rPr>
          <w:b/>
          <w:color w:val="0E0349"/>
          <w:w w:val="105"/>
          <w:sz w:val="18"/>
        </w:rPr>
        <w:t>recreational and/or conservation values, in large</w:t>
      </w:r>
    </w:p>
    <w:p>
      <w:pPr>
        <w:spacing w:line="247" w:lineRule="auto" w:before="3"/>
        <w:ind w:left="310" w:right="515" w:firstLine="0"/>
        <w:jc w:val="left"/>
        <w:rPr>
          <w:rFonts w:ascii="Tahoma"/>
          <w:b/>
          <w:sz w:val="18"/>
        </w:rPr>
      </w:pPr>
      <w:r>
        <w:rPr>
          <w:b/>
          <w:color w:val="0E0349"/>
          <w:sz w:val="18"/>
        </w:rPr>
        <w:t>rivers across Victoria. In the Wimmera River, the </w:t>
      </w:r>
      <w:r>
        <w:rPr>
          <w:rFonts w:ascii="Tahoma"/>
          <w:b/>
          <w:color w:val="0E0349"/>
          <w:sz w:val="18"/>
        </w:rPr>
        <w:t>target</w:t>
      </w:r>
      <w:r>
        <w:rPr>
          <w:rFonts w:ascii="Tahoma"/>
          <w:b/>
          <w:color w:val="0E0349"/>
          <w:spacing w:val="-14"/>
          <w:sz w:val="18"/>
        </w:rPr>
        <w:t> </w:t>
      </w:r>
      <w:r>
        <w:rPr>
          <w:rFonts w:ascii="Tahoma"/>
          <w:b/>
          <w:color w:val="0E0349"/>
          <w:sz w:val="18"/>
        </w:rPr>
        <w:t>species</w:t>
      </w:r>
      <w:r>
        <w:rPr>
          <w:rFonts w:ascii="Tahoma"/>
          <w:b/>
          <w:color w:val="0E0349"/>
          <w:spacing w:val="-13"/>
          <w:sz w:val="18"/>
        </w:rPr>
        <w:t> </w:t>
      </w:r>
      <w:r>
        <w:rPr>
          <w:rFonts w:ascii="Tahoma"/>
          <w:b/>
          <w:color w:val="0E0349"/>
          <w:sz w:val="18"/>
        </w:rPr>
        <w:t>are</w:t>
      </w:r>
      <w:r>
        <w:rPr>
          <w:rFonts w:ascii="Tahoma"/>
          <w:b/>
          <w:color w:val="0E0349"/>
          <w:spacing w:val="-13"/>
          <w:sz w:val="18"/>
        </w:rPr>
        <w:t> </w:t>
      </w:r>
      <w:r>
        <w:rPr>
          <w:rFonts w:ascii="Tahoma"/>
          <w:b/>
          <w:color w:val="0E0349"/>
          <w:sz w:val="18"/>
        </w:rPr>
        <w:t>Freshwater</w:t>
      </w:r>
      <w:r>
        <w:rPr>
          <w:rFonts w:ascii="Tahoma"/>
          <w:b/>
          <w:color w:val="0E0349"/>
          <w:spacing w:val="-13"/>
          <w:sz w:val="18"/>
        </w:rPr>
        <w:t> </w:t>
      </w:r>
      <w:r>
        <w:rPr>
          <w:rFonts w:ascii="Tahoma"/>
          <w:b/>
          <w:color w:val="0E0349"/>
          <w:sz w:val="18"/>
        </w:rPr>
        <w:t>Catfish</w:t>
      </w:r>
      <w:r>
        <w:rPr>
          <w:rFonts w:ascii="Tahoma"/>
          <w:b/>
          <w:color w:val="0E0349"/>
          <w:spacing w:val="-13"/>
          <w:sz w:val="18"/>
        </w:rPr>
        <w:t> </w:t>
      </w:r>
      <w:r>
        <w:rPr>
          <w:rFonts w:ascii="Tahoma"/>
          <w:b/>
          <w:color w:val="0E0349"/>
          <w:sz w:val="18"/>
        </w:rPr>
        <w:t>and</w:t>
      </w:r>
      <w:r>
        <w:rPr>
          <w:rFonts w:ascii="Tahoma"/>
          <w:b/>
          <w:color w:val="0E0349"/>
          <w:spacing w:val="-14"/>
          <w:sz w:val="18"/>
        </w:rPr>
        <w:t> </w:t>
      </w:r>
      <w:r>
        <w:rPr>
          <w:rFonts w:ascii="Tahoma"/>
          <w:b/>
          <w:color w:val="0E0349"/>
          <w:sz w:val="18"/>
        </w:rPr>
        <w:t>Golden </w:t>
      </w:r>
      <w:r>
        <w:rPr>
          <w:b/>
          <w:color w:val="0E0349"/>
          <w:sz w:val="18"/>
        </w:rPr>
        <w:t>Perch. Surveys occur in January-March each year, </w:t>
      </w:r>
      <w:r>
        <w:rPr>
          <w:rFonts w:ascii="Tahoma"/>
          <w:b/>
          <w:color w:val="0E0349"/>
          <w:sz w:val="18"/>
        </w:rPr>
        <w:t>at nine sites from Gross Bridge at Drung Drung</w:t>
      </w:r>
    </w:p>
    <w:p>
      <w:pPr>
        <w:spacing w:line="252" w:lineRule="auto" w:before="0"/>
        <w:ind w:left="310" w:right="0" w:firstLine="0"/>
        <w:jc w:val="left"/>
        <w:rPr>
          <w:b/>
          <w:sz w:val="18"/>
        </w:rPr>
      </w:pPr>
      <w:r>
        <w:rPr>
          <w:rFonts w:ascii="Tahoma"/>
          <w:b/>
          <w:color w:val="0E0349"/>
          <w:sz w:val="18"/>
        </w:rPr>
        <w:t>to just upstream of Lake Hindmarsh, Jeparit. The </w:t>
      </w:r>
      <w:r>
        <w:rPr>
          <w:b/>
          <w:color w:val="0E0349"/>
          <w:w w:val="105"/>
          <w:sz w:val="18"/>
        </w:rPr>
        <w:t>equipment used and habitats surveyed target these species, which are measured to determine their </w:t>
      </w:r>
      <w:r>
        <w:rPr>
          <w:rFonts w:ascii="Tahoma"/>
          <w:b/>
          <w:color w:val="0E0349"/>
          <w:sz w:val="18"/>
        </w:rPr>
        <w:t>population structures. Other fish species that are </w:t>
      </w:r>
      <w:r>
        <w:rPr>
          <w:b/>
          <w:color w:val="0E0349"/>
          <w:w w:val="105"/>
          <w:sz w:val="18"/>
        </w:rPr>
        <w:t>incidentally</w:t>
      </w:r>
      <w:r>
        <w:rPr>
          <w:b/>
          <w:color w:val="0E0349"/>
          <w:spacing w:val="-14"/>
          <w:w w:val="105"/>
          <w:sz w:val="18"/>
        </w:rPr>
        <w:t> </w:t>
      </w:r>
      <w:r>
        <w:rPr>
          <w:b/>
          <w:color w:val="0E0349"/>
          <w:w w:val="105"/>
          <w:sz w:val="18"/>
        </w:rPr>
        <w:t>captured</w:t>
      </w:r>
      <w:r>
        <w:rPr>
          <w:b/>
          <w:color w:val="0E0349"/>
          <w:spacing w:val="-13"/>
          <w:w w:val="105"/>
          <w:sz w:val="18"/>
        </w:rPr>
        <w:t> </w:t>
      </w:r>
      <w:r>
        <w:rPr>
          <w:b/>
          <w:color w:val="0E0349"/>
          <w:w w:val="105"/>
          <w:sz w:val="18"/>
        </w:rPr>
        <w:t>are</w:t>
      </w:r>
      <w:r>
        <w:rPr>
          <w:b/>
          <w:color w:val="0E0349"/>
          <w:spacing w:val="-13"/>
          <w:w w:val="105"/>
          <w:sz w:val="18"/>
        </w:rPr>
        <w:t> </w:t>
      </w:r>
      <w:r>
        <w:rPr>
          <w:b/>
          <w:color w:val="0E0349"/>
          <w:w w:val="105"/>
          <w:sz w:val="18"/>
        </w:rPr>
        <w:t>counted,</w:t>
      </w:r>
      <w:r>
        <w:rPr>
          <w:b/>
          <w:color w:val="0E0349"/>
          <w:spacing w:val="-13"/>
          <w:w w:val="105"/>
          <w:sz w:val="18"/>
        </w:rPr>
        <w:t> </w:t>
      </w:r>
      <w:r>
        <w:rPr>
          <w:b/>
          <w:color w:val="0E0349"/>
          <w:w w:val="105"/>
          <w:sz w:val="18"/>
        </w:rPr>
        <w:t>but</w:t>
      </w:r>
      <w:r>
        <w:rPr>
          <w:b/>
          <w:color w:val="0E0349"/>
          <w:spacing w:val="-13"/>
          <w:w w:val="105"/>
          <w:sz w:val="18"/>
        </w:rPr>
        <w:t> </w:t>
      </w:r>
      <w:r>
        <w:rPr>
          <w:b/>
          <w:color w:val="0E0349"/>
          <w:w w:val="105"/>
          <w:sz w:val="18"/>
        </w:rPr>
        <w:t>not</w:t>
      </w:r>
      <w:r>
        <w:rPr>
          <w:b/>
          <w:color w:val="0E0349"/>
          <w:spacing w:val="-13"/>
          <w:w w:val="105"/>
          <w:sz w:val="18"/>
        </w:rPr>
        <w:t> </w:t>
      </w:r>
      <w:r>
        <w:rPr>
          <w:b/>
          <w:color w:val="0E0349"/>
          <w:w w:val="105"/>
          <w:sz w:val="18"/>
        </w:rPr>
        <w:t>measured.</w:t>
      </w:r>
    </w:p>
    <w:p>
      <w:pPr>
        <w:pStyle w:val="Heading2"/>
        <w:spacing w:line="237" w:lineRule="exact" w:before="194"/>
        <w:ind w:left="310"/>
      </w:pPr>
      <w:r>
        <w:rPr>
          <w:color w:val="00B5AF"/>
          <w:spacing w:val="-2"/>
        </w:rPr>
        <w:t>Summary</w:t>
      </w:r>
      <w:r>
        <w:rPr>
          <w:color w:val="00B5AF"/>
          <w:spacing w:val="-9"/>
        </w:rPr>
        <w:t> </w:t>
      </w:r>
      <w:r>
        <w:rPr>
          <w:color w:val="00B5AF"/>
          <w:spacing w:val="-2"/>
        </w:rPr>
        <w:t>of</w:t>
      </w:r>
      <w:r>
        <w:rPr>
          <w:color w:val="00B5AF"/>
          <w:spacing w:val="-8"/>
        </w:rPr>
        <w:t> </w:t>
      </w:r>
      <w:r>
        <w:rPr>
          <w:color w:val="00B5AF"/>
          <w:spacing w:val="-2"/>
        </w:rPr>
        <w:t>key</w:t>
      </w:r>
      <w:r>
        <w:rPr>
          <w:color w:val="00B5AF"/>
          <w:spacing w:val="-8"/>
        </w:rPr>
        <w:t> </w:t>
      </w:r>
      <w:r>
        <w:rPr>
          <w:color w:val="00B5AF"/>
          <w:spacing w:val="-2"/>
        </w:rPr>
        <w:t>health</w:t>
      </w:r>
      <w:r>
        <w:rPr>
          <w:color w:val="00B5AF"/>
          <w:spacing w:val="-8"/>
        </w:rPr>
        <w:t> </w:t>
      </w:r>
      <w:r>
        <w:rPr>
          <w:color w:val="00B5AF"/>
          <w:spacing w:val="-2"/>
        </w:rPr>
        <w:t>indicators</w:t>
      </w:r>
      <w:r>
        <w:rPr>
          <w:color w:val="00B5AF"/>
          <w:spacing w:val="-8"/>
        </w:rPr>
        <w:t> </w:t>
      </w:r>
      <w:r>
        <w:rPr>
          <w:color w:val="00B5AF"/>
          <w:spacing w:val="-2"/>
        </w:rPr>
        <w:t>for</w:t>
      </w:r>
      <w:r>
        <w:rPr>
          <w:color w:val="00B5AF"/>
          <w:spacing w:val="-8"/>
        </w:rPr>
        <w:t> </w:t>
      </w:r>
      <w:r>
        <w:rPr>
          <w:color w:val="00B5AF"/>
          <w:spacing w:val="-2"/>
        </w:rPr>
        <w:t>target</w:t>
      </w:r>
    </w:p>
    <w:p>
      <w:pPr>
        <w:spacing w:line="226" w:lineRule="exact" w:before="0"/>
        <w:ind w:left="310" w:right="0" w:firstLine="0"/>
        <w:jc w:val="left"/>
        <w:rPr>
          <w:b/>
          <w:sz w:val="20"/>
        </w:rPr>
      </w:pPr>
      <w:r>
        <w:rPr>
          <w:b/>
          <w:color w:val="00B5AF"/>
          <w:sz w:val="20"/>
        </w:rPr>
        <w:t>species</w:t>
      </w:r>
      <w:r>
        <w:rPr>
          <w:b/>
          <w:color w:val="00B5AF"/>
          <w:spacing w:val="-10"/>
          <w:sz w:val="20"/>
        </w:rPr>
        <w:t> </w:t>
      </w:r>
      <w:r>
        <w:rPr>
          <w:b/>
          <w:color w:val="00B5AF"/>
          <w:sz w:val="20"/>
        </w:rPr>
        <w:t>in</w:t>
      </w:r>
      <w:r>
        <w:rPr>
          <w:b/>
          <w:color w:val="00B5AF"/>
          <w:spacing w:val="-10"/>
          <w:sz w:val="20"/>
        </w:rPr>
        <w:t> </w:t>
      </w:r>
      <w:r>
        <w:rPr>
          <w:b/>
          <w:color w:val="00B5AF"/>
          <w:spacing w:val="-4"/>
          <w:sz w:val="20"/>
        </w:rPr>
        <w:t>2024</w:t>
      </w:r>
    </w:p>
    <w:p>
      <w:pPr>
        <w:pStyle w:val="BodyText"/>
        <w:spacing w:before="112" w:after="1"/>
        <w:rPr>
          <w:b/>
          <w:sz w:val="20"/>
        </w:rPr>
      </w:pPr>
    </w:p>
    <w:tbl>
      <w:tblPr>
        <w:tblW w:w="0" w:type="auto"/>
        <w:jc w:val="left"/>
        <w:tblInd w:w="3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"/>
        <w:gridCol w:w="1229"/>
        <w:gridCol w:w="1097"/>
        <w:gridCol w:w="1135"/>
      </w:tblGrid>
      <w:tr>
        <w:trPr>
          <w:trHeight w:val="340" w:hRule="atLeast"/>
        </w:trPr>
        <w:tc>
          <w:tcPr>
            <w:tcW w:w="1380" w:type="dxa"/>
            <w:tcBorders>
              <w:right w:val="single" w:sz="8" w:space="0" w:color="FFFFFF"/>
            </w:tcBorders>
            <w:shd w:val="clear" w:color="auto" w:fill="00B5AF"/>
          </w:tcPr>
          <w:p>
            <w:pPr>
              <w:pStyle w:val="TableParagraph"/>
              <w:spacing w:before="91"/>
              <w:ind w:left="7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pacing w:val="-2"/>
                <w:sz w:val="18"/>
              </w:rPr>
              <w:t>Species</w:t>
            </w:r>
          </w:p>
        </w:tc>
        <w:tc>
          <w:tcPr>
            <w:tcW w:w="3461" w:type="dxa"/>
            <w:gridSpan w:val="3"/>
            <w:tcBorders>
              <w:left w:val="single" w:sz="8" w:space="0" w:color="FFFFFF"/>
            </w:tcBorders>
            <w:shd w:val="clear" w:color="auto" w:fill="00B5AF"/>
          </w:tcPr>
          <w:p>
            <w:pPr>
              <w:pStyle w:val="TableParagraph"/>
              <w:spacing w:before="91"/>
              <w:ind w:left="77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Key</w:t>
            </w:r>
            <w:r>
              <w:rPr>
                <w:rFonts w:ascii="Arial"/>
                <w:b/>
                <w:color w:val="FFFFFF"/>
                <w:spacing w:val="1"/>
                <w:sz w:val="18"/>
              </w:rPr>
              <w:t> </w:t>
            </w:r>
            <w:r>
              <w:rPr>
                <w:rFonts w:ascii="Arial"/>
                <w:b/>
                <w:color w:val="FFFFFF"/>
                <w:sz w:val="18"/>
              </w:rPr>
              <w:t>Health</w:t>
            </w:r>
            <w:r>
              <w:rPr>
                <w:rFonts w:ascii="Arial"/>
                <w:b/>
                <w:color w:val="FFFFFF"/>
                <w:spacing w:val="1"/>
                <w:sz w:val="18"/>
              </w:rPr>
              <w:t> </w:t>
            </w:r>
            <w:r>
              <w:rPr>
                <w:rFonts w:ascii="Arial"/>
                <w:b/>
                <w:color w:val="FFFFFF"/>
                <w:spacing w:val="-2"/>
                <w:sz w:val="18"/>
              </w:rPr>
              <w:t>Indicators</w:t>
            </w:r>
          </w:p>
        </w:tc>
      </w:tr>
      <w:tr>
        <w:trPr>
          <w:trHeight w:val="705" w:hRule="atLeast"/>
        </w:trPr>
        <w:tc>
          <w:tcPr>
            <w:tcW w:w="1380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bottom w:val="single" w:sz="4" w:space="0" w:color="FFFFFF"/>
              <w:right w:val="single" w:sz="8" w:space="0" w:color="FFFFFF"/>
            </w:tcBorders>
            <w:shd w:val="clear" w:color="auto" w:fill="E8F5F3"/>
          </w:tcPr>
          <w:p>
            <w:pPr>
              <w:pStyle w:val="TableParagraph"/>
              <w:spacing w:before="81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56" w:lineRule="auto" w:before="0"/>
              <w:ind w:left="96" w:right="69" w:firstLine="438"/>
              <w:rPr>
                <w:rFonts w:ascii="Lucida Sans Unicode"/>
                <w:sz w:val="18"/>
              </w:rPr>
            </w:pPr>
            <w:r>
              <w:rPr>
                <w:rFonts w:ascii="Lucida Sans Unicode"/>
                <w:color w:val="0BBBB5"/>
                <w:spacing w:val="-2"/>
                <w:w w:val="105"/>
                <w:sz w:val="18"/>
              </w:rPr>
              <w:t>Recent </w:t>
            </w:r>
            <w:r>
              <w:rPr>
                <w:rFonts w:ascii="Lucida Sans Unicode"/>
                <w:color w:val="0BBBB5"/>
                <w:spacing w:val="-2"/>
                <w:sz w:val="18"/>
              </w:rPr>
              <w:t>recruitment</w:t>
            </w:r>
          </w:p>
        </w:tc>
        <w:tc>
          <w:tcPr>
            <w:tcW w:w="1097" w:type="dxa"/>
            <w:tcBorders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E8F5F3"/>
          </w:tcPr>
          <w:p>
            <w:pPr>
              <w:pStyle w:val="TableParagraph"/>
              <w:spacing w:line="228" w:lineRule="exact" w:before="39"/>
              <w:ind w:right="70"/>
              <w:jc w:val="right"/>
              <w:rPr>
                <w:rFonts w:ascii="Lucida Sans Unicode"/>
                <w:sz w:val="18"/>
              </w:rPr>
            </w:pPr>
            <w:r>
              <w:rPr>
                <w:rFonts w:ascii="Lucida Sans Unicode"/>
                <w:color w:val="0BBBB5"/>
                <w:spacing w:val="-2"/>
                <w:sz w:val="18"/>
              </w:rPr>
              <w:t>Multiple</w:t>
            </w:r>
          </w:p>
          <w:p>
            <w:pPr>
              <w:pStyle w:val="TableParagraph"/>
              <w:spacing w:line="156" w:lineRule="auto" w:before="21"/>
              <w:ind w:left="366" w:right="70" w:firstLine="304"/>
              <w:jc w:val="right"/>
              <w:rPr>
                <w:rFonts w:ascii="Lucida Sans Unicode"/>
                <w:sz w:val="18"/>
              </w:rPr>
            </w:pPr>
            <w:r>
              <w:rPr>
                <w:rFonts w:ascii="Lucida Sans Unicode"/>
                <w:color w:val="0BBBB5"/>
                <w:spacing w:val="-6"/>
                <w:sz w:val="18"/>
              </w:rPr>
              <w:t>size </w:t>
            </w:r>
            <w:r>
              <w:rPr>
                <w:rFonts w:ascii="Lucida Sans Unicode"/>
                <w:color w:val="0BBBB5"/>
                <w:spacing w:val="-2"/>
                <w:sz w:val="18"/>
              </w:rPr>
              <w:t>classes</w:t>
            </w:r>
          </w:p>
        </w:tc>
        <w:tc>
          <w:tcPr>
            <w:tcW w:w="1135" w:type="dxa"/>
            <w:tcBorders>
              <w:left w:val="single" w:sz="8" w:space="0" w:color="FFFFFF"/>
              <w:bottom w:val="single" w:sz="4" w:space="0" w:color="FFFFFF"/>
            </w:tcBorders>
            <w:shd w:val="clear" w:color="auto" w:fill="E8F5F3"/>
          </w:tcPr>
          <w:p>
            <w:pPr>
              <w:pStyle w:val="TableParagraph"/>
              <w:spacing w:line="237" w:lineRule="exact" w:before="39"/>
              <w:ind w:left="411"/>
              <w:rPr>
                <w:rFonts w:ascii="Lucida Sans Unicode"/>
                <w:sz w:val="18"/>
              </w:rPr>
            </w:pPr>
            <w:r>
              <w:rPr>
                <w:rFonts w:ascii="Lucida Sans Unicode"/>
                <w:color w:val="0BBBB5"/>
                <w:spacing w:val="-2"/>
                <w:w w:val="105"/>
                <w:sz w:val="18"/>
              </w:rPr>
              <w:t>Mature</w:t>
            </w:r>
          </w:p>
          <w:p>
            <w:pPr>
              <w:pStyle w:val="TableParagraph"/>
              <w:spacing w:line="151" w:lineRule="exact" w:before="0"/>
              <w:ind w:left="725"/>
              <w:rPr>
                <w:sz w:val="18"/>
              </w:rPr>
            </w:pPr>
            <w:r>
              <w:rPr>
                <w:color w:val="0BBBB5"/>
                <w:spacing w:val="-4"/>
                <w:sz w:val="18"/>
              </w:rPr>
              <w:t>fish</w:t>
            </w:r>
          </w:p>
          <w:p>
            <w:pPr>
              <w:pStyle w:val="TableParagraph"/>
              <w:spacing w:line="249" w:lineRule="exact" w:before="0"/>
              <w:ind w:left="367"/>
              <w:rPr>
                <w:rFonts w:ascii="Lucida Sans Unicode"/>
                <w:sz w:val="18"/>
              </w:rPr>
            </w:pPr>
            <w:r>
              <w:rPr>
                <w:rFonts w:ascii="Lucida Sans Unicode"/>
                <w:color w:val="0BBBB5"/>
                <w:spacing w:val="-2"/>
                <w:sz w:val="18"/>
              </w:rPr>
              <w:t>present</w:t>
            </w:r>
          </w:p>
        </w:tc>
      </w:tr>
      <w:tr>
        <w:trPr>
          <w:trHeight w:val="319" w:hRule="atLeast"/>
        </w:trPr>
        <w:tc>
          <w:tcPr>
            <w:tcW w:w="1380" w:type="dxa"/>
          </w:tcPr>
          <w:p>
            <w:pPr>
              <w:pStyle w:val="TableParagraph"/>
              <w:spacing w:before="63"/>
              <w:ind w:left="79"/>
              <w:rPr>
                <w:rFonts w:ascii="Arial"/>
                <w:sz w:val="18"/>
              </w:rPr>
            </w:pPr>
            <w:r>
              <w:rPr>
                <w:rFonts w:ascii="Arial"/>
                <w:color w:val="414042"/>
                <w:w w:val="105"/>
                <w:sz w:val="18"/>
              </w:rPr>
              <w:t>Golden</w:t>
            </w:r>
            <w:r>
              <w:rPr>
                <w:rFonts w:ascii="Arial"/>
                <w:color w:val="414042"/>
                <w:spacing w:val="14"/>
                <w:w w:val="110"/>
                <w:sz w:val="18"/>
              </w:rPr>
              <w:t> </w:t>
            </w:r>
            <w:r>
              <w:rPr>
                <w:rFonts w:ascii="Arial"/>
                <w:color w:val="414042"/>
                <w:spacing w:val="-4"/>
                <w:w w:val="110"/>
                <w:sz w:val="18"/>
              </w:rPr>
              <w:t>Perch</w:t>
            </w:r>
          </w:p>
        </w:tc>
        <w:tc>
          <w:tcPr>
            <w:tcW w:w="1229" w:type="dxa"/>
            <w:tcBorders>
              <w:top w:val="single" w:sz="4" w:space="0" w:color="FFFFFF"/>
            </w:tcBorders>
          </w:tcPr>
          <w:p>
            <w:pPr>
              <w:pStyle w:val="TableParagraph"/>
              <w:spacing w:before="63"/>
              <w:ind w:right="7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color w:val="414042"/>
                <w:spacing w:val="-5"/>
                <w:w w:val="105"/>
                <w:sz w:val="18"/>
              </w:rPr>
              <w:t>No</w:t>
            </w:r>
          </w:p>
        </w:tc>
        <w:tc>
          <w:tcPr>
            <w:tcW w:w="1097" w:type="dxa"/>
            <w:tcBorders>
              <w:top w:val="single" w:sz="4" w:space="0" w:color="FFFFFF"/>
            </w:tcBorders>
          </w:tcPr>
          <w:p>
            <w:pPr>
              <w:pStyle w:val="TableParagraph"/>
              <w:spacing w:before="63"/>
              <w:ind w:right="80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color w:val="414042"/>
                <w:spacing w:val="-5"/>
                <w:sz w:val="18"/>
              </w:rPr>
              <w:t>Yes</w:t>
            </w:r>
          </w:p>
        </w:tc>
        <w:tc>
          <w:tcPr>
            <w:tcW w:w="1135" w:type="dxa"/>
            <w:tcBorders>
              <w:top w:val="single" w:sz="4" w:space="0" w:color="FFFFFF"/>
            </w:tcBorders>
          </w:tcPr>
          <w:p>
            <w:pPr>
              <w:pStyle w:val="TableParagraph"/>
              <w:spacing w:before="63"/>
              <w:ind w:right="81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color w:val="414042"/>
                <w:spacing w:val="-5"/>
                <w:sz w:val="18"/>
              </w:rPr>
              <w:t>Yes</w:t>
            </w:r>
          </w:p>
        </w:tc>
      </w:tr>
      <w:tr>
        <w:trPr>
          <w:trHeight w:val="488" w:hRule="atLeast"/>
        </w:trPr>
        <w:tc>
          <w:tcPr>
            <w:tcW w:w="1380" w:type="dxa"/>
          </w:tcPr>
          <w:p>
            <w:pPr>
              <w:pStyle w:val="TableParagraph"/>
              <w:spacing w:before="36"/>
              <w:ind w:left="79"/>
              <w:rPr>
                <w:rFonts w:ascii="Arial"/>
                <w:sz w:val="18"/>
              </w:rPr>
            </w:pPr>
            <w:r>
              <w:rPr>
                <w:rFonts w:ascii="Arial"/>
                <w:color w:val="414042"/>
                <w:spacing w:val="-2"/>
                <w:w w:val="110"/>
                <w:sz w:val="18"/>
              </w:rPr>
              <w:t>Freshwater</w:t>
            </w:r>
          </w:p>
          <w:p>
            <w:pPr>
              <w:pStyle w:val="TableParagraph"/>
              <w:spacing w:before="1"/>
              <w:ind w:left="79"/>
              <w:rPr>
                <w:rFonts w:ascii="Arial"/>
                <w:i/>
                <w:sz w:val="18"/>
              </w:rPr>
            </w:pPr>
            <w:r>
              <w:rPr>
                <w:color w:val="414042"/>
                <w:spacing w:val="-2"/>
                <w:sz w:val="18"/>
              </w:rPr>
              <w:t>Catfish</w:t>
            </w:r>
            <w:r>
              <w:rPr>
                <w:rFonts w:ascii="Arial"/>
                <w:i/>
                <w:color w:val="414042"/>
                <w:spacing w:val="-2"/>
                <w:sz w:val="18"/>
              </w:rPr>
              <w:t>*</w:t>
            </w:r>
          </w:p>
        </w:tc>
        <w:tc>
          <w:tcPr>
            <w:tcW w:w="1229" w:type="dxa"/>
          </w:tcPr>
          <w:p>
            <w:pPr>
              <w:pStyle w:val="TableParagraph"/>
              <w:spacing w:before="36"/>
              <w:ind w:right="7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color w:val="414042"/>
                <w:spacing w:val="-10"/>
                <w:w w:val="130"/>
                <w:sz w:val="18"/>
              </w:rPr>
              <w:t>-</w:t>
            </w:r>
          </w:p>
        </w:tc>
        <w:tc>
          <w:tcPr>
            <w:tcW w:w="1097" w:type="dxa"/>
          </w:tcPr>
          <w:p>
            <w:pPr>
              <w:pStyle w:val="TableParagraph"/>
              <w:spacing w:before="36"/>
              <w:ind w:right="80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color w:val="414042"/>
                <w:spacing w:val="-10"/>
                <w:w w:val="130"/>
                <w:sz w:val="18"/>
              </w:rPr>
              <w:t>-</w:t>
            </w:r>
          </w:p>
        </w:tc>
        <w:tc>
          <w:tcPr>
            <w:tcW w:w="1135" w:type="dxa"/>
          </w:tcPr>
          <w:p>
            <w:pPr>
              <w:pStyle w:val="TableParagraph"/>
              <w:spacing w:before="36"/>
              <w:ind w:right="81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color w:val="414042"/>
                <w:spacing w:val="-10"/>
                <w:w w:val="130"/>
                <w:sz w:val="18"/>
              </w:rPr>
              <w:t>-</w:t>
            </w:r>
          </w:p>
        </w:tc>
      </w:tr>
    </w:tbl>
    <w:p>
      <w:pPr>
        <w:pStyle w:val="BodyText"/>
        <w:spacing w:before="158"/>
        <w:rPr>
          <w:b/>
          <w:sz w:val="20"/>
        </w:rPr>
      </w:pPr>
    </w:p>
    <w:p>
      <w:pPr>
        <w:spacing w:before="0"/>
        <w:ind w:left="310" w:right="0" w:firstLine="0"/>
        <w:jc w:val="left"/>
        <w:rPr>
          <w:rFonts w:ascii="Verdana"/>
          <w:i/>
          <w:sz w:val="18"/>
        </w:rPr>
      </w:pPr>
      <w:r>
        <w:rPr>
          <w:rFonts w:ascii="Verdana"/>
          <w:i/>
          <w:color w:val="414042"/>
          <w:spacing w:val="-2"/>
          <w:sz w:val="18"/>
        </w:rPr>
        <w:t>Recent</w:t>
      </w:r>
      <w:r>
        <w:rPr>
          <w:rFonts w:ascii="Verdana"/>
          <w:i/>
          <w:color w:val="414042"/>
          <w:spacing w:val="-14"/>
          <w:sz w:val="18"/>
        </w:rPr>
        <w:t> </w:t>
      </w:r>
      <w:r>
        <w:rPr>
          <w:rFonts w:ascii="Verdana"/>
          <w:i/>
          <w:color w:val="414042"/>
          <w:spacing w:val="-2"/>
          <w:sz w:val="18"/>
        </w:rPr>
        <w:t>recruitment</w:t>
      </w:r>
      <w:r>
        <w:rPr>
          <w:rFonts w:ascii="Verdana"/>
          <w:i/>
          <w:color w:val="414042"/>
          <w:spacing w:val="-11"/>
          <w:sz w:val="18"/>
        </w:rPr>
        <w:t> </w:t>
      </w:r>
      <w:r>
        <w:rPr>
          <w:rFonts w:ascii="Verdana"/>
          <w:i/>
          <w:color w:val="414042"/>
          <w:spacing w:val="-2"/>
          <w:sz w:val="18"/>
        </w:rPr>
        <w:t>means</w:t>
      </w:r>
      <w:r>
        <w:rPr>
          <w:rFonts w:ascii="Verdana"/>
          <w:i/>
          <w:color w:val="414042"/>
          <w:spacing w:val="-12"/>
          <w:sz w:val="18"/>
        </w:rPr>
        <w:t> </w:t>
      </w:r>
      <w:r>
        <w:rPr>
          <w:rFonts w:ascii="Verdana"/>
          <w:i/>
          <w:color w:val="414042"/>
          <w:spacing w:val="-2"/>
          <w:sz w:val="18"/>
        </w:rPr>
        <w:t>young-of-year</w:t>
      </w:r>
      <w:r>
        <w:rPr>
          <w:rFonts w:ascii="Verdana"/>
          <w:i/>
          <w:color w:val="414042"/>
          <w:spacing w:val="-11"/>
          <w:sz w:val="18"/>
        </w:rPr>
        <w:t> </w:t>
      </w:r>
      <w:r>
        <w:rPr>
          <w:rFonts w:ascii="Verdana"/>
          <w:i/>
          <w:color w:val="414042"/>
          <w:spacing w:val="-4"/>
          <w:sz w:val="18"/>
        </w:rPr>
        <w:t>fish</w:t>
      </w:r>
    </w:p>
    <w:p>
      <w:pPr>
        <w:spacing w:before="127"/>
        <w:ind w:left="310" w:right="0" w:firstLine="0"/>
        <w:jc w:val="left"/>
        <w:rPr>
          <w:i/>
          <w:sz w:val="18"/>
        </w:rPr>
      </w:pPr>
      <w:r>
        <w:rPr>
          <w:i/>
          <w:color w:val="414042"/>
          <w:w w:val="110"/>
          <w:sz w:val="18"/>
        </w:rPr>
        <w:t>*</w:t>
      </w:r>
      <w:r>
        <w:rPr>
          <w:i/>
          <w:color w:val="414042"/>
          <w:spacing w:val="-1"/>
          <w:w w:val="110"/>
          <w:sz w:val="18"/>
        </w:rPr>
        <w:t> </w:t>
      </w:r>
      <w:r>
        <w:rPr>
          <w:i/>
          <w:color w:val="414042"/>
          <w:w w:val="110"/>
          <w:sz w:val="18"/>
        </w:rPr>
        <w:t>-</w:t>
      </w:r>
      <w:r>
        <w:rPr>
          <w:i/>
          <w:color w:val="414042"/>
          <w:spacing w:val="-1"/>
          <w:w w:val="110"/>
          <w:sz w:val="18"/>
        </w:rPr>
        <w:t> </w:t>
      </w:r>
      <w:r>
        <w:rPr>
          <w:i/>
          <w:color w:val="414042"/>
          <w:w w:val="110"/>
          <w:sz w:val="18"/>
        </w:rPr>
        <w:t>cannot be</w:t>
      </w:r>
      <w:r>
        <w:rPr>
          <w:i/>
          <w:color w:val="414042"/>
          <w:spacing w:val="-1"/>
          <w:w w:val="110"/>
          <w:sz w:val="18"/>
        </w:rPr>
        <w:t> </w:t>
      </w:r>
      <w:r>
        <w:rPr>
          <w:i/>
          <w:color w:val="414042"/>
          <w:w w:val="110"/>
          <w:sz w:val="18"/>
        </w:rPr>
        <w:t>determined due</w:t>
      </w:r>
      <w:r>
        <w:rPr>
          <w:i/>
          <w:color w:val="414042"/>
          <w:spacing w:val="-1"/>
          <w:w w:val="110"/>
          <w:sz w:val="18"/>
        </w:rPr>
        <w:t> </w:t>
      </w:r>
      <w:r>
        <w:rPr>
          <w:i/>
          <w:color w:val="414042"/>
          <w:w w:val="110"/>
          <w:sz w:val="18"/>
        </w:rPr>
        <w:t>to low</w:t>
      </w:r>
      <w:r>
        <w:rPr>
          <w:i/>
          <w:color w:val="414042"/>
          <w:spacing w:val="-1"/>
          <w:w w:val="110"/>
          <w:sz w:val="18"/>
        </w:rPr>
        <w:t> </w:t>
      </w:r>
      <w:r>
        <w:rPr>
          <w:i/>
          <w:color w:val="414042"/>
          <w:spacing w:val="-2"/>
          <w:w w:val="110"/>
          <w:sz w:val="18"/>
        </w:rPr>
        <w:t>abundances</w:t>
      </w:r>
    </w:p>
    <w:p>
      <w:pPr>
        <w:pStyle w:val="BodyText"/>
        <w:spacing w:line="254" w:lineRule="auto" w:before="114"/>
        <w:ind w:left="310" w:right="515"/>
      </w:pPr>
      <w:r>
        <w:rPr>
          <w:rFonts w:ascii="Verdana"/>
          <w:color w:val="414042"/>
          <w:spacing w:val="-2"/>
          <w:w w:val="105"/>
        </w:rPr>
        <w:t>Both</w:t>
      </w:r>
      <w:r>
        <w:rPr>
          <w:rFonts w:ascii="Verdana"/>
          <w:color w:val="414042"/>
          <w:spacing w:val="-16"/>
          <w:w w:val="105"/>
        </w:rPr>
        <w:t> </w:t>
      </w:r>
      <w:r>
        <w:rPr>
          <w:rFonts w:ascii="Verdana"/>
          <w:color w:val="414042"/>
          <w:spacing w:val="-2"/>
          <w:w w:val="105"/>
        </w:rPr>
        <w:t>Freshwater</w:t>
      </w:r>
      <w:r>
        <w:rPr>
          <w:rFonts w:ascii="Verdana"/>
          <w:color w:val="414042"/>
          <w:spacing w:val="-16"/>
          <w:w w:val="105"/>
        </w:rPr>
        <w:t> </w:t>
      </w:r>
      <w:r>
        <w:rPr>
          <w:rFonts w:ascii="Verdana"/>
          <w:color w:val="414042"/>
          <w:spacing w:val="-2"/>
          <w:w w:val="105"/>
        </w:rPr>
        <w:t>Catfish</w:t>
      </w:r>
      <w:r>
        <w:rPr>
          <w:rFonts w:ascii="Verdana"/>
          <w:color w:val="414042"/>
          <w:spacing w:val="-16"/>
          <w:w w:val="105"/>
        </w:rPr>
        <w:t> </w:t>
      </w:r>
      <w:r>
        <w:rPr>
          <w:rFonts w:ascii="Verdana"/>
          <w:color w:val="414042"/>
          <w:spacing w:val="-2"/>
          <w:w w:val="105"/>
        </w:rPr>
        <w:t>and</w:t>
      </w:r>
      <w:r>
        <w:rPr>
          <w:rFonts w:ascii="Verdana"/>
          <w:color w:val="414042"/>
          <w:spacing w:val="-16"/>
          <w:w w:val="105"/>
        </w:rPr>
        <w:t> </w:t>
      </w:r>
      <w:r>
        <w:rPr>
          <w:rFonts w:ascii="Verdana"/>
          <w:color w:val="414042"/>
          <w:spacing w:val="-2"/>
          <w:w w:val="105"/>
        </w:rPr>
        <w:t>Golden</w:t>
      </w:r>
      <w:r>
        <w:rPr>
          <w:rFonts w:ascii="Verdana"/>
          <w:color w:val="414042"/>
          <w:spacing w:val="-16"/>
          <w:w w:val="105"/>
        </w:rPr>
        <w:t> </w:t>
      </w:r>
      <w:r>
        <w:rPr>
          <w:rFonts w:ascii="Verdana"/>
          <w:color w:val="414042"/>
          <w:spacing w:val="-2"/>
          <w:w w:val="105"/>
        </w:rPr>
        <w:t>Perch</w:t>
      </w:r>
      <w:r>
        <w:rPr>
          <w:rFonts w:ascii="Verdana"/>
          <w:color w:val="414042"/>
          <w:spacing w:val="-16"/>
          <w:w w:val="105"/>
        </w:rPr>
        <w:t> </w:t>
      </w:r>
      <w:r>
        <w:rPr>
          <w:rFonts w:ascii="Verdana"/>
          <w:color w:val="414042"/>
          <w:spacing w:val="-2"/>
          <w:w w:val="105"/>
        </w:rPr>
        <w:t>are </w:t>
      </w:r>
      <w:r>
        <w:rPr>
          <w:color w:val="414042"/>
          <w:w w:val="105"/>
        </w:rPr>
        <w:t>considered translocated populations in the </w:t>
      </w:r>
      <w:r>
        <w:rPr>
          <w:color w:val="414042"/>
          <w:w w:val="105"/>
        </w:rPr>
        <w:t>Wimmera</w:t>
      </w:r>
      <w:r>
        <w:rPr>
          <w:color w:val="414042"/>
          <w:spacing w:val="40"/>
          <w:w w:val="105"/>
        </w:rPr>
        <w:t> </w:t>
      </w:r>
      <w:r>
        <w:rPr>
          <w:color w:val="414042"/>
          <w:spacing w:val="-2"/>
          <w:w w:val="105"/>
        </w:rPr>
        <w:t>River.</w:t>
      </w:r>
    </w:p>
    <w:p>
      <w:pPr>
        <w:pStyle w:val="BodyText"/>
        <w:spacing w:before="59"/>
      </w:pPr>
    </w:p>
    <w:p>
      <w:pPr>
        <w:pStyle w:val="Heading2"/>
        <w:spacing w:before="1"/>
        <w:ind w:left="310"/>
        <w:rPr>
          <w:rFonts w:ascii="Arial"/>
        </w:rPr>
      </w:pPr>
      <w:r>
        <w:rPr>
          <w:rFonts w:ascii="Arial"/>
          <w:color w:val="00B5AF"/>
          <w:w w:val="105"/>
        </w:rPr>
        <w:t>Non-target</w:t>
      </w:r>
      <w:r>
        <w:rPr>
          <w:rFonts w:ascii="Arial"/>
          <w:color w:val="00B5AF"/>
          <w:spacing w:val="32"/>
          <w:w w:val="105"/>
        </w:rPr>
        <w:t> </w:t>
      </w:r>
      <w:r>
        <w:rPr>
          <w:rFonts w:ascii="Arial"/>
          <w:color w:val="00B5AF"/>
          <w:spacing w:val="-2"/>
          <w:w w:val="105"/>
        </w:rPr>
        <w:t>species</w:t>
      </w:r>
    </w:p>
    <w:p>
      <w:pPr>
        <w:pStyle w:val="BodyText"/>
        <w:spacing w:line="254" w:lineRule="auto" w:before="110"/>
        <w:ind w:left="310" w:right="94"/>
      </w:pPr>
      <w:r>
        <w:rPr>
          <w:rFonts w:ascii="Verdana"/>
          <w:color w:val="414042"/>
          <w:spacing w:val="-2"/>
        </w:rPr>
        <w:t>The</w:t>
      </w:r>
      <w:r>
        <w:rPr>
          <w:rFonts w:ascii="Verdana"/>
          <w:color w:val="414042"/>
          <w:spacing w:val="-14"/>
        </w:rPr>
        <w:t> </w:t>
      </w:r>
      <w:r>
        <w:rPr>
          <w:rFonts w:ascii="Verdana"/>
          <w:color w:val="414042"/>
          <w:spacing w:val="-2"/>
        </w:rPr>
        <w:t>non-target</w:t>
      </w:r>
      <w:r>
        <w:rPr>
          <w:rFonts w:ascii="Verdana"/>
          <w:color w:val="414042"/>
          <w:spacing w:val="-14"/>
        </w:rPr>
        <w:t> </w:t>
      </w:r>
      <w:r>
        <w:rPr>
          <w:rFonts w:ascii="Verdana"/>
          <w:color w:val="414042"/>
          <w:spacing w:val="-2"/>
        </w:rPr>
        <w:t>fish</w:t>
      </w:r>
      <w:r>
        <w:rPr>
          <w:rFonts w:ascii="Verdana"/>
          <w:color w:val="414042"/>
          <w:spacing w:val="-14"/>
        </w:rPr>
        <w:t> </w:t>
      </w:r>
      <w:r>
        <w:rPr>
          <w:rFonts w:ascii="Verdana"/>
          <w:color w:val="414042"/>
          <w:spacing w:val="-2"/>
        </w:rPr>
        <w:t>species</w:t>
      </w:r>
      <w:r>
        <w:rPr>
          <w:rFonts w:ascii="Verdana"/>
          <w:color w:val="414042"/>
          <w:spacing w:val="-14"/>
        </w:rPr>
        <w:t> </w:t>
      </w:r>
      <w:r>
        <w:rPr>
          <w:rFonts w:ascii="Verdana"/>
          <w:color w:val="414042"/>
          <w:spacing w:val="-2"/>
        </w:rPr>
        <w:t>that</w:t>
      </w:r>
      <w:r>
        <w:rPr>
          <w:rFonts w:ascii="Verdana"/>
          <w:color w:val="414042"/>
          <w:spacing w:val="-14"/>
        </w:rPr>
        <w:t> </w:t>
      </w:r>
      <w:r>
        <w:rPr>
          <w:rFonts w:ascii="Verdana"/>
          <w:color w:val="414042"/>
          <w:spacing w:val="-2"/>
        </w:rPr>
        <w:t>have</w:t>
      </w:r>
      <w:r>
        <w:rPr>
          <w:rFonts w:ascii="Verdana"/>
          <w:color w:val="414042"/>
          <w:spacing w:val="-14"/>
        </w:rPr>
        <w:t> </w:t>
      </w:r>
      <w:r>
        <w:rPr>
          <w:rFonts w:ascii="Verdana"/>
          <w:color w:val="414042"/>
          <w:spacing w:val="-2"/>
        </w:rPr>
        <w:t>been</w:t>
      </w:r>
      <w:r>
        <w:rPr>
          <w:rFonts w:ascii="Verdana"/>
          <w:color w:val="414042"/>
          <w:spacing w:val="-14"/>
        </w:rPr>
        <w:t> </w:t>
      </w:r>
      <w:r>
        <w:rPr>
          <w:rFonts w:ascii="Verdana"/>
          <w:color w:val="414042"/>
          <w:spacing w:val="-2"/>
        </w:rPr>
        <w:t>incidentally </w:t>
      </w:r>
      <w:r>
        <w:rPr>
          <w:color w:val="414042"/>
          <w:w w:val="105"/>
        </w:rPr>
        <w:t>recorded in the Wimmera River during NFRC surveys since 2017 are:</w:t>
      </w:r>
    </w:p>
    <w:p>
      <w:pPr>
        <w:spacing w:before="171"/>
        <w:ind w:left="310" w:right="0" w:firstLine="0"/>
        <w:jc w:val="left"/>
        <w:rPr>
          <w:b/>
          <w:sz w:val="18"/>
        </w:rPr>
      </w:pPr>
      <w:r>
        <w:rPr>
          <w:b/>
          <w:color w:val="414042"/>
          <w:w w:val="105"/>
          <w:sz w:val="18"/>
        </w:rPr>
        <w:t>Large-bodied</w:t>
      </w:r>
      <w:r>
        <w:rPr>
          <w:b/>
          <w:color w:val="414042"/>
          <w:spacing w:val="-2"/>
          <w:w w:val="105"/>
          <w:sz w:val="18"/>
        </w:rPr>
        <w:t> </w:t>
      </w:r>
      <w:r>
        <w:rPr>
          <w:b/>
          <w:color w:val="414042"/>
          <w:w w:val="105"/>
          <w:sz w:val="18"/>
        </w:rPr>
        <w:t>native</w:t>
      </w:r>
      <w:r>
        <w:rPr>
          <w:b/>
          <w:color w:val="414042"/>
          <w:spacing w:val="-2"/>
          <w:w w:val="105"/>
          <w:sz w:val="18"/>
        </w:rPr>
        <w:t> species</w:t>
      </w:r>
    </w:p>
    <w:p>
      <w:pPr>
        <w:pStyle w:val="BodyText"/>
        <w:spacing w:line="254" w:lineRule="auto" w:before="70"/>
        <w:ind w:left="310"/>
      </w:pPr>
      <w:r>
        <w:rPr>
          <w:color w:val="414042"/>
          <w:w w:val="110"/>
        </w:rPr>
        <w:t>Silver</w:t>
      </w:r>
      <w:r>
        <w:rPr>
          <w:color w:val="414042"/>
          <w:spacing w:val="-7"/>
          <w:w w:val="110"/>
        </w:rPr>
        <w:t> </w:t>
      </w:r>
      <w:r>
        <w:rPr>
          <w:color w:val="414042"/>
          <w:w w:val="110"/>
        </w:rPr>
        <w:t>Perch</w:t>
      </w:r>
      <w:r>
        <w:rPr>
          <w:color w:val="414042"/>
          <w:spacing w:val="-7"/>
          <w:w w:val="110"/>
        </w:rPr>
        <w:t> </w:t>
      </w:r>
      <w:r>
        <w:rPr>
          <w:color w:val="414042"/>
          <w:w w:val="110"/>
        </w:rPr>
        <w:t>and</w:t>
      </w:r>
      <w:r>
        <w:rPr>
          <w:color w:val="414042"/>
          <w:spacing w:val="-7"/>
          <w:w w:val="110"/>
        </w:rPr>
        <w:t> </w:t>
      </w:r>
      <w:r>
        <w:rPr>
          <w:color w:val="414042"/>
          <w:w w:val="110"/>
        </w:rPr>
        <w:t>Murray</w:t>
      </w:r>
      <w:r>
        <w:rPr>
          <w:color w:val="414042"/>
          <w:spacing w:val="-7"/>
          <w:w w:val="110"/>
        </w:rPr>
        <w:t> </w:t>
      </w:r>
      <w:r>
        <w:rPr>
          <w:color w:val="414042"/>
          <w:w w:val="110"/>
        </w:rPr>
        <w:t>Cod</w:t>
      </w:r>
      <w:r>
        <w:rPr>
          <w:color w:val="414042"/>
          <w:spacing w:val="-7"/>
          <w:w w:val="110"/>
        </w:rPr>
        <w:t> </w:t>
      </w:r>
      <w:r>
        <w:rPr>
          <w:color w:val="414042"/>
          <w:w w:val="110"/>
        </w:rPr>
        <w:t>were</w:t>
      </w:r>
      <w:r>
        <w:rPr>
          <w:color w:val="414042"/>
          <w:spacing w:val="-7"/>
          <w:w w:val="110"/>
        </w:rPr>
        <w:t> </w:t>
      </w:r>
      <w:r>
        <w:rPr>
          <w:color w:val="414042"/>
          <w:w w:val="110"/>
        </w:rPr>
        <w:t>recorded</w:t>
      </w:r>
      <w:r>
        <w:rPr>
          <w:color w:val="414042"/>
          <w:spacing w:val="-7"/>
          <w:w w:val="110"/>
        </w:rPr>
        <w:t> </w:t>
      </w:r>
      <w:r>
        <w:rPr>
          <w:color w:val="414042"/>
          <w:w w:val="110"/>
        </w:rPr>
        <w:t>in</w:t>
      </w:r>
      <w:r>
        <w:rPr>
          <w:color w:val="414042"/>
          <w:spacing w:val="-7"/>
          <w:w w:val="110"/>
        </w:rPr>
        <w:t> </w:t>
      </w:r>
      <w:r>
        <w:rPr>
          <w:color w:val="414042"/>
          <w:w w:val="110"/>
        </w:rPr>
        <w:t>the</w:t>
      </w:r>
      <w:r>
        <w:rPr>
          <w:color w:val="414042"/>
          <w:spacing w:val="-7"/>
          <w:w w:val="110"/>
        </w:rPr>
        <w:t> </w:t>
      </w:r>
      <w:r>
        <w:rPr>
          <w:color w:val="414042"/>
          <w:w w:val="110"/>
        </w:rPr>
        <w:t>NFRC </w:t>
      </w:r>
      <w:r>
        <w:rPr>
          <w:color w:val="414042"/>
          <w:spacing w:val="-2"/>
          <w:w w:val="110"/>
        </w:rPr>
        <w:t>2024</w:t>
      </w:r>
      <w:r>
        <w:rPr>
          <w:color w:val="414042"/>
          <w:spacing w:val="-6"/>
          <w:w w:val="110"/>
        </w:rPr>
        <w:t> </w:t>
      </w:r>
      <w:r>
        <w:rPr>
          <w:color w:val="414042"/>
          <w:spacing w:val="-2"/>
          <w:w w:val="110"/>
        </w:rPr>
        <w:t>survey.</w:t>
      </w:r>
      <w:r>
        <w:rPr>
          <w:color w:val="414042"/>
          <w:spacing w:val="-6"/>
          <w:w w:val="110"/>
        </w:rPr>
        <w:t> </w:t>
      </w:r>
      <w:r>
        <w:rPr>
          <w:color w:val="414042"/>
          <w:spacing w:val="-2"/>
          <w:w w:val="110"/>
        </w:rPr>
        <w:t>Both</w:t>
      </w:r>
      <w:r>
        <w:rPr>
          <w:color w:val="414042"/>
          <w:spacing w:val="-6"/>
          <w:w w:val="110"/>
        </w:rPr>
        <w:t> </w:t>
      </w:r>
      <w:r>
        <w:rPr>
          <w:color w:val="414042"/>
          <w:spacing w:val="-2"/>
          <w:w w:val="110"/>
        </w:rPr>
        <w:t>species</w:t>
      </w:r>
      <w:r>
        <w:rPr>
          <w:color w:val="414042"/>
          <w:spacing w:val="-6"/>
          <w:w w:val="110"/>
        </w:rPr>
        <w:t> </w:t>
      </w:r>
      <w:r>
        <w:rPr>
          <w:color w:val="414042"/>
          <w:spacing w:val="-2"/>
          <w:w w:val="110"/>
        </w:rPr>
        <w:t>are</w:t>
      </w:r>
      <w:r>
        <w:rPr>
          <w:color w:val="414042"/>
          <w:spacing w:val="-6"/>
          <w:w w:val="110"/>
        </w:rPr>
        <w:t> </w:t>
      </w:r>
      <w:r>
        <w:rPr>
          <w:color w:val="414042"/>
          <w:spacing w:val="-2"/>
          <w:w w:val="110"/>
        </w:rPr>
        <w:t>considered</w:t>
      </w:r>
      <w:r>
        <w:rPr>
          <w:color w:val="414042"/>
          <w:spacing w:val="-6"/>
          <w:w w:val="110"/>
        </w:rPr>
        <w:t> </w:t>
      </w:r>
      <w:r>
        <w:rPr>
          <w:color w:val="414042"/>
          <w:spacing w:val="-2"/>
          <w:w w:val="110"/>
        </w:rPr>
        <w:t>as</w:t>
      </w:r>
      <w:r>
        <w:rPr>
          <w:color w:val="414042"/>
          <w:spacing w:val="-6"/>
          <w:w w:val="110"/>
        </w:rPr>
        <w:t> </w:t>
      </w:r>
      <w:r>
        <w:rPr>
          <w:color w:val="414042"/>
          <w:spacing w:val="-2"/>
          <w:w w:val="110"/>
        </w:rPr>
        <w:t>translocated </w:t>
      </w:r>
      <w:r>
        <w:rPr>
          <w:color w:val="414042"/>
          <w:w w:val="110"/>
        </w:rPr>
        <w:t>to the Wimmera River. Silver Perch has been recorded</w:t>
      </w:r>
    </w:p>
    <w:p>
      <w:pPr>
        <w:pStyle w:val="BodyText"/>
        <w:spacing w:line="254" w:lineRule="auto" w:before="2"/>
        <w:ind w:left="310"/>
      </w:pPr>
      <w:r>
        <w:rPr>
          <w:color w:val="414042"/>
          <w:spacing w:val="-2"/>
          <w:w w:val="110"/>
        </w:rPr>
        <w:t>in</w:t>
      </w:r>
      <w:r>
        <w:rPr>
          <w:color w:val="414042"/>
          <w:spacing w:val="-8"/>
          <w:w w:val="110"/>
        </w:rPr>
        <w:t> </w:t>
      </w:r>
      <w:r>
        <w:rPr>
          <w:color w:val="414042"/>
          <w:spacing w:val="-2"/>
          <w:w w:val="110"/>
        </w:rPr>
        <w:t>all</w:t>
      </w:r>
      <w:r>
        <w:rPr>
          <w:color w:val="414042"/>
          <w:spacing w:val="-8"/>
          <w:w w:val="110"/>
        </w:rPr>
        <w:t> </w:t>
      </w:r>
      <w:r>
        <w:rPr>
          <w:color w:val="414042"/>
          <w:spacing w:val="-2"/>
          <w:w w:val="110"/>
        </w:rPr>
        <w:t>eight</w:t>
      </w:r>
      <w:r>
        <w:rPr>
          <w:color w:val="414042"/>
          <w:spacing w:val="-8"/>
          <w:w w:val="110"/>
        </w:rPr>
        <w:t> </w:t>
      </w:r>
      <w:r>
        <w:rPr>
          <w:color w:val="414042"/>
          <w:spacing w:val="-2"/>
          <w:w w:val="110"/>
        </w:rPr>
        <w:t>NFRC</w:t>
      </w:r>
      <w:r>
        <w:rPr>
          <w:color w:val="414042"/>
          <w:spacing w:val="-8"/>
          <w:w w:val="110"/>
        </w:rPr>
        <w:t> </w:t>
      </w:r>
      <w:r>
        <w:rPr>
          <w:color w:val="414042"/>
          <w:spacing w:val="-2"/>
          <w:w w:val="110"/>
        </w:rPr>
        <w:t>surveys.</w:t>
      </w:r>
      <w:r>
        <w:rPr>
          <w:color w:val="414042"/>
          <w:spacing w:val="-8"/>
          <w:w w:val="110"/>
        </w:rPr>
        <w:t> </w:t>
      </w:r>
      <w:r>
        <w:rPr>
          <w:color w:val="414042"/>
          <w:spacing w:val="-2"/>
          <w:w w:val="110"/>
        </w:rPr>
        <w:t>It</w:t>
      </w:r>
      <w:r>
        <w:rPr>
          <w:color w:val="414042"/>
          <w:spacing w:val="-8"/>
          <w:w w:val="110"/>
        </w:rPr>
        <w:t> </w:t>
      </w:r>
      <w:r>
        <w:rPr>
          <w:color w:val="414042"/>
          <w:spacing w:val="-2"/>
          <w:w w:val="110"/>
        </w:rPr>
        <w:t>has</w:t>
      </w:r>
      <w:r>
        <w:rPr>
          <w:color w:val="414042"/>
          <w:spacing w:val="-8"/>
          <w:w w:val="110"/>
        </w:rPr>
        <w:t> </w:t>
      </w:r>
      <w:r>
        <w:rPr>
          <w:color w:val="414042"/>
          <w:spacing w:val="-2"/>
          <w:w w:val="110"/>
        </w:rPr>
        <w:t>been</w:t>
      </w:r>
      <w:r>
        <w:rPr>
          <w:color w:val="414042"/>
          <w:spacing w:val="-8"/>
          <w:w w:val="110"/>
        </w:rPr>
        <w:t> </w:t>
      </w:r>
      <w:r>
        <w:rPr>
          <w:color w:val="414042"/>
          <w:spacing w:val="-2"/>
          <w:w w:val="110"/>
        </w:rPr>
        <w:t>stocked</w:t>
      </w:r>
      <w:r>
        <w:rPr>
          <w:color w:val="414042"/>
          <w:spacing w:val="-8"/>
          <w:w w:val="110"/>
        </w:rPr>
        <w:t> </w:t>
      </w:r>
      <w:r>
        <w:rPr>
          <w:color w:val="414042"/>
          <w:spacing w:val="-2"/>
          <w:w w:val="110"/>
        </w:rPr>
        <w:t>annually </w:t>
      </w:r>
      <w:r>
        <w:rPr>
          <w:color w:val="414042"/>
          <w:w w:val="110"/>
        </w:rPr>
        <w:t>since 1997 with numbers stocked increasing recently from</w:t>
      </w:r>
      <w:r>
        <w:rPr>
          <w:color w:val="414042"/>
          <w:spacing w:val="-2"/>
          <w:w w:val="110"/>
        </w:rPr>
        <w:t> </w:t>
      </w:r>
      <w:r>
        <w:rPr>
          <w:color w:val="414042"/>
          <w:w w:val="110"/>
        </w:rPr>
        <w:t>less</w:t>
      </w:r>
      <w:r>
        <w:rPr>
          <w:color w:val="414042"/>
          <w:spacing w:val="-2"/>
          <w:w w:val="110"/>
        </w:rPr>
        <w:t> </w:t>
      </w:r>
      <w:r>
        <w:rPr>
          <w:color w:val="414042"/>
          <w:w w:val="110"/>
        </w:rPr>
        <w:t>than</w:t>
      </w:r>
      <w:r>
        <w:rPr>
          <w:color w:val="414042"/>
          <w:spacing w:val="-2"/>
          <w:w w:val="110"/>
        </w:rPr>
        <w:t> </w:t>
      </w:r>
      <w:r>
        <w:rPr>
          <w:color w:val="414042"/>
          <w:w w:val="110"/>
        </w:rPr>
        <w:t>20,000</w:t>
      </w:r>
      <w:r>
        <w:rPr>
          <w:color w:val="414042"/>
          <w:spacing w:val="-2"/>
          <w:w w:val="110"/>
        </w:rPr>
        <w:t> </w:t>
      </w:r>
      <w:r>
        <w:rPr>
          <w:color w:val="414042"/>
          <w:w w:val="110"/>
        </w:rPr>
        <w:t>pre</w:t>
      </w:r>
      <w:r>
        <w:rPr>
          <w:color w:val="414042"/>
          <w:spacing w:val="-2"/>
          <w:w w:val="110"/>
        </w:rPr>
        <w:t> </w:t>
      </w:r>
      <w:r>
        <w:rPr>
          <w:color w:val="414042"/>
          <w:w w:val="110"/>
        </w:rPr>
        <w:t>2020</w:t>
      </w:r>
      <w:r>
        <w:rPr>
          <w:color w:val="414042"/>
          <w:spacing w:val="-2"/>
          <w:w w:val="110"/>
        </w:rPr>
        <w:t> </w:t>
      </w:r>
      <w:r>
        <w:rPr>
          <w:color w:val="414042"/>
          <w:w w:val="110"/>
        </w:rPr>
        <w:t>to</w:t>
      </w:r>
      <w:r>
        <w:rPr>
          <w:color w:val="414042"/>
          <w:spacing w:val="-2"/>
          <w:w w:val="110"/>
        </w:rPr>
        <w:t> </w:t>
      </w:r>
      <w:r>
        <w:rPr>
          <w:color w:val="414042"/>
          <w:w w:val="110"/>
        </w:rPr>
        <w:t>50,000</w:t>
      </w:r>
      <w:r>
        <w:rPr>
          <w:color w:val="414042"/>
          <w:spacing w:val="-2"/>
          <w:w w:val="110"/>
        </w:rPr>
        <w:t> </w:t>
      </w:r>
      <w:r>
        <w:rPr>
          <w:color w:val="414042"/>
          <w:w w:val="110"/>
        </w:rPr>
        <w:t>in</w:t>
      </w:r>
      <w:r>
        <w:rPr>
          <w:color w:val="414042"/>
          <w:spacing w:val="-2"/>
          <w:w w:val="110"/>
        </w:rPr>
        <w:t> </w:t>
      </w:r>
      <w:r>
        <w:rPr>
          <w:color w:val="414042"/>
          <w:w w:val="110"/>
        </w:rPr>
        <w:t>2020</w:t>
      </w:r>
      <w:r>
        <w:rPr>
          <w:color w:val="414042"/>
          <w:spacing w:val="-2"/>
          <w:w w:val="110"/>
        </w:rPr>
        <w:t> </w:t>
      </w:r>
      <w:r>
        <w:rPr>
          <w:color w:val="414042"/>
          <w:w w:val="110"/>
        </w:rPr>
        <w:t>and</w:t>
      </w:r>
    </w:p>
    <w:p>
      <w:pPr>
        <w:pStyle w:val="BodyText"/>
        <w:spacing w:before="1"/>
        <w:ind w:left="310"/>
      </w:pPr>
      <w:r>
        <w:rPr>
          <w:color w:val="414042"/>
        </w:rPr>
        <w:t>2021,</w:t>
      </w:r>
      <w:r>
        <w:rPr>
          <w:color w:val="414042"/>
          <w:spacing w:val="-4"/>
        </w:rPr>
        <w:t> </w:t>
      </w:r>
      <w:r>
        <w:rPr>
          <w:color w:val="414042"/>
        </w:rPr>
        <w:t>100,000</w:t>
      </w:r>
      <w:r>
        <w:rPr>
          <w:color w:val="414042"/>
          <w:spacing w:val="-3"/>
        </w:rPr>
        <w:t> </w:t>
      </w:r>
      <w:r>
        <w:rPr>
          <w:color w:val="414042"/>
        </w:rPr>
        <w:t>in</w:t>
      </w:r>
      <w:r>
        <w:rPr>
          <w:color w:val="414042"/>
          <w:spacing w:val="-3"/>
        </w:rPr>
        <w:t> </w:t>
      </w:r>
      <w:r>
        <w:rPr>
          <w:color w:val="414042"/>
        </w:rPr>
        <w:t>2022,</w:t>
      </w:r>
      <w:r>
        <w:rPr>
          <w:color w:val="414042"/>
          <w:spacing w:val="-3"/>
        </w:rPr>
        <w:t> </w:t>
      </w:r>
      <w:r>
        <w:rPr>
          <w:color w:val="414042"/>
        </w:rPr>
        <w:t>161,000</w:t>
      </w:r>
      <w:r>
        <w:rPr>
          <w:color w:val="414042"/>
          <w:spacing w:val="-3"/>
        </w:rPr>
        <w:t> </w:t>
      </w:r>
      <w:r>
        <w:rPr>
          <w:color w:val="414042"/>
        </w:rPr>
        <w:t>in</w:t>
      </w:r>
      <w:r>
        <w:rPr>
          <w:color w:val="414042"/>
          <w:spacing w:val="-3"/>
        </w:rPr>
        <w:t> </w:t>
      </w:r>
      <w:r>
        <w:rPr>
          <w:color w:val="414042"/>
        </w:rPr>
        <w:t>2023</w:t>
      </w:r>
      <w:r>
        <w:rPr>
          <w:color w:val="414042"/>
          <w:spacing w:val="-3"/>
        </w:rPr>
        <w:t> </w:t>
      </w:r>
      <w:r>
        <w:rPr>
          <w:color w:val="414042"/>
        </w:rPr>
        <w:t>and</w:t>
      </w:r>
      <w:r>
        <w:rPr>
          <w:color w:val="414042"/>
          <w:spacing w:val="-3"/>
        </w:rPr>
        <w:t> </w:t>
      </w:r>
      <w:r>
        <w:rPr>
          <w:color w:val="414042"/>
        </w:rPr>
        <w:t>50,100</w:t>
      </w:r>
      <w:r>
        <w:rPr>
          <w:color w:val="414042"/>
          <w:spacing w:val="-3"/>
        </w:rPr>
        <w:t> </w:t>
      </w:r>
      <w:r>
        <w:rPr>
          <w:color w:val="414042"/>
        </w:rPr>
        <w:t>in</w:t>
      </w:r>
      <w:r>
        <w:rPr>
          <w:color w:val="414042"/>
          <w:spacing w:val="-3"/>
        </w:rPr>
        <w:t> </w:t>
      </w:r>
      <w:r>
        <w:rPr>
          <w:color w:val="414042"/>
          <w:spacing w:val="-4"/>
        </w:rPr>
        <w:t>2024</w:t>
      </w:r>
    </w:p>
    <w:p>
      <w:pPr>
        <w:pStyle w:val="BodyText"/>
        <w:spacing w:line="254" w:lineRule="auto" w:before="13"/>
        <w:ind w:left="310"/>
      </w:pPr>
      <w:r>
        <w:rPr>
          <w:color w:val="414042"/>
          <w:w w:val="110"/>
        </w:rPr>
        <w:t>(after</w:t>
      </w:r>
      <w:r>
        <w:rPr>
          <w:color w:val="414042"/>
          <w:spacing w:val="-4"/>
          <w:w w:val="110"/>
        </w:rPr>
        <w:t> </w:t>
      </w:r>
      <w:r>
        <w:rPr>
          <w:color w:val="414042"/>
          <w:w w:val="110"/>
        </w:rPr>
        <w:t>NFRC</w:t>
      </w:r>
      <w:r>
        <w:rPr>
          <w:color w:val="414042"/>
          <w:spacing w:val="-4"/>
          <w:w w:val="110"/>
        </w:rPr>
        <w:t> </w:t>
      </w:r>
      <w:r>
        <w:rPr>
          <w:color w:val="414042"/>
          <w:w w:val="110"/>
        </w:rPr>
        <w:t>sampling).</w:t>
      </w:r>
      <w:r>
        <w:rPr>
          <w:color w:val="414042"/>
          <w:spacing w:val="-4"/>
          <w:w w:val="110"/>
        </w:rPr>
        <w:t> </w:t>
      </w:r>
      <w:r>
        <w:rPr>
          <w:color w:val="414042"/>
          <w:w w:val="110"/>
        </w:rPr>
        <w:t>Prior</w:t>
      </w:r>
      <w:r>
        <w:rPr>
          <w:color w:val="414042"/>
          <w:spacing w:val="-4"/>
          <w:w w:val="110"/>
        </w:rPr>
        <w:t> </w:t>
      </w:r>
      <w:r>
        <w:rPr>
          <w:color w:val="414042"/>
          <w:w w:val="110"/>
        </w:rPr>
        <w:t>to</w:t>
      </w:r>
      <w:r>
        <w:rPr>
          <w:color w:val="414042"/>
          <w:spacing w:val="-4"/>
          <w:w w:val="110"/>
        </w:rPr>
        <w:t> </w:t>
      </w:r>
      <w:r>
        <w:rPr>
          <w:color w:val="414042"/>
          <w:w w:val="110"/>
        </w:rPr>
        <w:t>2024,</w:t>
      </w:r>
      <w:r>
        <w:rPr>
          <w:color w:val="414042"/>
          <w:spacing w:val="-4"/>
          <w:w w:val="110"/>
        </w:rPr>
        <w:t> </w:t>
      </w:r>
      <w:r>
        <w:rPr>
          <w:color w:val="414042"/>
          <w:w w:val="110"/>
        </w:rPr>
        <w:t>Murray</w:t>
      </w:r>
      <w:r>
        <w:rPr>
          <w:color w:val="414042"/>
          <w:spacing w:val="-4"/>
          <w:w w:val="110"/>
        </w:rPr>
        <w:t> </w:t>
      </w:r>
      <w:r>
        <w:rPr>
          <w:color w:val="414042"/>
          <w:w w:val="110"/>
        </w:rPr>
        <w:t>Cod</w:t>
      </w:r>
      <w:r>
        <w:rPr>
          <w:color w:val="414042"/>
          <w:spacing w:val="-4"/>
          <w:w w:val="110"/>
        </w:rPr>
        <w:t> </w:t>
      </w:r>
      <w:r>
        <w:rPr>
          <w:color w:val="414042"/>
          <w:w w:val="110"/>
        </w:rPr>
        <w:t>had </w:t>
      </w:r>
      <w:r>
        <w:rPr>
          <w:color w:val="414042"/>
        </w:rPr>
        <w:t>only been recorded once (2022) in NFRC surveys. </w:t>
      </w:r>
      <w:r>
        <w:rPr>
          <w:color w:val="414042"/>
        </w:rPr>
        <w:t>Small</w:t>
      </w:r>
      <w:r>
        <w:rPr>
          <w:color w:val="414042"/>
          <w:spacing w:val="40"/>
          <w:w w:val="110"/>
        </w:rPr>
        <w:t> </w:t>
      </w:r>
      <w:r>
        <w:rPr>
          <w:color w:val="414042"/>
          <w:w w:val="110"/>
        </w:rPr>
        <w:t>numbers (5000 - 15,000) of Murray Cod were stocked annually</w:t>
      </w:r>
      <w:r>
        <w:rPr>
          <w:color w:val="414042"/>
          <w:spacing w:val="-8"/>
          <w:w w:val="110"/>
        </w:rPr>
        <w:t> </w:t>
      </w:r>
      <w:r>
        <w:rPr>
          <w:color w:val="414042"/>
          <w:w w:val="110"/>
        </w:rPr>
        <w:t>between</w:t>
      </w:r>
      <w:r>
        <w:rPr>
          <w:color w:val="414042"/>
          <w:spacing w:val="-8"/>
          <w:w w:val="110"/>
        </w:rPr>
        <w:t> </w:t>
      </w:r>
      <w:r>
        <w:rPr>
          <w:color w:val="414042"/>
          <w:w w:val="110"/>
        </w:rPr>
        <w:t>1997</w:t>
      </w:r>
      <w:r>
        <w:rPr>
          <w:color w:val="414042"/>
          <w:spacing w:val="-8"/>
          <w:w w:val="110"/>
        </w:rPr>
        <w:t> </w:t>
      </w:r>
      <w:r>
        <w:rPr>
          <w:color w:val="414042"/>
          <w:w w:val="110"/>
        </w:rPr>
        <w:t>and</w:t>
      </w:r>
      <w:r>
        <w:rPr>
          <w:color w:val="414042"/>
          <w:spacing w:val="-8"/>
          <w:w w:val="110"/>
        </w:rPr>
        <w:t> </w:t>
      </w:r>
      <w:r>
        <w:rPr>
          <w:color w:val="414042"/>
          <w:w w:val="110"/>
        </w:rPr>
        <w:t>2004,</w:t>
      </w:r>
      <w:r>
        <w:rPr>
          <w:color w:val="414042"/>
          <w:spacing w:val="-8"/>
          <w:w w:val="110"/>
        </w:rPr>
        <w:t> </w:t>
      </w:r>
      <w:r>
        <w:rPr>
          <w:color w:val="414042"/>
          <w:w w:val="110"/>
        </w:rPr>
        <w:t>and</w:t>
      </w:r>
      <w:r>
        <w:rPr>
          <w:color w:val="414042"/>
          <w:spacing w:val="-8"/>
          <w:w w:val="110"/>
        </w:rPr>
        <w:t> </w:t>
      </w:r>
      <w:r>
        <w:rPr>
          <w:color w:val="414042"/>
          <w:w w:val="110"/>
        </w:rPr>
        <w:t>10,000</w:t>
      </w:r>
      <w:r>
        <w:rPr>
          <w:color w:val="414042"/>
          <w:spacing w:val="-8"/>
          <w:w w:val="110"/>
        </w:rPr>
        <w:t> </w:t>
      </w:r>
      <w:r>
        <w:rPr>
          <w:color w:val="414042"/>
          <w:w w:val="110"/>
        </w:rPr>
        <w:t>in</w:t>
      </w:r>
      <w:r>
        <w:rPr>
          <w:color w:val="414042"/>
          <w:spacing w:val="-8"/>
          <w:w w:val="110"/>
        </w:rPr>
        <w:t> </w:t>
      </w:r>
      <w:r>
        <w:rPr>
          <w:color w:val="414042"/>
          <w:w w:val="110"/>
        </w:rPr>
        <w:t>2022,</w:t>
      </w:r>
    </w:p>
    <w:p>
      <w:pPr>
        <w:pStyle w:val="BodyText"/>
        <w:spacing w:before="3"/>
        <w:ind w:left="310"/>
      </w:pPr>
      <w:r>
        <w:rPr>
          <w:color w:val="414042"/>
          <w:w w:val="105"/>
        </w:rPr>
        <w:t>2023</w:t>
      </w:r>
      <w:r>
        <w:rPr>
          <w:color w:val="414042"/>
          <w:spacing w:val="1"/>
          <w:w w:val="105"/>
        </w:rPr>
        <w:t> </w:t>
      </w:r>
      <w:r>
        <w:rPr>
          <w:color w:val="414042"/>
          <w:w w:val="105"/>
        </w:rPr>
        <w:t>and</w:t>
      </w:r>
      <w:r>
        <w:rPr>
          <w:color w:val="414042"/>
          <w:spacing w:val="1"/>
          <w:w w:val="105"/>
        </w:rPr>
        <w:t> </w:t>
      </w:r>
      <w:r>
        <w:rPr>
          <w:color w:val="414042"/>
          <w:spacing w:val="-2"/>
          <w:w w:val="105"/>
        </w:rPr>
        <w:t>2024.</w:t>
      </w:r>
    </w:p>
    <w:p>
      <w:pPr>
        <w:spacing w:before="111"/>
        <w:ind w:left="186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color w:val="414042"/>
          <w:w w:val="105"/>
          <w:sz w:val="18"/>
        </w:rPr>
        <w:t>Small-bodied</w:t>
      </w:r>
      <w:r>
        <w:rPr>
          <w:b/>
          <w:color w:val="414042"/>
          <w:spacing w:val="-5"/>
          <w:w w:val="105"/>
          <w:sz w:val="18"/>
        </w:rPr>
        <w:t> </w:t>
      </w:r>
      <w:r>
        <w:rPr>
          <w:b/>
          <w:color w:val="414042"/>
          <w:w w:val="105"/>
          <w:sz w:val="18"/>
        </w:rPr>
        <w:t>native</w:t>
      </w:r>
      <w:r>
        <w:rPr>
          <w:b/>
          <w:color w:val="414042"/>
          <w:spacing w:val="-5"/>
          <w:w w:val="105"/>
          <w:sz w:val="18"/>
        </w:rPr>
        <w:t> </w:t>
      </w:r>
      <w:r>
        <w:rPr>
          <w:b/>
          <w:color w:val="414042"/>
          <w:spacing w:val="-2"/>
          <w:w w:val="105"/>
          <w:sz w:val="18"/>
        </w:rPr>
        <w:t>species</w:t>
      </w:r>
    </w:p>
    <w:p>
      <w:pPr>
        <w:pStyle w:val="BodyText"/>
        <w:spacing w:line="252" w:lineRule="auto" w:before="70"/>
        <w:ind w:left="186" w:right="216"/>
      </w:pPr>
      <w:r>
        <w:rPr>
          <w:color w:val="414042"/>
          <w:w w:val="110"/>
        </w:rPr>
        <w:t>Australian Smelt and Flatheaded Gudgeon were the only small-bodied species recorded in the 2024 survey and have been recorded in all eight surveys. Carp Gudgeon</w:t>
      </w:r>
      <w:r>
        <w:rPr>
          <w:color w:val="414042"/>
          <w:spacing w:val="-6"/>
          <w:w w:val="110"/>
        </w:rPr>
        <w:t> </w:t>
      </w:r>
      <w:r>
        <w:rPr>
          <w:color w:val="414042"/>
          <w:w w:val="110"/>
        </w:rPr>
        <w:t>and</w:t>
      </w:r>
      <w:r>
        <w:rPr>
          <w:color w:val="414042"/>
          <w:spacing w:val="-6"/>
          <w:w w:val="110"/>
        </w:rPr>
        <w:t> </w:t>
      </w:r>
      <w:r>
        <w:rPr>
          <w:color w:val="414042"/>
          <w:w w:val="110"/>
        </w:rPr>
        <w:t>Common</w:t>
      </w:r>
      <w:r>
        <w:rPr>
          <w:color w:val="414042"/>
          <w:spacing w:val="-6"/>
          <w:w w:val="110"/>
        </w:rPr>
        <w:t> </w:t>
      </w:r>
      <w:r>
        <w:rPr>
          <w:color w:val="414042"/>
          <w:w w:val="110"/>
        </w:rPr>
        <w:t>Galaxias</w:t>
      </w:r>
      <w:r>
        <w:rPr>
          <w:color w:val="414042"/>
          <w:spacing w:val="-6"/>
          <w:w w:val="110"/>
        </w:rPr>
        <w:t> </w:t>
      </w:r>
      <w:r>
        <w:rPr>
          <w:color w:val="414042"/>
          <w:w w:val="110"/>
        </w:rPr>
        <w:t>have</w:t>
      </w:r>
      <w:r>
        <w:rPr>
          <w:color w:val="414042"/>
          <w:spacing w:val="-6"/>
          <w:w w:val="110"/>
        </w:rPr>
        <w:t> </w:t>
      </w:r>
      <w:r>
        <w:rPr>
          <w:color w:val="414042"/>
          <w:w w:val="110"/>
        </w:rPr>
        <w:t>been</w:t>
      </w:r>
      <w:r>
        <w:rPr>
          <w:color w:val="414042"/>
          <w:spacing w:val="-6"/>
          <w:w w:val="110"/>
        </w:rPr>
        <w:t> </w:t>
      </w:r>
      <w:r>
        <w:rPr>
          <w:color w:val="414042"/>
          <w:w w:val="110"/>
        </w:rPr>
        <w:t>recorded</w:t>
      </w:r>
      <w:r>
        <w:rPr>
          <w:color w:val="414042"/>
          <w:spacing w:val="-6"/>
          <w:w w:val="110"/>
        </w:rPr>
        <w:t> </w:t>
      </w:r>
      <w:r>
        <w:rPr>
          <w:color w:val="414042"/>
          <w:w w:val="110"/>
        </w:rPr>
        <w:t>in two</w:t>
      </w:r>
      <w:r>
        <w:rPr>
          <w:color w:val="414042"/>
          <w:spacing w:val="-11"/>
          <w:w w:val="110"/>
        </w:rPr>
        <w:t> </w:t>
      </w:r>
      <w:r>
        <w:rPr>
          <w:color w:val="414042"/>
          <w:w w:val="110"/>
        </w:rPr>
        <w:t>previous</w:t>
      </w:r>
      <w:r>
        <w:rPr>
          <w:color w:val="414042"/>
          <w:spacing w:val="-11"/>
          <w:w w:val="110"/>
        </w:rPr>
        <w:t> </w:t>
      </w:r>
      <w:r>
        <w:rPr>
          <w:color w:val="414042"/>
          <w:w w:val="110"/>
        </w:rPr>
        <w:t>NFRC</w:t>
      </w:r>
      <w:r>
        <w:rPr>
          <w:color w:val="414042"/>
          <w:spacing w:val="-11"/>
          <w:w w:val="110"/>
        </w:rPr>
        <w:t> </w:t>
      </w:r>
      <w:r>
        <w:rPr>
          <w:color w:val="414042"/>
          <w:w w:val="110"/>
        </w:rPr>
        <w:t>surveys.</w:t>
      </w:r>
      <w:r>
        <w:rPr>
          <w:color w:val="414042"/>
          <w:spacing w:val="-11"/>
          <w:w w:val="110"/>
        </w:rPr>
        <w:t> </w:t>
      </w:r>
      <w:r>
        <w:rPr>
          <w:color w:val="414042"/>
          <w:w w:val="110"/>
        </w:rPr>
        <w:t>Carp</w:t>
      </w:r>
      <w:r>
        <w:rPr>
          <w:color w:val="414042"/>
          <w:spacing w:val="-11"/>
          <w:w w:val="110"/>
        </w:rPr>
        <w:t> </w:t>
      </w:r>
      <w:r>
        <w:rPr>
          <w:color w:val="414042"/>
          <w:w w:val="110"/>
        </w:rPr>
        <w:t>Gudgeon</w:t>
      </w:r>
      <w:r>
        <w:rPr>
          <w:color w:val="414042"/>
          <w:spacing w:val="-11"/>
          <w:w w:val="110"/>
        </w:rPr>
        <w:t> </w:t>
      </w:r>
      <w:r>
        <w:rPr>
          <w:color w:val="414042"/>
          <w:w w:val="110"/>
        </w:rPr>
        <w:t>is</w:t>
      </w:r>
      <w:r>
        <w:rPr>
          <w:color w:val="414042"/>
          <w:spacing w:val="-11"/>
          <w:w w:val="110"/>
        </w:rPr>
        <w:t> </w:t>
      </w:r>
      <w:r>
        <w:rPr>
          <w:color w:val="414042"/>
          <w:w w:val="110"/>
        </w:rPr>
        <w:t>a</w:t>
      </w:r>
      <w:r>
        <w:rPr>
          <w:color w:val="414042"/>
          <w:spacing w:val="-11"/>
          <w:w w:val="110"/>
        </w:rPr>
        <w:t> </w:t>
      </w:r>
      <w:r>
        <w:rPr>
          <w:color w:val="414042"/>
          <w:w w:val="110"/>
        </w:rPr>
        <w:t>lowland </w:t>
      </w:r>
      <w:r>
        <w:rPr>
          <w:rFonts w:ascii="Verdana"/>
          <w:color w:val="414042"/>
          <w:spacing w:val="-2"/>
        </w:rPr>
        <w:t>species,</w:t>
      </w:r>
      <w:r>
        <w:rPr>
          <w:rFonts w:ascii="Verdana"/>
          <w:color w:val="414042"/>
          <w:spacing w:val="-18"/>
        </w:rPr>
        <w:t> </w:t>
      </w:r>
      <w:r>
        <w:rPr>
          <w:rFonts w:ascii="Verdana"/>
          <w:color w:val="414042"/>
          <w:spacing w:val="-2"/>
        </w:rPr>
        <w:t>being</w:t>
      </w:r>
      <w:r>
        <w:rPr>
          <w:rFonts w:ascii="Verdana"/>
          <w:color w:val="414042"/>
          <w:spacing w:val="-18"/>
        </w:rPr>
        <w:t> </w:t>
      </w:r>
      <w:r>
        <w:rPr>
          <w:rFonts w:ascii="Verdana"/>
          <w:color w:val="414042"/>
          <w:spacing w:val="-2"/>
        </w:rPr>
        <w:t>more</w:t>
      </w:r>
      <w:r>
        <w:rPr>
          <w:rFonts w:ascii="Verdana"/>
          <w:color w:val="414042"/>
          <w:spacing w:val="-18"/>
        </w:rPr>
        <w:t> </w:t>
      </w:r>
      <w:r>
        <w:rPr>
          <w:rFonts w:ascii="Verdana"/>
          <w:color w:val="414042"/>
          <w:spacing w:val="-2"/>
        </w:rPr>
        <w:t>common</w:t>
      </w:r>
      <w:r>
        <w:rPr>
          <w:rFonts w:ascii="Verdana"/>
          <w:color w:val="414042"/>
          <w:spacing w:val="-18"/>
        </w:rPr>
        <w:t> </w:t>
      </w:r>
      <w:r>
        <w:rPr>
          <w:rFonts w:ascii="Verdana"/>
          <w:color w:val="414042"/>
          <w:spacing w:val="-2"/>
        </w:rPr>
        <w:t>in</w:t>
      </w:r>
      <w:r>
        <w:rPr>
          <w:rFonts w:ascii="Verdana"/>
          <w:color w:val="414042"/>
          <w:spacing w:val="-18"/>
        </w:rPr>
        <w:t> </w:t>
      </w:r>
      <w:r>
        <w:rPr>
          <w:rFonts w:ascii="Verdana"/>
          <w:color w:val="414042"/>
          <w:spacing w:val="-2"/>
        </w:rPr>
        <w:t>slower</w:t>
      </w:r>
      <w:r>
        <w:rPr>
          <w:rFonts w:ascii="Verdana"/>
          <w:color w:val="414042"/>
          <w:spacing w:val="-18"/>
        </w:rPr>
        <w:t> </w:t>
      </w:r>
      <w:r>
        <w:rPr>
          <w:rFonts w:ascii="Verdana"/>
          <w:color w:val="414042"/>
          <w:spacing w:val="-2"/>
        </w:rPr>
        <w:t>flowing</w:t>
      </w:r>
      <w:r>
        <w:rPr>
          <w:rFonts w:ascii="Verdana"/>
          <w:color w:val="414042"/>
          <w:spacing w:val="-18"/>
        </w:rPr>
        <w:t> </w:t>
      </w:r>
      <w:r>
        <w:rPr>
          <w:rFonts w:ascii="Verdana"/>
          <w:color w:val="414042"/>
          <w:spacing w:val="-2"/>
        </w:rPr>
        <w:t>habitats, </w:t>
      </w:r>
      <w:r>
        <w:rPr>
          <w:rFonts w:ascii="Verdana"/>
          <w:color w:val="414042"/>
        </w:rPr>
        <w:t>and</w:t>
      </w:r>
      <w:r>
        <w:rPr>
          <w:rFonts w:ascii="Verdana"/>
          <w:color w:val="414042"/>
          <w:spacing w:val="-4"/>
        </w:rPr>
        <w:t> </w:t>
      </w:r>
      <w:r>
        <w:rPr>
          <w:rFonts w:ascii="Verdana"/>
          <w:color w:val="414042"/>
        </w:rPr>
        <w:t>often</w:t>
      </w:r>
      <w:r>
        <w:rPr>
          <w:rFonts w:ascii="Verdana"/>
          <w:color w:val="414042"/>
          <w:spacing w:val="-4"/>
        </w:rPr>
        <w:t> </w:t>
      </w:r>
      <w:r>
        <w:rPr>
          <w:rFonts w:ascii="Verdana"/>
          <w:color w:val="414042"/>
        </w:rPr>
        <w:t>hard</w:t>
      </w:r>
      <w:r>
        <w:rPr>
          <w:rFonts w:ascii="Verdana"/>
          <w:color w:val="414042"/>
          <w:spacing w:val="-4"/>
        </w:rPr>
        <w:t> </w:t>
      </w:r>
      <w:r>
        <w:rPr>
          <w:rFonts w:ascii="Verdana"/>
          <w:color w:val="414042"/>
        </w:rPr>
        <w:t>to</w:t>
      </w:r>
      <w:r>
        <w:rPr>
          <w:rFonts w:ascii="Verdana"/>
          <w:color w:val="414042"/>
          <w:spacing w:val="-4"/>
        </w:rPr>
        <w:t> </w:t>
      </w:r>
      <w:r>
        <w:rPr>
          <w:rFonts w:ascii="Verdana"/>
          <w:color w:val="414042"/>
        </w:rPr>
        <w:t>detect</w:t>
      </w:r>
      <w:r>
        <w:rPr>
          <w:rFonts w:ascii="Verdana"/>
          <w:color w:val="414042"/>
          <w:spacing w:val="-4"/>
        </w:rPr>
        <w:t> </w:t>
      </w:r>
      <w:r>
        <w:rPr>
          <w:rFonts w:ascii="Verdana"/>
          <w:color w:val="414042"/>
        </w:rPr>
        <w:t>via</w:t>
      </w:r>
      <w:r>
        <w:rPr>
          <w:rFonts w:ascii="Verdana"/>
          <w:color w:val="414042"/>
          <w:spacing w:val="-4"/>
        </w:rPr>
        <w:t> </w:t>
      </w:r>
      <w:r>
        <w:rPr>
          <w:rFonts w:ascii="Verdana"/>
          <w:color w:val="414042"/>
        </w:rPr>
        <w:t>boat</w:t>
      </w:r>
      <w:r>
        <w:rPr>
          <w:rFonts w:ascii="Verdana"/>
          <w:color w:val="414042"/>
          <w:spacing w:val="-4"/>
        </w:rPr>
        <w:t> </w:t>
      </w:r>
      <w:r>
        <w:rPr>
          <w:rFonts w:ascii="Verdana"/>
          <w:color w:val="414042"/>
        </w:rPr>
        <w:t>electrofishing.</w:t>
      </w:r>
      <w:r>
        <w:rPr>
          <w:rFonts w:ascii="Verdana"/>
          <w:color w:val="414042"/>
          <w:spacing w:val="-4"/>
        </w:rPr>
        <w:t> </w:t>
      </w:r>
      <w:r>
        <w:rPr>
          <w:rFonts w:ascii="Verdana"/>
          <w:color w:val="414042"/>
        </w:rPr>
        <w:t>The </w:t>
      </w:r>
      <w:r>
        <w:rPr>
          <w:color w:val="414042"/>
          <w:w w:val="110"/>
        </w:rPr>
        <w:t>Common</w:t>
      </w:r>
      <w:r>
        <w:rPr>
          <w:color w:val="414042"/>
          <w:spacing w:val="-2"/>
          <w:w w:val="110"/>
        </w:rPr>
        <w:t> </w:t>
      </w:r>
      <w:r>
        <w:rPr>
          <w:color w:val="414042"/>
          <w:w w:val="110"/>
        </w:rPr>
        <w:t>Galaxias</w:t>
      </w:r>
      <w:r>
        <w:rPr>
          <w:color w:val="414042"/>
          <w:spacing w:val="-2"/>
          <w:w w:val="110"/>
        </w:rPr>
        <w:t> </w:t>
      </w:r>
      <w:r>
        <w:rPr>
          <w:color w:val="414042"/>
          <w:w w:val="110"/>
        </w:rPr>
        <w:t>is</w:t>
      </w:r>
      <w:r>
        <w:rPr>
          <w:color w:val="414042"/>
          <w:spacing w:val="-2"/>
          <w:w w:val="110"/>
        </w:rPr>
        <w:t> </w:t>
      </w:r>
      <w:r>
        <w:rPr>
          <w:color w:val="414042"/>
          <w:w w:val="110"/>
        </w:rPr>
        <w:t>considered</w:t>
      </w:r>
      <w:r>
        <w:rPr>
          <w:color w:val="414042"/>
          <w:spacing w:val="-2"/>
          <w:w w:val="110"/>
        </w:rPr>
        <w:t> </w:t>
      </w:r>
      <w:r>
        <w:rPr>
          <w:color w:val="414042"/>
          <w:w w:val="110"/>
        </w:rPr>
        <w:t>a</w:t>
      </w:r>
      <w:r>
        <w:rPr>
          <w:color w:val="414042"/>
          <w:spacing w:val="-2"/>
          <w:w w:val="110"/>
        </w:rPr>
        <w:t> </w:t>
      </w:r>
      <w:r>
        <w:rPr>
          <w:color w:val="414042"/>
          <w:w w:val="110"/>
        </w:rPr>
        <w:t>translocated</w:t>
      </w:r>
      <w:r>
        <w:rPr>
          <w:color w:val="414042"/>
          <w:spacing w:val="-2"/>
          <w:w w:val="110"/>
        </w:rPr>
        <w:t> </w:t>
      </w:r>
      <w:r>
        <w:rPr>
          <w:color w:val="414042"/>
          <w:w w:val="110"/>
        </w:rPr>
        <w:t>species and is likely to have entered the system via water transfers from the Glenelg River system.</w:t>
      </w:r>
    </w:p>
    <w:p>
      <w:pPr>
        <w:spacing w:before="160"/>
        <w:ind w:left="186" w:right="0" w:firstLine="0"/>
        <w:jc w:val="left"/>
        <w:rPr>
          <w:rFonts w:ascii="Tahoma"/>
          <w:b/>
          <w:sz w:val="18"/>
        </w:rPr>
      </w:pPr>
      <w:r>
        <w:rPr>
          <w:rFonts w:ascii="Tahoma"/>
          <w:b/>
          <w:color w:val="414042"/>
          <w:spacing w:val="-2"/>
          <w:sz w:val="18"/>
        </w:rPr>
        <w:t>Exotic</w:t>
      </w:r>
      <w:r>
        <w:rPr>
          <w:rFonts w:ascii="Tahoma"/>
          <w:b/>
          <w:color w:val="414042"/>
          <w:spacing w:val="-8"/>
          <w:sz w:val="18"/>
        </w:rPr>
        <w:t> </w:t>
      </w:r>
      <w:r>
        <w:rPr>
          <w:rFonts w:ascii="Tahoma"/>
          <w:b/>
          <w:color w:val="414042"/>
          <w:spacing w:val="-2"/>
          <w:sz w:val="18"/>
        </w:rPr>
        <w:t>fish</w:t>
      </w:r>
      <w:r>
        <w:rPr>
          <w:rFonts w:ascii="Tahoma"/>
          <w:b/>
          <w:color w:val="414042"/>
          <w:spacing w:val="-8"/>
          <w:sz w:val="18"/>
        </w:rPr>
        <w:t> </w:t>
      </w:r>
      <w:r>
        <w:rPr>
          <w:rFonts w:ascii="Tahoma"/>
          <w:b/>
          <w:color w:val="414042"/>
          <w:spacing w:val="-2"/>
          <w:sz w:val="18"/>
        </w:rPr>
        <w:t>species</w:t>
      </w:r>
    </w:p>
    <w:p>
      <w:pPr>
        <w:pStyle w:val="BodyText"/>
        <w:spacing w:line="249" w:lineRule="auto" w:before="59"/>
        <w:ind w:left="186" w:right="170"/>
      </w:pPr>
      <w:r>
        <w:rPr>
          <w:rFonts w:ascii="Verdana"/>
          <w:color w:val="414042"/>
          <w:spacing w:val="-2"/>
        </w:rPr>
        <w:t>Common</w:t>
      </w:r>
      <w:r>
        <w:rPr>
          <w:rFonts w:ascii="Verdana"/>
          <w:color w:val="414042"/>
          <w:spacing w:val="-16"/>
        </w:rPr>
        <w:t> </w:t>
      </w:r>
      <w:r>
        <w:rPr>
          <w:rFonts w:ascii="Verdana"/>
          <w:color w:val="414042"/>
          <w:spacing w:val="-2"/>
        </w:rPr>
        <w:t>Carp,</w:t>
      </w:r>
      <w:r>
        <w:rPr>
          <w:rFonts w:ascii="Verdana"/>
          <w:color w:val="414042"/>
          <w:spacing w:val="-16"/>
        </w:rPr>
        <w:t> </w:t>
      </w:r>
      <w:r>
        <w:rPr>
          <w:rFonts w:ascii="Verdana"/>
          <w:color w:val="414042"/>
          <w:spacing w:val="-2"/>
        </w:rPr>
        <w:t>Goldfish</w:t>
      </w:r>
      <w:r>
        <w:rPr>
          <w:rFonts w:ascii="Verdana"/>
          <w:color w:val="414042"/>
          <w:spacing w:val="-16"/>
        </w:rPr>
        <w:t> </w:t>
      </w:r>
      <w:r>
        <w:rPr>
          <w:rFonts w:ascii="Verdana"/>
          <w:color w:val="414042"/>
          <w:spacing w:val="-2"/>
        </w:rPr>
        <w:t>and</w:t>
      </w:r>
      <w:r>
        <w:rPr>
          <w:rFonts w:ascii="Verdana"/>
          <w:color w:val="414042"/>
          <w:spacing w:val="-16"/>
        </w:rPr>
        <w:t> </w:t>
      </w:r>
      <w:r>
        <w:rPr>
          <w:rFonts w:ascii="Verdana"/>
          <w:color w:val="414042"/>
          <w:spacing w:val="-2"/>
        </w:rPr>
        <w:t>Redfin</w:t>
      </w:r>
      <w:r>
        <w:rPr>
          <w:rFonts w:ascii="Verdana"/>
          <w:color w:val="414042"/>
          <w:spacing w:val="-16"/>
        </w:rPr>
        <w:t> </w:t>
      </w:r>
      <w:r>
        <w:rPr>
          <w:rFonts w:ascii="Verdana"/>
          <w:color w:val="414042"/>
          <w:spacing w:val="-2"/>
        </w:rPr>
        <w:t>were</w:t>
      </w:r>
      <w:r>
        <w:rPr>
          <w:rFonts w:ascii="Verdana"/>
          <w:color w:val="414042"/>
          <w:spacing w:val="-16"/>
        </w:rPr>
        <w:t> </w:t>
      </w:r>
      <w:r>
        <w:rPr>
          <w:rFonts w:ascii="Verdana"/>
          <w:color w:val="414042"/>
          <w:spacing w:val="-2"/>
        </w:rPr>
        <w:t>recorded</w:t>
      </w:r>
      <w:r>
        <w:rPr>
          <w:rFonts w:ascii="Verdana"/>
          <w:color w:val="414042"/>
          <w:spacing w:val="-16"/>
        </w:rPr>
        <w:t> </w:t>
      </w:r>
      <w:r>
        <w:rPr>
          <w:rFonts w:ascii="Verdana"/>
          <w:color w:val="414042"/>
          <w:spacing w:val="-2"/>
        </w:rPr>
        <w:t>in</w:t>
      </w:r>
      <w:r>
        <w:rPr>
          <w:rFonts w:ascii="Verdana"/>
          <w:color w:val="414042"/>
          <w:spacing w:val="-16"/>
        </w:rPr>
        <w:t> </w:t>
      </w:r>
      <w:r>
        <w:rPr>
          <w:rFonts w:ascii="Verdana"/>
          <w:color w:val="414042"/>
          <w:spacing w:val="-2"/>
        </w:rPr>
        <w:t>the </w:t>
      </w:r>
      <w:r>
        <w:rPr>
          <w:color w:val="414042"/>
          <w:w w:val="105"/>
        </w:rPr>
        <w:t>2024 survey and have been recorded in all eight NFRC </w:t>
      </w:r>
      <w:r>
        <w:rPr>
          <w:rFonts w:ascii="Verdana"/>
          <w:color w:val="414042"/>
        </w:rPr>
        <w:t>surveys.</w:t>
      </w:r>
      <w:r>
        <w:rPr>
          <w:rFonts w:ascii="Verdana"/>
          <w:color w:val="414042"/>
          <w:spacing w:val="-9"/>
        </w:rPr>
        <w:t> </w:t>
      </w:r>
      <w:r>
        <w:rPr>
          <w:rFonts w:ascii="Verdana"/>
          <w:color w:val="414042"/>
        </w:rPr>
        <w:t>These</w:t>
      </w:r>
      <w:r>
        <w:rPr>
          <w:rFonts w:ascii="Verdana"/>
          <w:color w:val="414042"/>
          <w:spacing w:val="-9"/>
        </w:rPr>
        <w:t> </w:t>
      </w:r>
      <w:r>
        <w:rPr>
          <w:rFonts w:ascii="Verdana"/>
          <w:color w:val="414042"/>
        </w:rPr>
        <w:t>species</w:t>
      </w:r>
      <w:r>
        <w:rPr>
          <w:rFonts w:ascii="Verdana"/>
          <w:color w:val="414042"/>
          <w:spacing w:val="-9"/>
        </w:rPr>
        <w:t> </w:t>
      </w:r>
      <w:r>
        <w:rPr>
          <w:rFonts w:ascii="Verdana"/>
          <w:color w:val="414042"/>
        </w:rPr>
        <w:t>are</w:t>
      </w:r>
      <w:r>
        <w:rPr>
          <w:rFonts w:ascii="Verdana"/>
          <w:color w:val="414042"/>
          <w:spacing w:val="-9"/>
        </w:rPr>
        <w:t> </w:t>
      </w:r>
      <w:r>
        <w:rPr>
          <w:rFonts w:ascii="Verdana"/>
          <w:color w:val="414042"/>
        </w:rPr>
        <w:t>widely</w:t>
      </w:r>
      <w:r>
        <w:rPr>
          <w:rFonts w:ascii="Verdana"/>
          <w:color w:val="414042"/>
          <w:spacing w:val="-9"/>
        </w:rPr>
        <w:t> </w:t>
      </w:r>
      <w:r>
        <w:rPr>
          <w:rFonts w:ascii="Verdana"/>
          <w:color w:val="414042"/>
        </w:rPr>
        <w:t>distributed</w:t>
      </w:r>
      <w:r>
        <w:rPr>
          <w:rFonts w:ascii="Verdana"/>
          <w:color w:val="414042"/>
          <w:spacing w:val="-9"/>
        </w:rPr>
        <w:t> </w:t>
      </w:r>
      <w:r>
        <w:rPr>
          <w:rFonts w:ascii="Verdana"/>
          <w:color w:val="414042"/>
        </w:rPr>
        <w:t>across </w:t>
      </w:r>
      <w:r>
        <w:rPr>
          <w:color w:val="414042"/>
          <w:w w:val="105"/>
        </w:rPr>
        <w:t>sampling sites. Eastern Gambusia has been recorded in the seven preceding NFRC surveys. Roach was detected </w:t>
      </w:r>
      <w:r>
        <w:rPr>
          <w:rFonts w:ascii="Verdana"/>
          <w:color w:val="414042"/>
        </w:rPr>
        <w:t>in</w:t>
      </w:r>
      <w:r>
        <w:rPr>
          <w:rFonts w:ascii="Verdana"/>
          <w:color w:val="414042"/>
          <w:spacing w:val="-16"/>
        </w:rPr>
        <w:t> </w:t>
      </w:r>
      <w:r>
        <w:rPr>
          <w:rFonts w:ascii="Verdana"/>
          <w:color w:val="414042"/>
        </w:rPr>
        <w:t>2018</w:t>
      </w:r>
      <w:r>
        <w:rPr>
          <w:rFonts w:ascii="Verdana"/>
          <w:color w:val="414042"/>
          <w:spacing w:val="-16"/>
        </w:rPr>
        <w:t> </w:t>
      </w:r>
      <w:r>
        <w:rPr>
          <w:rFonts w:ascii="Verdana"/>
          <w:color w:val="414042"/>
        </w:rPr>
        <w:t>which</w:t>
      </w:r>
      <w:r>
        <w:rPr>
          <w:rFonts w:ascii="Verdana"/>
          <w:color w:val="414042"/>
          <w:spacing w:val="-16"/>
        </w:rPr>
        <w:t> </w:t>
      </w:r>
      <w:r>
        <w:rPr>
          <w:rFonts w:ascii="Verdana"/>
          <w:color w:val="414042"/>
        </w:rPr>
        <w:t>was</w:t>
      </w:r>
      <w:r>
        <w:rPr>
          <w:rFonts w:ascii="Verdana"/>
          <w:color w:val="414042"/>
          <w:spacing w:val="-16"/>
        </w:rPr>
        <w:t> </w:t>
      </w:r>
      <w:r>
        <w:rPr>
          <w:rFonts w:ascii="Verdana"/>
          <w:color w:val="414042"/>
        </w:rPr>
        <w:t>the</w:t>
      </w:r>
      <w:r>
        <w:rPr>
          <w:rFonts w:ascii="Verdana"/>
          <w:color w:val="414042"/>
          <w:spacing w:val="-16"/>
        </w:rPr>
        <w:t> </w:t>
      </w:r>
      <w:r>
        <w:rPr>
          <w:rFonts w:ascii="Verdana"/>
          <w:color w:val="414042"/>
        </w:rPr>
        <w:t>first</w:t>
      </w:r>
      <w:r>
        <w:rPr>
          <w:rFonts w:ascii="Verdana"/>
          <w:color w:val="414042"/>
          <w:spacing w:val="-16"/>
        </w:rPr>
        <w:t> </w:t>
      </w:r>
      <w:r>
        <w:rPr>
          <w:rFonts w:ascii="Verdana"/>
          <w:color w:val="414042"/>
        </w:rPr>
        <w:t>confirmed</w:t>
      </w:r>
      <w:r>
        <w:rPr>
          <w:rFonts w:ascii="Verdana"/>
          <w:color w:val="414042"/>
          <w:spacing w:val="-16"/>
        </w:rPr>
        <w:t> </w:t>
      </w:r>
      <w:r>
        <w:rPr>
          <w:rFonts w:ascii="Verdana"/>
          <w:color w:val="414042"/>
        </w:rPr>
        <w:t>record</w:t>
      </w:r>
      <w:r>
        <w:rPr>
          <w:rFonts w:ascii="Verdana"/>
          <w:color w:val="414042"/>
          <w:spacing w:val="-16"/>
        </w:rPr>
        <w:t> </w:t>
      </w:r>
      <w:r>
        <w:rPr>
          <w:rFonts w:ascii="Verdana"/>
          <w:color w:val="414042"/>
        </w:rPr>
        <w:t>of</w:t>
      </w:r>
      <w:r>
        <w:rPr>
          <w:rFonts w:ascii="Verdana"/>
          <w:color w:val="414042"/>
          <w:spacing w:val="-16"/>
        </w:rPr>
        <w:t> </w:t>
      </w:r>
      <w:r>
        <w:rPr>
          <w:rFonts w:ascii="Verdana"/>
          <w:color w:val="414042"/>
        </w:rPr>
        <w:t>this </w:t>
      </w:r>
      <w:r>
        <w:rPr>
          <w:color w:val="414042"/>
          <w:w w:val="105"/>
        </w:rPr>
        <w:t>species in the Wimmera River system.</w:t>
      </w:r>
    </w:p>
    <w:p>
      <w:pPr>
        <w:pStyle w:val="BodyText"/>
        <w:spacing w:before="54"/>
      </w:pPr>
    </w:p>
    <w:p>
      <w:pPr>
        <w:pStyle w:val="Heading2"/>
        <w:spacing w:line="237" w:lineRule="exact"/>
        <w:ind w:left="186"/>
      </w:pPr>
      <w:r>
        <w:rPr>
          <w:color w:val="00B5AF"/>
          <w:spacing w:val="-4"/>
        </w:rPr>
        <w:t>Other</w:t>
      </w:r>
      <w:r>
        <w:rPr>
          <w:color w:val="00B5AF"/>
          <w:spacing w:val="-5"/>
        </w:rPr>
        <w:t> </w:t>
      </w:r>
      <w:r>
        <w:rPr>
          <w:color w:val="00B5AF"/>
          <w:spacing w:val="-4"/>
        </w:rPr>
        <w:t>native</w:t>
      </w:r>
      <w:r>
        <w:rPr>
          <w:color w:val="00B5AF"/>
          <w:spacing w:val="-5"/>
        </w:rPr>
        <w:t> </w:t>
      </w:r>
      <w:r>
        <w:rPr>
          <w:color w:val="00B5AF"/>
          <w:spacing w:val="-4"/>
        </w:rPr>
        <w:t>fish</w:t>
      </w:r>
      <w:r>
        <w:rPr>
          <w:color w:val="00B5AF"/>
          <w:spacing w:val="-5"/>
        </w:rPr>
        <w:t> </w:t>
      </w:r>
      <w:r>
        <w:rPr>
          <w:color w:val="00B5AF"/>
          <w:spacing w:val="-4"/>
        </w:rPr>
        <w:t>species</w:t>
      </w:r>
      <w:r>
        <w:rPr>
          <w:color w:val="00B5AF"/>
          <w:spacing w:val="-5"/>
        </w:rPr>
        <w:t> </w:t>
      </w:r>
      <w:r>
        <w:rPr>
          <w:color w:val="00B5AF"/>
          <w:spacing w:val="-4"/>
        </w:rPr>
        <w:t>known</w:t>
      </w:r>
      <w:r>
        <w:rPr>
          <w:color w:val="00B5AF"/>
          <w:spacing w:val="-5"/>
        </w:rPr>
        <w:t> </w:t>
      </w:r>
      <w:r>
        <w:rPr>
          <w:color w:val="00B5AF"/>
          <w:spacing w:val="-4"/>
        </w:rPr>
        <w:t>from</w:t>
      </w:r>
      <w:r>
        <w:rPr>
          <w:color w:val="00B5AF"/>
          <w:spacing w:val="-5"/>
        </w:rPr>
        <w:t> the</w:t>
      </w:r>
    </w:p>
    <w:p>
      <w:pPr>
        <w:spacing w:line="226" w:lineRule="exact" w:before="0"/>
        <w:ind w:left="186" w:right="0" w:firstLine="0"/>
        <w:jc w:val="left"/>
        <w:rPr>
          <w:b/>
          <w:sz w:val="20"/>
        </w:rPr>
      </w:pPr>
      <w:r>
        <w:rPr>
          <w:b/>
          <w:color w:val="00B5AF"/>
          <w:w w:val="105"/>
          <w:sz w:val="20"/>
        </w:rPr>
        <w:t>Wimmera </w:t>
      </w:r>
      <w:r>
        <w:rPr>
          <w:b/>
          <w:color w:val="00B5AF"/>
          <w:spacing w:val="-2"/>
          <w:w w:val="105"/>
          <w:sz w:val="20"/>
        </w:rPr>
        <w:t>River</w:t>
      </w:r>
    </w:p>
    <w:p>
      <w:pPr>
        <w:pStyle w:val="BodyText"/>
        <w:spacing w:line="252" w:lineRule="auto" w:before="110"/>
        <w:ind w:left="186" w:right="318"/>
      </w:pPr>
      <w:r>
        <w:rPr>
          <w:rFonts w:ascii="Verdana"/>
          <w:color w:val="414042"/>
        </w:rPr>
        <w:t>Some</w:t>
      </w:r>
      <w:r>
        <w:rPr>
          <w:rFonts w:ascii="Verdana"/>
          <w:color w:val="414042"/>
          <w:spacing w:val="-7"/>
        </w:rPr>
        <w:t> </w:t>
      </w:r>
      <w:r>
        <w:rPr>
          <w:rFonts w:ascii="Verdana"/>
          <w:color w:val="414042"/>
        </w:rPr>
        <w:t>fish</w:t>
      </w:r>
      <w:r>
        <w:rPr>
          <w:rFonts w:ascii="Verdana"/>
          <w:color w:val="414042"/>
          <w:spacing w:val="-7"/>
        </w:rPr>
        <w:t> </w:t>
      </w:r>
      <w:r>
        <w:rPr>
          <w:rFonts w:ascii="Verdana"/>
          <w:color w:val="414042"/>
        </w:rPr>
        <w:t>species</w:t>
      </w:r>
      <w:r>
        <w:rPr>
          <w:rFonts w:ascii="Verdana"/>
          <w:color w:val="414042"/>
          <w:spacing w:val="-7"/>
        </w:rPr>
        <w:t> </w:t>
      </w:r>
      <w:r>
        <w:rPr>
          <w:rFonts w:ascii="Verdana"/>
          <w:color w:val="414042"/>
        </w:rPr>
        <w:t>known</w:t>
      </w:r>
      <w:r>
        <w:rPr>
          <w:rFonts w:ascii="Verdana"/>
          <w:color w:val="414042"/>
          <w:spacing w:val="-7"/>
        </w:rPr>
        <w:t> </w:t>
      </w:r>
      <w:r>
        <w:rPr>
          <w:rFonts w:ascii="Verdana"/>
          <w:color w:val="414042"/>
        </w:rPr>
        <w:t>to</w:t>
      </w:r>
      <w:r>
        <w:rPr>
          <w:rFonts w:ascii="Verdana"/>
          <w:color w:val="414042"/>
          <w:spacing w:val="-7"/>
        </w:rPr>
        <w:t> </w:t>
      </w:r>
      <w:r>
        <w:rPr>
          <w:rFonts w:ascii="Verdana"/>
          <w:color w:val="414042"/>
        </w:rPr>
        <w:t>occur</w:t>
      </w:r>
      <w:r>
        <w:rPr>
          <w:rFonts w:ascii="Verdana"/>
          <w:color w:val="414042"/>
          <w:spacing w:val="-7"/>
        </w:rPr>
        <w:t> </w:t>
      </w:r>
      <w:r>
        <w:rPr>
          <w:rFonts w:ascii="Verdana"/>
          <w:color w:val="414042"/>
        </w:rPr>
        <w:t>in</w:t>
      </w:r>
      <w:r>
        <w:rPr>
          <w:rFonts w:ascii="Verdana"/>
          <w:color w:val="414042"/>
          <w:spacing w:val="-7"/>
        </w:rPr>
        <w:t> </w:t>
      </w:r>
      <w:r>
        <w:rPr>
          <w:rFonts w:ascii="Verdana"/>
          <w:color w:val="414042"/>
        </w:rPr>
        <w:t>the</w:t>
      </w:r>
      <w:r>
        <w:rPr>
          <w:rFonts w:ascii="Verdana"/>
          <w:color w:val="414042"/>
          <w:spacing w:val="-7"/>
        </w:rPr>
        <w:t> </w:t>
      </w:r>
      <w:r>
        <w:rPr>
          <w:rFonts w:ascii="Verdana"/>
          <w:color w:val="414042"/>
        </w:rPr>
        <w:t>Wimmera </w:t>
      </w:r>
      <w:r>
        <w:rPr>
          <w:color w:val="414042"/>
          <w:w w:val="105"/>
        </w:rPr>
        <w:t>River have never been recorded during NFRC surveys. </w:t>
      </w:r>
      <w:r>
        <w:rPr>
          <w:rFonts w:ascii="Verdana"/>
          <w:color w:val="414042"/>
        </w:rPr>
        <w:t>For</w:t>
      </w:r>
      <w:r>
        <w:rPr>
          <w:rFonts w:ascii="Verdana"/>
          <w:color w:val="414042"/>
          <w:spacing w:val="-8"/>
        </w:rPr>
        <w:t> </w:t>
      </w:r>
      <w:r>
        <w:rPr>
          <w:rFonts w:ascii="Verdana"/>
          <w:color w:val="414042"/>
        </w:rPr>
        <w:t>example,</w:t>
      </w:r>
      <w:r>
        <w:rPr>
          <w:rFonts w:ascii="Verdana"/>
          <w:color w:val="414042"/>
          <w:spacing w:val="-8"/>
        </w:rPr>
        <w:t> </w:t>
      </w:r>
      <w:r>
        <w:rPr>
          <w:rFonts w:ascii="Verdana"/>
          <w:color w:val="414042"/>
        </w:rPr>
        <w:t>no</w:t>
      </w:r>
      <w:r>
        <w:rPr>
          <w:rFonts w:ascii="Verdana"/>
          <w:color w:val="414042"/>
          <w:spacing w:val="-8"/>
        </w:rPr>
        <w:t> </w:t>
      </w:r>
      <w:r>
        <w:rPr>
          <w:rFonts w:ascii="Verdana"/>
          <w:color w:val="414042"/>
        </w:rPr>
        <w:t>Obscure</w:t>
      </w:r>
      <w:r>
        <w:rPr>
          <w:rFonts w:ascii="Verdana"/>
          <w:color w:val="414042"/>
          <w:spacing w:val="-8"/>
        </w:rPr>
        <w:t> </w:t>
      </w:r>
      <w:r>
        <w:rPr>
          <w:rFonts w:ascii="Verdana"/>
          <w:color w:val="414042"/>
        </w:rPr>
        <w:t>Galaxias,</w:t>
      </w:r>
      <w:r>
        <w:rPr>
          <w:rFonts w:ascii="Verdana"/>
          <w:color w:val="414042"/>
          <w:spacing w:val="-8"/>
        </w:rPr>
        <w:t> </w:t>
      </w:r>
      <w:r>
        <w:rPr>
          <w:rFonts w:ascii="Verdana"/>
          <w:color w:val="414042"/>
        </w:rPr>
        <w:t>River</w:t>
      </w:r>
      <w:r>
        <w:rPr>
          <w:rFonts w:ascii="Verdana"/>
          <w:color w:val="414042"/>
          <w:spacing w:val="-8"/>
        </w:rPr>
        <w:t> </w:t>
      </w:r>
      <w:r>
        <w:rPr>
          <w:rFonts w:ascii="Verdana"/>
          <w:color w:val="414042"/>
        </w:rPr>
        <w:t>Blackfish </w:t>
      </w:r>
      <w:r>
        <w:rPr>
          <w:color w:val="414042"/>
          <w:w w:val="105"/>
        </w:rPr>
        <w:t>and Southern Pygmy Perch have been detected in </w:t>
      </w:r>
      <w:r>
        <w:rPr>
          <w:color w:val="414042"/>
          <w:w w:val="105"/>
        </w:rPr>
        <w:t>the surveys. Southern Pygmy Perch are more common in offstream</w:t>
      </w:r>
      <w:r>
        <w:rPr>
          <w:color w:val="414042"/>
          <w:spacing w:val="32"/>
          <w:w w:val="105"/>
        </w:rPr>
        <w:t> </w:t>
      </w:r>
      <w:r>
        <w:rPr>
          <w:color w:val="414042"/>
          <w:w w:val="105"/>
        </w:rPr>
        <w:t>habitats</w:t>
      </w:r>
      <w:r>
        <w:rPr>
          <w:color w:val="414042"/>
          <w:spacing w:val="32"/>
          <w:w w:val="105"/>
        </w:rPr>
        <w:t> </w:t>
      </w:r>
      <w:r>
        <w:rPr>
          <w:color w:val="414042"/>
          <w:w w:val="105"/>
        </w:rPr>
        <w:t>such</w:t>
      </w:r>
      <w:r>
        <w:rPr>
          <w:color w:val="414042"/>
          <w:spacing w:val="32"/>
          <w:w w:val="105"/>
        </w:rPr>
        <w:t> </w:t>
      </w:r>
      <w:r>
        <w:rPr>
          <w:color w:val="414042"/>
          <w:w w:val="105"/>
        </w:rPr>
        <w:t>as</w:t>
      </w:r>
      <w:r>
        <w:rPr>
          <w:color w:val="414042"/>
          <w:spacing w:val="32"/>
          <w:w w:val="105"/>
        </w:rPr>
        <w:t> </w:t>
      </w:r>
      <w:r>
        <w:rPr>
          <w:color w:val="414042"/>
          <w:w w:val="105"/>
        </w:rPr>
        <w:t>billabongs,</w:t>
      </w:r>
      <w:r>
        <w:rPr>
          <w:color w:val="414042"/>
          <w:spacing w:val="32"/>
          <w:w w:val="105"/>
        </w:rPr>
        <w:t> </w:t>
      </w:r>
      <w:r>
        <w:rPr>
          <w:color w:val="414042"/>
          <w:w w:val="105"/>
        </w:rPr>
        <w:t>wetlands</w:t>
      </w:r>
      <w:r>
        <w:rPr>
          <w:color w:val="414042"/>
          <w:spacing w:val="32"/>
          <w:w w:val="105"/>
        </w:rPr>
        <w:t> </w:t>
      </w:r>
      <w:r>
        <w:rPr>
          <w:color w:val="414042"/>
          <w:w w:val="105"/>
        </w:rPr>
        <w:t>and</w:t>
      </w:r>
    </w:p>
    <w:p>
      <w:pPr>
        <w:pStyle w:val="BodyText"/>
        <w:spacing w:line="249" w:lineRule="auto"/>
        <w:ind w:left="186" w:right="184"/>
        <w:rPr>
          <w:rFonts w:ascii="Verdana"/>
        </w:rPr>
      </w:pPr>
      <w:r>
        <w:rPr>
          <w:rFonts w:ascii="Verdana"/>
          <w:color w:val="414042"/>
        </w:rPr>
        <w:t>lagoons.</w:t>
      </w:r>
      <w:r>
        <w:rPr>
          <w:rFonts w:ascii="Verdana"/>
          <w:color w:val="414042"/>
          <w:spacing w:val="-18"/>
        </w:rPr>
        <w:t> </w:t>
      </w:r>
      <w:r>
        <w:rPr>
          <w:rFonts w:ascii="Verdana"/>
          <w:color w:val="414042"/>
        </w:rPr>
        <w:t>Southern</w:t>
      </w:r>
      <w:r>
        <w:rPr>
          <w:rFonts w:ascii="Verdana"/>
          <w:color w:val="414042"/>
          <w:spacing w:val="-18"/>
        </w:rPr>
        <w:t> </w:t>
      </w:r>
      <w:r>
        <w:rPr>
          <w:rFonts w:ascii="Verdana"/>
          <w:color w:val="414042"/>
        </w:rPr>
        <w:t>Pygmy</w:t>
      </w:r>
      <w:r>
        <w:rPr>
          <w:rFonts w:ascii="Verdana"/>
          <w:color w:val="414042"/>
          <w:spacing w:val="-18"/>
        </w:rPr>
        <w:t> </w:t>
      </w:r>
      <w:r>
        <w:rPr>
          <w:rFonts w:ascii="Verdana"/>
          <w:color w:val="414042"/>
        </w:rPr>
        <w:t>Perch</w:t>
      </w:r>
      <w:r>
        <w:rPr>
          <w:rFonts w:ascii="Verdana"/>
          <w:color w:val="414042"/>
          <w:spacing w:val="-18"/>
        </w:rPr>
        <w:t> </w:t>
      </w:r>
      <w:r>
        <w:rPr>
          <w:rFonts w:ascii="Verdana"/>
          <w:color w:val="414042"/>
        </w:rPr>
        <w:t>and</w:t>
      </w:r>
      <w:r>
        <w:rPr>
          <w:rFonts w:ascii="Verdana"/>
          <w:color w:val="414042"/>
          <w:spacing w:val="-18"/>
        </w:rPr>
        <w:t> </w:t>
      </w:r>
      <w:r>
        <w:rPr>
          <w:rFonts w:ascii="Verdana"/>
          <w:color w:val="414042"/>
        </w:rPr>
        <w:t>River</w:t>
      </w:r>
      <w:r>
        <w:rPr>
          <w:rFonts w:ascii="Verdana"/>
          <w:color w:val="414042"/>
          <w:spacing w:val="-18"/>
        </w:rPr>
        <w:t> </w:t>
      </w:r>
      <w:r>
        <w:rPr>
          <w:rFonts w:ascii="Verdana"/>
          <w:color w:val="414042"/>
        </w:rPr>
        <w:t>Blackfish</w:t>
      </w:r>
      <w:r>
        <w:rPr>
          <w:rFonts w:ascii="Verdana"/>
          <w:color w:val="414042"/>
          <w:spacing w:val="-18"/>
        </w:rPr>
        <w:t> </w:t>
      </w:r>
      <w:r>
        <w:rPr>
          <w:rFonts w:ascii="Verdana"/>
          <w:color w:val="414042"/>
        </w:rPr>
        <w:t>are </w:t>
      </w:r>
      <w:r>
        <w:rPr>
          <w:color w:val="414042"/>
          <w:w w:val="105"/>
        </w:rPr>
        <w:t>still</w:t>
      </w:r>
      <w:r>
        <w:rPr>
          <w:color w:val="414042"/>
          <w:spacing w:val="34"/>
          <w:w w:val="105"/>
        </w:rPr>
        <w:t> </w:t>
      </w:r>
      <w:r>
        <w:rPr>
          <w:color w:val="414042"/>
          <w:w w:val="105"/>
        </w:rPr>
        <w:t>present</w:t>
      </w:r>
      <w:r>
        <w:rPr>
          <w:color w:val="414042"/>
          <w:spacing w:val="34"/>
          <w:w w:val="105"/>
        </w:rPr>
        <w:t> </w:t>
      </w:r>
      <w:r>
        <w:rPr>
          <w:color w:val="414042"/>
          <w:w w:val="105"/>
        </w:rPr>
        <w:t>in</w:t>
      </w:r>
      <w:r>
        <w:rPr>
          <w:color w:val="414042"/>
          <w:spacing w:val="34"/>
          <w:w w:val="105"/>
        </w:rPr>
        <w:t> </w:t>
      </w:r>
      <w:r>
        <w:rPr>
          <w:color w:val="414042"/>
          <w:w w:val="105"/>
        </w:rPr>
        <w:t>the</w:t>
      </w:r>
      <w:r>
        <w:rPr>
          <w:color w:val="414042"/>
          <w:spacing w:val="34"/>
          <w:w w:val="105"/>
        </w:rPr>
        <w:t> </w:t>
      </w:r>
      <w:r>
        <w:rPr>
          <w:color w:val="414042"/>
          <w:w w:val="105"/>
        </w:rPr>
        <w:t>Wimmera</w:t>
      </w:r>
      <w:r>
        <w:rPr>
          <w:color w:val="414042"/>
          <w:spacing w:val="34"/>
          <w:w w:val="105"/>
        </w:rPr>
        <w:t> </w:t>
      </w:r>
      <w:r>
        <w:rPr>
          <w:color w:val="414042"/>
          <w:w w:val="105"/>
        </w:rPr>
        <w:t>River</w:t>
      </w:r>
      <w:r>
        <w:rPr>
          <w:color w:val="414042"/>
          <w:spacing w:val="34"/>
          <w:w w:val="105"/>
        </w:rPr>
        <w:t> </w:t>
      </w:r>
      <w:r>
        <w:rPr>
          <w:color w:val="414042"/>
          <w:w w:val="105"/>
        </w:rPr>
        <w:t>system</w:t>
      </w:r>
      <w:r>
        <w:rPr>
          <w:color w:val="414042"/>
          <w:spacing w:val="34"/>
          <w:w w:val="105"/>
        </w:rPr>
        <w:t> </w:t>
      </w:r>
      <w:r>
        <w:rPr>
          <w:color w:val="414042"/>
          <w:w w:val="105"/>
        </w:rPr>
        <w:t>upstream</w:t>
      </w:r>
      <w:r>
        <w:rPr>
          <w:color w:val="414042"/>
          <w:spacing w:val="34"/>
          <w:w w:val="105"/>
        </w:rPr>
        <w:t> </w:t>
      </w:r>
      <w:r>
        <w:rPr>
          <w:color w:val="414042"/>
          <w:w w:val="105"/>
        </w:rPr>
        <w:t>of the areas where NFRC surveys occur. Obscure Galaxias </w:t>
      </w:r>
      <w:r>
        <w:rPr>
          <w:rFonts w:ascii="Verdana"/>
          <w:color w:val="414042"/>
          <w:spacing w:val="-2"/>
        </w:rPr>
        <w:t>are</w:t>
      </w:r>
      <w:r>
        <w:rPr>
          <w:rFonts w:ascii="Verdana"/>
          <w:color w:val="414042"/>
          <w:spacing w:val="-18"/>
        </w:rPr>
        <w:t> </w:t>
      </w:r>
      <w:r>
        <w:rPr>
          <w:rFonts w:ascii="Verdana"/>
          <w:color w:val="414042"/>
          <w:spacing w:val="-2"/>
        </w:rPr>
        <w:t>difficult</w:t>
      </w:r>
      <w:r>
        <w:rPr>
          <w:rFonts w:ascii="Verdana"/>
          <w:color w:val="414042"/>
          <w:spacing w:val="-18"/>
        </w:rPr>
        <w:t> </w:t>
      </w:r>
      <w:r>
        <w:rPr>
          <w:rFonts w:ascii="Verdana"/>
          <w:color w:val="414042"/>
          <w:spacing w:val="-2"/>
        </w:rPr>
        <w:t>to</w:t>
      </w:r>
      <w:r>
        <w:rPr>
          <w:rFonts w:ascii="Verdana"/>
          <w:color w:val="414042"/>
          <w:spacing w:val="-18"/>
        </w:rPr>
        <w:t> </w:t>
      </w:r>
      <w:r>
        <w:rPr>
          <w:rFonts w:ascii="Verdana"/>
          <w:color w:val="414042"/>
          <w:spacing w:val="-2"/>
        </w:rPr>
        <w:t>detect</w:t>
      </w:r>
      <w:r>
        <w:rPr>
          <w:rFonts w:ascii="Verdana"/>
          <w:color w:val="414042"/>
          <w:spacing w:val="-18"/>
        </w:rPr>
        <w:t> </w:t>
      </w:r>
      <w:r>
        <w:rPr>
          <w:rFonts w:ascii="Verdana"/>
          <w:color w:val="414042"/>
          <w:spacing w:val="-2"/>
        </w:rPr>
        <w:t>using</w:t>
      </w:r>
      <w:r>
        <w:rPr>
          <w:rFonts w:ascii="Verdana"/>
          <w:color w:val="414042"/>
          <w:spacing w:val="-18"/>
        </w:rPr>
        <w:t> </w:t>
      </w:r>
      <w:r>
        <w:rPr>
          <w:rFonts w:ascii="Verdana"/>
          <w:color w:val="414042"/>
          <w:spacing w:val="-2"/>
        </w:rPr>
        <w:t>the</w:t>
      </w:r>
      <w:r>
        <w:rPr>
          <w:rFonts w:ascii="Verdana"/>
          <w:color w:val="414042"/>
          <w:spacing w:val="-18"/>
        </w:rPr>
        <w:t> </w:t>
      </w:r>
      <w:r>
        <w:rPr>
          <w:rFonts w:ascii="Verdana"/>
          <w:color w:val="414042"/>
          <w:spacing w:val="-2"/>
        </w:rPr>
        <w:t>NFRC</w:t>
      </w:r>
      <w:r>
        <w:rPr>
          <w:rFonts w:ascii="Verdana"/>
          <w:color w:val="414042"/>
          <w:spacing w:val="-18"/>
        </w:rPr>
        <w:t> </w:t>
      </w:r>
      <w:r>
        <w:rPr>
          <w:rFonts w:ascii="Verdana"/>
          <w:color w:val="414042"/>
          <w:spacing w:val="-2"/>
        </w:rPr>
        <w:t>sampling</w:t>
      </w:r>
      <w:r>
        <w:rPr>
          <w:rFonts w:ascii="Verdana"/>
          <w:color w:val="414042"/>
          <w:spacing w:val="-18"/>
        </w:rPr>
        <w:t> </w:t>
      </w:r>
      <w:r>
        <w:rPr>
          <w:rFonts w:ascii="Verdana"/>
          <w:color w:val="414042"/>
          <w:spacing w:val="-2"/>
        </w:rPr>
        <w:t>methods.</w:t>
      </w:r>
    </w:p>
    <w:p>
      <w:pPr>
        <w:pStyle w:val="BodyText"/>
        <w:spacing w:before="43"/>
        <w:rPr>
          <w:rFonts w:ascii="Verdana"/>
        </w:rPr>
      </w:pPr>
    </w:p>
    <w:p>
      <w:pPr>
        <w:pStyle w:val="Heading2"/>
        <w:spacing w:before="1"/>
        <w:ind w:left="186"/>
        <w:rPr>
          <w:rFonts w:ascii="Arial"/>
        </w:rPr>
      </w:pPr>
      <w:r>
        <w:rPr>
          <w:rFonts w:ascii="Arial"/>
          <w:color w:val="00B5AF"/>
          <w:w w:val="105"/>
        </w:rPr>
        <w:t>Other</w:t>
      </w:r>
      <w:r>
        <w:rPr>
          <w:rFonts w:ascii="Arial"/>
          <w:color w:val="00B5AF"/>
          <w:spacing w:val="-5"/>
          <w:w w:val="105"/>
        </w:rPr>
        <w:t> </w:t>
      </w:r>
      <w:r>
        <w:rPr>
          <w:rFonts w:ascii="Arial"/>
          <w:color w:val="00B5AF"/>
          <w:w w:val="105"/>
        </w:rPr>
        <w:t>notable</w:t>
      </w:r>
      <w:r>
        <w:rPr>
          <w:rFonts w:ascii="Arial"/>
          <w:color w:val="00B5AF"/>
          <w:spacing w:val="-5"/>
          <w:w w:val="105"/>
        </w:rPr>
        <w:t> </w:t>
      </w:r>
      <w:r>
        <w:rPr>
          <w:rFonts w:ascii="Arial"/>
          <w:color w:val="00B5AF"/>
          <w:spacing w:val="-2"/>
          <w:w w:val="105"/>
        </w:rPr>
        <w:t>species</w:t>
      </w:r>
    </w:p>
    <w:p>
      <w:pPr>
        <w:pStyle w:val="BodyText"/>
        <w:spacing w:before="122"/>
        <w:ind w:left="186"/>
      </w:pPr>
      <w:r>
        <w:rPr>
          <w:color w:val="414042"/>
          <w:spacing w:val="-2"/>
          <w:w w:val="110"/>
        </w:rPr>
        <w:t>Surveys have also recorded Yabbies and Long-necked</w:t>
      </w:r>
    </w:p>
    <w:p>
      <w:pPr>
        <w:pStyle w:val="BodyText"/>
        <w:spacing w:before="1"/>
        <w:ind w:left="186"/>
        <w:rPr>
          <w:rFonts w:ascii="Verdana"/>
        </w:rPr>
      </w:pPr>
      <w:r>
        <w:rPr>
          <w:rFonts w:ascii="Verdana"/>
          <w:color w:val="414042"/>
          <w:spacing w:val="-2"/>
        </w:rPr>
        <w:t>Turtles.</w:t>
      </w:r>
    </w:p>
    <w:p>
      <w:pPr>
        <w:spacing w:after="0"/>
        <w:rPr>
          <w:rFonts w:ascii="Verdana"/>
        </w:rPr>
        <w:sectPr>
          <w:type w:val="continuous"/>
          <w:pgSz w:w="11910" w:h="16840"/>
          <w:pgMar w:header="0" w:footer="1251" w:top="0" w:bottom="1480" w:left="540" w:right="720"/>
          <w:cols w:num="2" w:equalWidth="0">
            <w:col w:w="5300" w:space="40"/>
            <w:col w:w="5310"/>
          </w:cols>
        </w:sect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116"/>
        <w:rPr>
          <w:rFonts w:ascii="Verdana"/>
          <w:sz w:val="20"/>
        </w:rPr>
      </w:pPr>
    </w:p>
    <w:p>
      <w:pPr>
        <w:spacing w:after="0"/>
        <w:rPr>
          <w:rFonts w:ascii="Verdana"/>
          <w:sz w:val="20"/>
        </w:rPr>
        <w:sectPr>
          <w:pgSz w:w="11910" w:h="16840"/>
          <w:pgMar w:header="0" w:footer="1251" w:top="0" w:bottom="1480" w:left="540" w:right="720"/>
        </w:sectPr>
      </w:pPr>
    </w:p>
    <w:p>
      <w:pPr>
        <w:pStyle w:val="Heading1"/>
        <w:spacing w:line="228" w:lineRule="auto"/>
      </w:pPr>
      <w:r>
        <w:rPr>
          <w:color w:val="0E0349"/>
          <w:w w:val="105"/>
        </w:rPr>
        <w:t>Environmental and Management </w:t>
      </w:r>
      <w:r>
        <w:rPr>
          <w:color w:val="0E0349"/>
          <w:w w:val="105"/>
        </w:rPr>
        <w:t>Context</w:t>
      </w:r>
    </w:p>
    <w:p>
      <w:pPr>
        <w:pStyle w:val="BodyText"/>
        <w:spacing w:before="4"/>
        <w:rPr>
          <w:b/>
          <w:sz w:val="44"/>
        </w:rPr>
      </w:pPr>
    </w:p>
    <w:p>
      <w:pPr>
        <w:pStyle w:val="Heading2"/>
        <w:rPr>
          <w:rFonts w:ascii="Arial"/>
        </w:rPr>
      </w:pPr>
      <w:r>
        <w:rPr>
          <w:rFonts w:ascii="Arial"/>
          <w:color w:val="00B5AF"/>
          <w:spacing w:val="-2"/>
          <w:w w:val="105"/>
        </w:rPr>
        <w:t>Environment</w:t>
      </w:r>
    </w:p>
    <w:p>
      <w:pPr>
        <w:pStyle w:val="BodyText"/>
        <w:spacing w:before="110"/>
        <w:ind w:left="102"/>
        <w:rPr>
          <w:rFonts w:ascii="Verdana"/>
        </w:rPr>
      </w:pPr>
      <w:r>
        <w:rPr>
          <w:rFonts w:ascii="Verdana"/>
          <w:color w:val="414042"/>
          <w:spacing w:val="-4"/>
        </w:rPr>
        <w:t>Low</w:t>
      </w:r>
      <w:r>
        <w:rPr>
          <w:rFonts w:ascii="Verdana"/>
          <w:color w:val="414042"/>
          <w:spacing w:val="-15"/>
        </w:rPr>
        <w:t> </w:t>
      </w:r>
      <w:r>
        <w:rPr>
          <w:rFonts w:ascii="Verdana"/>
          <w:color w:val="414042"/>
          <w:spacing w:val="-4"/>
        </w:rPr>
        <w:t>flow</w:t>
      </w:r>
      <w:r>
        <w:rPr>
          <w:rFonts w:ascii="Verdana"/>
          <w:color w:val="414042"/>
          <w:spacing w:val="-14"/>
        </w:rPr>
        <w:t> </w:t>
      </w:r>
      <w:r>
        <w:rPr>
          <w:rFonts w:ascii="Verdana"/>
          <w:color w:val="414042"/>
          <w:spacing w:val="-4"/>
        </w:rPr>
        <w:t>conditions</w:t>
      </w:r>
      <w:r>
        <w:rPr>
          <w:rFonts w:ascii="Verdana"/>
          <w:color w:val="414042"/>
          <w:spacing w:val="-14"/>
        </w:rPr>
        <w:t> </w:t>
      </w:r>
      <w:r>
        <w:rPr>
          <w:rFonts w:ascii="Verdana"/>
          <w:color w:val="414042"/>
          <w:spacing w:val="-4"/>
        </w:rPr>
        <w:t>were</w:t>
      </w:r>
      <w:r>
        <w:rPr>
          <w:rFonts w:ascii="Verdana"/>
          <w:color w:val="414042"/>
          <w:spacing w:val="-14"/>
        </w:rPr>
        <w:t> </w:t>
      </w:r>
      <w:r>
        <w:rPr>
          <w:rFonts w:ascii="Verdana"/>
          <w:color w:val="414042"/>
          <w:spacing w:val="-4"/>
        </w:rPr>
        <w:t>present</w:t>
      </w:r>
      <w:r>
        <w:rPr>
          <w:rFonts w:ascii="Verdana"/>
          <w:color w:val="414042"/>
          <w:spacing w:val="-14"/>
        </w:rPr>
        <w:t> </w:t>
      </w:r>
      <w:r>
        <w:rPr>
          <w:rFonts w:ascii="Verdana"/>
          <w:color w:val="414042"/>
          <w:spacing w:val="-4"/>
        </w:rPr>
        <w:t>in</w:t>
      </w:r>
      <w:r>
        <w:rPr>
          <w:rFonts w:ascii="Verdana"/>
          <w:color w:val="414042"/>
          <w:spacing w:val="-14"/>
        </w:rPr>
        <w:t> </w:t>
      </w:r>
      <w:r>
        <w:rPr>
          <w:rFonts w:ascii="Verdana"/>
          <w:color w:val="414042"/>
          <w:spacing w:val="-4"/>
        </w:rPr>
        <w:t>all</w:t>
      </w:r>
      <w:r>
        <w:rPr>
          <w:rFonts w:ascii="Verdana"/>
          <w:color w:val="414042"/>
          <w:spacing w:val="-14"/>
        </w:rPr>
        <w:t> </w:t>
      </w:r>
      <w:r>
        <w:rPr>
          <w:rFonts w:ascii="Verdana"/>
          <w:color w:val="414042"/>
          <w:spacing w:val="-4"/>
        </w:rPr>
        <w:t>eight</w:t>
      </w:r>
      <w:r>
        <w:rPr>
          <w:rFonts w:ascii="Verdana"/>
          <w:color w:val="414042"/>
          <w:spacing w:val="-14"/>
        </w:rPr>
        <w:t> </w:t>
      </w:r>
      <w:r>
        <w:rPr>
          <w:rFonts w:ascii="Verdana"/>
          <w:color w:val="414042"/>
          <w:spacing w:val="-4"/>
        </w:rPr>
        <w:t>sampling</w:t>
      </w:r>
    </w:p>
    <w:p>
      <w:pPr>
        <w:pStyle w:val="BodyText"/>
        <w:spacing w:before="14"/>
        <w:ind w:left="102"/>
      </w:pPr>
      <w:r>
        <w:rPr>
          <w:color w:val="414042"/>
          <w:spacing w:val="-2"/>
          <w:w w:val="105"/>
        </w:rPr>
        <w:t>years.</w:t>
      </w:r>
    </w:p>
    <w:p>
      <w:pPr>
        <w:pStyle w:val="BodyText"/>
        <w:spacing w:before="58"/>
      </w:pPr>
    </w:p>
    <w:p>
      <w:pPr>
        <w:pStyle w:val="Heading2"/>
        <w:spacing w:line="237" w:lineRule="exact"/>
      </w:pPr>
      <w:r>
        <w:rPr>
          <w:color w:val="00B5AF"/>
          <w:spacing w:val="-2"/>
        </w:rPr>
        <w:t>Waterway</w:t>
      </w:r>
      <w:r>
        <w:rPr>
          <w:color w:val="00B5AF"/>
          <w:spacing w:val="-13"/>
        </w:rPr>
        <w:t> </w:t>
      </w:r>
      <w:r>
        <w:rPr>
          <w:color w:val="00B5AF"/>
          <w:spacing w:val="-2"/>
        </w:rPr>
        <w:t>and</w:t>
      </w:r>
      <w:r>
        <w:rPr>
          <w:color w:val="00B5AF"/>
          <w:spacing w:val="-12"/>
        </w:rPr>
        <w:t> </w:t>
      </w:r>
      <w:r>
        <w:rPr>
          <w:color w:val="00B5AF"/>
          <w:spacing w:val="-2"/>
        </w:rPr>
        <w:t>fisheries</w:t>
      </w:r>
      <w:r>
        <w:rPr>
          <w:color w:val="00B5AF"/>
          <w:spacing w:val="-13"/>
        </w:rPr>
        <w:t> </w:t>
      </w:r>
      <w:r>
        <w:rPr>
          <w:color w:val="00B5AF"/>
          <w:spacing w:val="-2"/>
        </w:rPr>
        <w:t>management</w:t>
      </w:r>
      <w:r>
        <w:rPr>
          <w:color w:val="00B5AF"/>
          <w:spacing w:val="-12"/>
        </w:rPr>
        <w:t> </w:t>
      </w:r>
      <w:r>
        <w:rPr>
          <w:color w:val="00B5AF"/>
          <w:spacing w:val="-2"/>
        </w:rPr>
        <w:t>efforts</w:t>
      </w:r>
      <w:r>
        <w:rPr>
          <w:color w:val="00B5AF"/>
          <w:spacing w:val="-13"/>
        </w:rPr>
        <w:t> </w:t>
      </w:r>
      <w:r>
        <w:rPr>
          <w:color w:val="00B5AF"/>
          <w:spacing w:val="-2"/>
        </w:rPr>
        <w:t>in</w:t>
      </w:r>
      <w:r>
        <w:rPr>
          <w:color w:val="00B5AF"/>
          <w:spacing w:val="-12"/>
        </w:rPr>
        <w:t> </w:t>
      </w:r>
      <w:r>
        <w:rPr>
          <w:color w:val="00B5AF"/>
          <w:spacing w:val="-5"/>
        </w:rPr>
        <w:t>the</w:t>
      </w:r>
    </w:p>
    <w:p>
      <w:pPr>
        <w:spacing w:line="226" w:lineRule="exact" w:before="0"/>
        <w:ind w:left="102" w:right="0" w:firstLine="0"/>
        <w:jc w:val="left"/>
        <w:rPr>
          <w:b/>
          <w:sz w:val="20"/>
        </w:rPr>
      </w:pPr>
      <w:r>
        <w:rPr>
          <w:b/>
          <w:color w:val="00B5AF"/>
          <w:w w:val="105"/>
          <w:sz w:val="20"/>
        </w:rPr>
        <w:t>Wimmera </w:t>
      </w:r>
      <w:r>
        <w:rPr>
          <w:b/>
          <w:color w:val="00B5AF"/>
          <w:spacing w:val="-2"/>
          <w:w w:val="105"/>
          <w:sz w:val="20"/>
        </w:rPr>
        <w:t>River</w:t>
      </w:r>
    </w:p>
    <w:p>
      <w:pPr>
        <w:pStyle w:val="BodyText"/>
        <w:spacing w:line="247" w:lineRule="auto" w:before="122"/>
        <w:ind w:left="102"/>
        <w:rPr>
          <w:rFonts w:ascii="Verdana"/>
        </w:rPr>
      </w:pPr>
      <w:r>
        <w:rPr>
          <w:color w:val="414042"/>
          <w:w w:val="110"/>
        </w:rPr>
        <w:t>Many rehabilitation actions have occurred, and are underway,</w:t>
      </w:r>
      <w:r>
        <w:rPr>
          <w:color w:val="414042"/>
          <w:spacing w:val="-8"/>
          <w:w w:val="110"/>
        </w:rPr>
        <w:t> </w:t>
      </w:r>
      <w:r>
        <w:rPr>
          <w:color w:val="414042"/>
          <w:w w:val="110"/>
        </w:rPr>
        <w:t>to</w:t>
      </w:r>
      <w:r>
        <w:rPr>
          <w:color w:val="414042"/>
          <w:spacing w:val="-8"/>
          <w:w w:val="110"/>
        </w:rPr>
        <w:t> </w:t>
      </w:r>
      <w:r>
        <w:rPr>
          <w:color w:val="414042"/>
          <w:w w:val="110"/>
        </w:rPr>
        <w:t>improve</w:t>
      </w:r>
      <w:r>
        <w:rPr>
          <w:color w:val="414042"/>
          <w:spacing w:val="-8"/>
          <w:w w:val="110"/>
        </w:rPr>
        <w:t> </w:t>
      </w:r>
      <w:r>
        <w:rPr>
          <w:color w:val="414042"/>
          <w:w w:val="110"/>
        </w:rPr>
        <w:t>the</w:t>
      </w:r>
      <w:r>
        <w:rPr>
          <w:color w:val="414042"/>
          <w:spacing w:val="-8"/>
          <w:w w:val="110"/>
        </w:rPr>
        <w:t> </w:t>
      </w:r>
      <w:r>
        <w:rPr>
          <w:color w:val="414042"/>
          <w:w w:val="110"/>
        </w:rPr>
        <w:t>health</w:t>
      </w:r>
      <w:r>
        <w:rPr>
          <w:color w:val="414042"/>
          <w:spacing w:val="-8"/>
          <w:w w:val="110"/>
        </w:rPr>
        <w:t> </w:t>
      </w:r>
      <w:r>
        <w:rPr>
          <w:color w:val="414042"/>
          <w:w w:val="110"/>
        </w:rPr>
        <w:t>of</w:t>
      </w:r>
      <w:r>
        <w:rPr>
          <w:color w:val="414042"/>
          <w:spacing w:val="-8"/>
          <w:w w:val="110"/>
        </w:rPr>
        <w:t> </w:t>
      </w:r>
      <w:r>
        <w:rPr>
          <w:color w:val="414042"/>
          <w:w w:val="110"/>
        </w:rPr>
        <w:t>the</w:t>
      </w:r>
      <w:r>
        <w:rPr>
          <w:color w:val="414042"/>
          <w:spacing w:val="-8"/>
          <w:w w:val="110"/>
        </w:rPr>
        <w:t> </w:t>
      </w:r>
      <w:r>
        <w:rPr>
          <w:color w:val="414042"/>
          <w:w w:val="110"/>
        </w:rPr>
        <w:t>Wimmera</w:t>
      </w:r>
      <w:r>
        <w:rPr>
          <w:color w:val="414042"/>
          <w:spacing w:val="-8"/>
          <w:w w:val="110"/>
        </w:rPr>
        <w:t> </w:t>
      </w:r>
      <w:r>
        <w:rPr>
          <w:color w:val="414042"/>
          <w:w w:val="110"/>
        </w:rPr>
        <w:t>River</w:t>
      </w:r>
      <w:r>
        <w:rPr>
          <w:color w:val="414042"/>
          <w:spacing w:val="-8"/>
          <w:w w:val="110"/>
        </w:rPr>
        <w:t> </w:t>
      </w:r>
      <w:r>
        <w:rPr>
          <w:color w:val="414042"/>
          <w:w w:val="110"/>
        </w:rPr>
        <w:t>and </w:t>
      </w:r>
      <w:r>
        <w:rPr>
          <w:rFonts w:ascii="Verdana"/>
          <w:color w:val="414042"/>
        </w:rPr>
        <w:t>its fish community.</w:t>
      </w:r>
    </w:p>
    <w:p>
      <w:pPr>
        <w:pStyle w:val="BodyText"/>
        <w:spacing w:before="110"/>
        <w:ind w:left="102"/>
        <w:rPr>
          <w:rFonts w:ascii="Verdana"/>
        </w:rPr>
      </w:pPr>
      <w:r>
        <w:rPr>
          <w:rFonts w:ascii="Verdana"/>
          <w:color w:val="414042"/>
          <w:spacing w:val="-2"/>
        </w:rPr>
        <w:t>The</w:t>
      </w:r>
      <w:r>
        <w:rPr>
          <w:rFonts w:ascii="Verdana"/>
          <w:color w:val="414042"/>
          <w:spacing w:val="-18"/>
        </w:rPr>
        <w:t> </w:t>
      </w:r>
      <w:r>
        <w:rPr>
          <w:rFonts w:ascii="Verdana"/>
          <w:color w:val="414042"/>
          <w:spacing w:val="-2"/>
        </w:rPr>
        <w:t>WCMA</w:t>
      </w:r>
      <w:r>
        <w:rPr>
          <w:rFonts w:ascii="Verdana"/>
          <w:color w:val="414042"/>
          <w:spacing w:val="-18"/>
        </w:rPr>
        <w:t> </w:t>
      </w:r>
      <w:r>
        <w:rPr>
          <w:rFonts w:ascii="Verdana"/>
          <w:color w:val="414042"/>
          <w:spacing w:val="-2"/>
        </w:rPr>
        <w:t>collaborated</w:t>
      </w:r>
      <w:r>
        <w:rPr>
          <w:rFonts w:ascii="Verdana"/>
          <w:color w:val="414042"/>
          <w:spacing w:val="-17"/>
        </w:rPr>
        <w:t> </w:t>
      </w:r>
      <w:r>
        <w:rPr>
          <w:rFonts w:ascii="Verdana"/>
          <w:color w:val="414042"/>
          <w:spacing w:val="-2"/>
        </w:rPr>
        <w:t>with</w:t>
      </w:r>
      <w:r>
        <w:rPr>
          <w:rFonts w:ascii="Verdana"/>
          <w:color w:val="414042"/>
          <w:spacing w:val="-18"/>
        </w:rPr>
        <w:t> </w:t>
      </w:r>
      <w:r>
        <w:rPr>
          <w:rFonts w:ascii="Verdana"/>
          <w:color w:val="414042"/>
          <w:spacing w:val="-2"/>
        </w:rPr>
        <w:t>the</w:t>
      </w:r>
      <w:r>
        <w:rPr>
          <w:rFonts w:ascii="Verdana"/>
          <w:color w:val="414042"/>
          <w:spacing w:val="-17"/>
        </w:rPr>
        <w:t> </w:t>
      </w:r>
      <w:r>
        <w:rPr>
          <w:rFonts w:ascii="Verdana"/>
          <w:color w:val="414042"/>
          <w:spacing w:val="-2"/>
        </w:rPr>
        <w:t>Arthur</w:t>
      </w:r>
      <w:r>
        <w:rPr>
          <w:rFonts w:ascii="Verdana"/>
          <w:color w:val="414042"/>
          <w:spacing w:val="-18"/>
        </w:rPr>
        <w:t> </w:t>
      </w:r>
      <w:r>
        <w:rPr>
          <w:rFonts w:ascii="Verdana"/>
          <w:color w:val="414042"/>
          <w:spacing w:val="-2"/>
        </w:rPr>
        <w:t>Rylah</w:t>
      </w:r>
      <w:r>
        <w:rPr>
          <w:rFonts w:ascii="Verdana"/>
          <w:color w:val="414042"/>
          <w:spacing w:val="-18"/>
        </w:rPr>
        <w:t> </w:t>
      </w:r>
      <w:r>
        <w:rPr>
          <w:rFonts w:ascii="Verdana"/>
          <w:color w:val="414042"/>
          <w:spacing w:val="-2"/>
        </w:rPr>
        <w:t>Institute</w:t>
      </w:r>
    </w:p>
    <w:p>
      <w:pPr>
        <w:pStyle w:val="BodyText"/>
        <w:spacing w:before="13"/>
        <w:ind w:left="102" w:right="93"/>
        <w:rPr>
          <w:rFonts w:ascii="Verdana" w:hAnsi="Verdana"/>
        </w:rPr>
      </w:pPr>
      <w:r>
        <w:rPr>
          <w:color w:val="414042"/>
        </w:rPr>
        <w:t>to</w:t>
      </w:r>
      <w:r>
        <w:rPr>
          <w:color w:val="414042"/>
          <w:spacing w:val="36"/>
        </w:rPr>
        <w:t> </w:t>
      </w:r>
      <w:r>
        <w:rPr>
          <w:color w:val="414042"/>
        </w:rPr>
        <w:t>produce</w:t>
      </w:r>
      <w:r>
        <w:rPr>
          <w:color w:val="414042"/>
          <w:spacing w:val="36"/>
        </w:rPr>
        <w:t> </w:t>
      </w:r>
      <w:r>
        <w:rPr>
          <w:color w:val="414042"/>
        </w:rPr>
        <w:t>the</w:t>
      </w:r>
      <w:r>
        <w:rPr>
          <w:color w:val="414042"/>
          <w:spacing w:val="36"/>
        </w:rPr>
        <w:t> </w:t>
      </w:r>
      <w:r>
        <w:rPr>
          <w:color w:val="414042"/>
        </w:rPr>
        <w:t>2022</w:t>
      </w:r>
      <w:r>
        <w:rPr>
          <w:color w:val="414042"/>
          <w:spacing w:val="36"/>
        </w:rPr>
        <w:t> </w:t>
      </w:r>
      <w:r>
        <w:rPr>
          <w:color w:val="414042"/>
        </w:rPr>
        <w:t>Wimmera</w:t>
      </w:r>
      <w:r>
        <w:rPr>
          <w:color w:val="414042"/>
          <w:spacing w:val="36"/>
        </w:rPr>
        <w:t> </w:t>
      </w:r>
      <w:r>
        <w:rPr>
          <w:color w:val="414042"/>
        </w:rPr>
        <w:t>Native</w:t>
      </w:r>
      <w:r>
        <w:rPr>
          <w:color w:val="414042"/>
          <w:spacing w:val="36"/>
        </w:rPr>
        <w:t> </w:t>
      </w:r>
      <w:r>
        <w:rPr>
          <w:color w:val="414042"/>
        </w:rPr>
        <w:t>Fish</w:t>
      </w:r>
      <w:r>
        <w:rPr>
          <w:color w:val="414042"/>
          <w:spacing w:val="36"/>
        </w:rPr>
        <w:t> </w:t>
      </w:r>
      <w:r>
        <w:rPr>
          <w:color w:val="414042"/>
        </w:rPr>
        <w:t>Management </w:t>
      </w:r>
      <w:r>
        <w:rPr>
          <w:rFonts w:ascii="Verdana" w:hAnsi="Verdana"/>
          <w:color w:val="414042"/>
          <w:spacing w:val="-2"/>
        </w:rPr>
        <w:t>Plan.</w:t>
      </w:r>
      <w:r>
        <w:rPr>
          <w:rFonts w:ascii="Verdana" w:hAnsi="Verdana"/>
          <w:color w:val="414042"/>
          <w:spacing w:val="-16"/>
        </w:rPr>
        <w:t> </w:t>
      </w:r>
      <w:r>
        <w:rPr>
          <w:rFonts w:ascii="Verdana" w:hAnsi="Verdana"/>
          <w:color w:val="414042"/>
          <w:spacing w:val="-2"/>
        </w:rPr>
        <w:t>The</w:t>
      </w:r>
      <w:r>
        <w:rPr>
          <w:rFonts w:ascii="Verdana" w:hAnsi="Verdana"/>
          <w:color w:val="414042"/>
          <w:spacing w:val="-16"/>
        </w:rPr>
        <w:t> </w:t>
      </w:r>
      <w:r>
        <w:rPr>
          <w:rFonts w:ascii="Verdana" w:hAnsi="Verdana"/>
          <w:color w:val="414042"/>
          <w:spacing w:val="-2"/>
        </w:rPr>
        <w:t>plan’s</w:t>
      </w:r>
      <w:r>
        <w:rPr>
          <w:rFonts w:ascii="Verdana" w:hAnsi="Verdana"/>
          <w:color w:val="414042"/>
          <w:spacing w:val="-16"/>
        </w:rPr>
        <w:t> </w:t>
      </w:r>
      <w:r>
        <w:rPr>
          <w:rFonts w:ascii="Verdana" w:hAnsi="Verdana"/>
          <w:color w:val="414042"/>
          <w:spacing w:val="-2"/>
        </w:rPr>
        <w:t>principal</w:t>
      </w:r>
      <w:r>
        <w:rPr>
          <w:rFonts w:ascii="Verdana" w:hAnsi="Verdana"/>
          <w:color w:val="414042"/>
          <w:spacing w:val="-16"/>
        </w:rPr>
        <w:t> </w:t>
      </w:r>
      <w:r>
        <w:rPr>
          <w:rFonts w:ascii="Verdana" w:hAnsi="Verdana"/>
          <w:color w:val="414042"/>
          <w:spacing w:val="-2"/>
        </w:rPr>
        <w:t>objectives</w:t>
      </w:r>
      <w:r>
        <w:rPr>
          <w:rFonts w:ascii="Verdana" w:hAnsi="Verdana"/>
          <w:color w:val="414042"/>
          <w:spacing w:val="-16"/>
        </w:rPr>
        <w:t> </w:t>
      </w:r>
      <w:r>
        <w:rPr>
          <w:rFonts w:ascii="Verdana" w:hAnsi="Verdana"/>
          <w:color w:val="414042"/>
          <w:spacing w:val="-2"/>
        </w:rPr>
        <w:t>are</w:t>
      </w:r>
      <w:r>
        <w:rPr>
          <w:rFonts w:ascii="Verdana" w:hAnsi="Verdana"/>
          <w:color w:val="414042"/>
          <w:spacing w:val="-16"/>
        </w:rPr>
        <w:t> </w:t>
      </w:r>
      <w:r>
        <w:rPr>
          <w:rFonts w:ascii="Verdana" w:hAnsi="Verdana"/>
          <w:color w:val="414042"/>
          <w:spacing w:val="-2"/>
        </w:rPr>
        <w:t>to</w:t>
      </w:r>
      <w:r>
        <w:rPr>
          <w:rFonts w:ascii="Verdana" w:hAnsi="Verdana"/>
          <w:color w:val="414042"/>
          <w:spacing w:val="-16"/>
        </w:rPr>
        <w:t> </w:t>
      </w:r>
      <w:r>
        <w:rPr>
          <w:rFonts w:ascii="Verdana" w:hAnsi="Verdana"/>
          <w:color w:val="414042"/>
          <w:spacing w:val="-2"/>
        </w:rPr>
        <w:t>guide</w:t>
      </w:r>
      <w:r>
        <w:rPr>
          <w:rFonts w:ascii="Verdana" w:hAnsi="Verdana"/>
          <w:color w:val="414042"/>
          <w:spacing w:val="-16"/>
        </w:rPr>
        <w:t> </w:t>
      </w:r>
      <w:r>
        <w:rPr>
          <w:rFonts w:ascii="Verdana" w:hAnsi="Verdana"/>
          <w:color w:val="414042"/>
          <w:spacing w:val="-2"/>
        </w:rPr>
        <w:t>strategic management,</w:t>
      </w:r>
      <w:r>
        <w:rPr>
          <w:rFonts w:ascii="Verdana" w:hAnsi="Verdana"/>
          <w:color w:val="414042"/>
          <w:spacing w:val="-18"/>
        </w:rPr>
        <w:t> </w:t>
      </w:r>
      <w:r>
        <w:rPr>
          <w:rFonts w:ascii="Verdana" w:hAnsi="Verdana"/>
          <w:color w:val="414042"/>
          <w:spacing w:val="-2"/>
        </w:rPr>
        <w:t>environmental</w:t>
      </w:r>
      <w:r>
        <w:rPr>
          <w:rFonts w:ascii="Verdana" w:hAnsi="Verdana"/>
          <w:color w:val="414042"/>
          <w:spacing w:val="-18"/>
        </w:rPr>
        <w:t> </w:t>
      </w:r>
      <w:r>
        <w:rPr>
          <w:rFonts w:ascii="Verdana" w:hAnsi="Verdana"/>
          <w:color w:val="414042"/>
          <w:spacing w:val="-2"/>
        </w:rPr>
        <w:t>flow</w:t>
      </w:r>
      <w:r>
        <w:rPr>
          <w:rFonts w:ascii="Verdana" w:hAnsi="Verdana"/>
          <w:color w:val="414042"/>
          <w:spacing w:val="-18"/>
        </w:rPr>
        <w:t> </w:t>
      </w:r>
      <w:r>
        <w:rPr>
          <w:rFonts w:ascii="Verdana" w:hAnsi="Verdana"/>
          <w:color w:val="414042"/>
          <w:spacing w:val="-2"/>
        </w:rPr>
        <w:t>regimes,</w:t>
      </w:r>
      <w:r>
        <w:rPr>
          <w:rFonts w:ascii="Verdana" w:hAnsi="Verdana"/>
          <w:color w:val="414042"/>
          <w:spacing w:val="-18"/>
        </w:rPr>
        <w:t> </w:t>
      </w:r>
      <w:r>
        <w:rPr>
          <w:rFonts w:ascii="Verdana" w:hAnsi="Verdana"/>
          <w:color w:val="414042"/>
          <w:spacing w:val="-2"/>
        </w:rPr>
        <w:t>cost-effective </w:t>
      </w:r>
      <w:r>
        <w:rPr>
          <w:rFonts w:ascii="Verdana" w:hAnsi="Verdana"/>
          <w:color w:val="414042"/>
        </w:rPr>
        <w:t>investment</w:t>
      </w:r>
      <w:r>
        <w:rPr>
          <w:rFonts w:ascii="Verdana" w:hAnsi="Verdana"/>
          <w:color w:val="414042"/>
          <w:spacing w:val="-9"/>
        </w:rPr>
        <w:t> </w:t>
      </w:r>
      <w:r>
        <w:rPr>
          <w:rFonts w:ascii="Verdana" w:hAnsi="Verdana"/>
          <w:color w:val="414042"/>
        </w:rPr>
        <w:t>and</w:t>
      </w:r>
      <w:r>
        <w:rPr>
          <w:rFonts w:ascii="Verdana" w:hAnsi="Verdana"/>
          <w:color w:val="414042"/>
          <w:spacing w:val="-9"/>
        </w:rPr>
        <w:t> </w:t>
      </w:r>
      <w:r>
        <w:rPr>
          <w:rFonts w:ascii="Verdana" w:hAnsi="Verdana"/>
          <w:color w:val="414042"/>
        </w:rPr>
        <w:t>recovery</w:t>
      </w:r>
      <w:r>
        <w:rPr>
          <w:rFonts w:ascii="Verdana" w:hAnsi="Verdana"/>
          <w:color w:val="414042"/>
          <w:spacing w:val="-9"/>
        </w:rPr>
        <w:t> </w:t>
      </w:r>
      <w:r>
        <w:rPr>
          <w:rFonts w:ascii="Verdana" w:hAnsi="Verdana"/>
          <w:color w:val="414042"/>
        </w:rPr>
        <w:t>of</w:t>
      </w:r>
      <w:r>
        <w:rPr>
          <w:rFonts w:ascii="Verdana" w:hAnsi="Verdana"/>
          <w:color w:val="414042"/>
          <w:spacing w:val="-9"/>
        </w:rPr>
        <w:t> </w:t>
      </w:r>
      <w:r>
        <w:rPr>
          <w:rFonts w:ascii="Verdana" w:hAnsi="Verdana"/>
          <w:color w:val="414042"/>
        </w:rPr>
        <w:t>native</w:t>
      </w:r>
      <w:r>
        <w:rPr>
          <w:rFonts w:ascii="Verdana" w:hAnsi="Verdana"/>
          <w:color w:val="414042"/>
          <w:spacing w:val="-9"/>
        </w:rPr>
        <w:t> </w:t>
      </w:r>
      <w:r>
        <w:rPr>
          <w:rFonts w:ascii="Verdana" w:hAnsi="Verdana"/>
          <w:color w:val="414042"/>
        </w:rPr>
        <w:t>fish</w:t>
      </w:r>
      <w:r>
        <w:rPr>
          <w:rFonts w:ascii="Verdana" w:hAnsi="Verdana"/>
          <w:color w:val="414042"/>
          <w:spacing w:val="-9"/>
        </w:rPr>
        <w:t> </w:t>
      </w:r>
      <w:r>
        <w:rPr>
          <w:rFonts w:ascii="Verdana" w:hAnsi="Verdana"/>
          <w:color w:val="414042"/>
        </w:rPr>
        <w:t>communities</w:t>
      </w:r>
      <w:r>
        <w:rPr>
          <w:rFonts w:ascii="Verdana" w:hAnsi="Verdana"/>
          <w:color w:val="414042"/>
          <w:spacing w:val="-9"/>
        </w:rPr>
        <w:t> </w:t>
      </w:r>
      <w:r>
        <w:rPr>
          <w:rFonts w:ascii="Verdana" w:hAnsi="Verdana"/>
          <w:color w:val="414042"/>
        </w:rPr>
        <w:t>in the</w:t>
      </w:r>
      <w:r>
        <w:rPr>
          <w:rFonts w:ascii="Verdana" w:hAnsi="Verdana"/>
          <w:color w:val="414042"/>
          <w:spacing w:val="-10"/>
        </w:rPr>
        <w:t> </w:t>
      </w:r>
      <w:r>
        <w:rPr>
          <w:rFonts w:ascii="Verdana" w:hAnsi="Verdana"/>
          <w:color w:val="414042"/>
        </w:rPr>
        <w:t>region.</w:t>
      </w:r>
      <w:r>
        <w:rPr>
          <w:rFonts w:ascii="Verdana" w:hAnsi="Verdana"/>
          <w:color w:val="414042"/>
          <w:spacing w:val="-10"/>
        </w:rPr>
        <w:t> </w:t>
      </w:r>
      <w:r>
        <w:rPr>
          <w:rFonts w:ascii="Verdana" w:hAnsi="Verdana"/>
          <w:color w:val="414042"/>
        </w:rPr>
        <w:t>The</w:t>
      </w:r>
      <w:r>
        <w:rPr>
          <w:rFonts w:ascii="Verdana" w:hAnsi="Verdana"/>
          <w:color w:val="414042"/>
          <w:spacing w:val="-10"/>
        </w:rPr>
        <w:t> </w:t>
      </w:r>
      <w:r>
        <w:rPr>
          <w:rFonts w:ascii="Verdana" w:hAnsi="Verdana"/>
          <w:color w:val="414042"/>
        </w:rPr>
        <w:t>overarching</w:t>
      </w:r>
      <w:r>
        <w:rPr>
          <w:rFonts w:ascii="Verdana" w:hAnsi="Verdana"/>
          <w:color w:val="414042"/>
          <w:spacing w:val="-10"/>
        </w:rPr>
        <w:t> </w:t>
      </w:r>
      <w:r>
        <w:rPr>
          <w:rFonts w:ascii="Verdana" w:hAnsi="Verdana"/>
          <w:color w:val="414042"/>
        </w:rPr>
        <w:t>vision</w:t>
      </w:r>
      <w:r>
        <w:rPr>
          <w:rFonts w:ascii="Verdana" w:hAnsi="Verdana"/>
          <w:color w:val="414042"/>
          <w:spacing w:val="-10"/>
        </w:rPr>
        <w:t> </w:t>
      </w:r>
      <w:r>
        <w:rPr>
          <w:rFonts w:ascii="Verdana" w:hAnsi="Verdana"/>
          <w:color w:val="414042"/>
        </w:rPr>
        <w:t>of</w:t>
      </w:r>
      <w:r>
        <w:rPr>
          <w:rFonts w:ascii="Verdana" w:hAnsi="Verdana"/>
          <w:color w:val="414042"/>
          <w:spacing w:val="-10"/>
        </w:rPr>
        <w:t> </w:t>
      </w:r>
      <w:r>
        <w:rPr>
          <w:rFonts w:ascii="Verdana" w:hAnsi="Verdana"/>
          <w:color w:val="414042"/>
        </w:rPr>
        <w:t>the</w:t>
      </w:r>
      <w:r>
        <w:rPr>
          <w:rFonts w:ascii="Verdana" w:hAnsi="Verdana"/>
          <w:color w:val="414042"/>
          <w:spacing w:val="-10"/>
        </w:rPr>
        <w:t> </w:t>
      </w:r>
      <w:r>
        <w:rPr>
          <w:rFonts w:ascii="Verdana" w:hAnsi="Verdana"/>
          <w:color w:val="414042"/>
        </w:rPr>
        <w:t>plan</w:t>
      </w:r>
      <w:r>
        <w:rPr>
          <w:rFonts w:ascii="Verdana" w:hAnsi="Verdana"/>
          <w:color w:val="414042"/>
          <w:spacing w:val="-10"/>
        </w:rPr>
        <w:t> </w:t>
      </w:r>
      <w:r>
        <w:rPr>
          <w:rFonts w:ascii="Verdana" w:hAnsi="Verdana"/>
          <w:color w:val="414042"/>
        </w:rPr>
        <w:t>is</w:t>
      </w:r>
      <w:r>
        <w:rPr>
          <w:rFonts w:ascii="Verdana" w:hAnsi="Verdana"/>
          <w:color w:val="414042"/>
          <w:spacing w:val="-10"/>
        </w:rPr>
        <w:t> </w:t>
      </w:r>
      <w:r>
        <w:rPr>
          <w:rFonts w:ascii="Verdana" w:hAnsi="Verdana"/>
          <w:color w:val="414042"/>
        </w:rPr>
        <w:t>that</w:t>
      </w:r>
    </w:p>
    <w:p>
      <w:pPr>
        <w:spacing w:line="244" w:lineRule="auto" w:before="6"/>
        <w:ind w:left="102" w:right="82" w:firstLine="0"/>
        <w:jc w:val="left"/>
        <w:rPr>
          <w:sz w:val="18"/>
        </w:rPr>
      </w:pPr>
      <w:r>
        <w:rPr>
          <w:color w:val="414042"/>
          <w:sz w:val="18"/>
        </w:rPr>
        <w:t>“</w:t>
      </w:r>
      <w:r>
        <w:rPr>
          <w:rFonts w:ascii="Verdana" w:hAnsi="Verdana"/>
          <w:i/>
          <w:color w:val="414042"/>
          <w:sz w:val="18"/>
        </w:rPr>
        <w:t>The</w:t>
      </w:r>
      <w:r>
        <w:rPr>
          <w:rFonts w:ascii="Verdana" w:hAnsi="Verdana"/>
          <w:i/>
          <w:color w:val="414042"/>
          <w:spacing w:val="-4"/>
          <w:sz w:val="18"/>
        </w:rPr>
        <w:t> </w:t>
      </w:r>
      <w:r>
        <w:rPr>
          <w:rFonts w:ascii="Verdana" w:hAnsi="Verdana"/>
          <w:i/>
          <w:color w:val="414042"/>
          <w:sz w:val="18"/>
        </w:rPr>
        <w:t>waterways</w:t>
      </w:r>
      <w:r>
        <w:rPr>
          <w:rFonts w:ascii="Verdana" w:hAnsi="Verdana"/>
          <w:i/>
          <w:color w:val="414042"/>
          <w:spacing w:val="-4"/>
          <w:sz w:val="18"/>
        </w:rPr>
        <w:t> </w:t>
      </w:r>
      <w:r>
        <w:rPr>
          <w:rFonts w:ascii="Verdana" w:hAnsi="Verdana"/>
          <w:i/>
          <w:color w:val="414042"/>
          <w:sz w:val="18"/>
        </w:rPr>
        <w:t>of</w:t>
      </w:r>
      <w:r>
        <w:rPr>
          <w:rFonts w:ascii="Verdana" w:hAnsi="Verdana"/>
          <w:i/>
          <w:color w:val="414042"/>
          <w:spacing w:val="-4"/>
          <w:sz w:val="18"/>
        </w:rPr>
        <w:t> </w:t>
      </w:r>
      <w:r>
        <w:rPr>
          <w:rFonts w:ascii="Verdana" w:hAnsi="Verdana"/>
          <w:i/>
          <w:color w:val="414042"/>
          <w:sz w:val="18"/>
        </w:rPr>
        <w:t>the</w:t>
      </w:r>
      <w:r>
        <w:rPr>
          <w:rFonts w:ascii="Verdana" w:hAnsi="Verdana"/>
          <w:i/>
          <w:color w:val="414042"/>
          <w:spacing w:val="-4"/>
          <w:sz w:val="18"/>
        </w:rPr>
        <w:t> </w:t>
      </w:r>
      <w:r>
        <w:rPr>
          <w:rFonts w:ascii="Verdana" w:hAnsi="Verdana"/>
          <w:i/>
          <w:color w:val="414042"/>
          <w:sz w:val="18"/>
        </w:rPr>
        <w:t>Wimmera</w:t>
      </w:r>
      <w:r>
        <w:rPr>
          <w:rFonts w:ascii="Verdana" w:hAnsi="Verdana"/>
          <w:i/>
          <w:color w:val="414042"/>
          <w:spacing w:val="-4"/>
          <w:sz w:val="18"/>
        </w:rPr>
        <w:t> </w:t>
      </w:r>
      <w:r>
        <w:rPr>
          <w:rFonts w:ascii="Verdana" w:hAnsi="Verdana"/>
          <w:i/>
          <w:color w:val="414042"/>
          <w:sz w:val="18"/>
        </w:rPr>
        <w:t>River</w:t>
      </w:r>
      <w:r>
        <w:rPr>
          <w:rFonts w:ascii="Verdana" w:hAnsi="Verdana"/>
          <w:i/>
          <w:color w:val="414042"/>
          <w:spacing w:val="-4"/>
          <w:sz w:val="18"/>
        </w:rPr>
        <w:t> </w:t>
      </w:r>
      <w:r>
        <w:rPr>
          <w:rFonts w:ascii="Verdana" w:hAnsi="Verdana"/>
          <w:i/>
          <w:color w:val="414042"/>
          <w:sz w:val="18"/>
        </w:rPr>
        <w:t>catchment</w:t>
      </w:r>
      <w:r>
        <w:rPr>
          <w:rFonts w:ascii="Verdana" w:hAnsi="Verdana"/>
          <w:i/>
          <w:color w:val="414042"/>
          <w:spacing w:val="-4"/>
          <w:sz w:val="18"/>
        </w:rPr>
        <w:t> </w:t>
      </w:r>
      <w:r>
        <w:rPr>
          <w:rFonts w:ascii="Verdana" w:hAnsi="Verdana"/>
          <w:i/>
          <w:color w:val="414042"/>
          <w:sz w:val="18"/>
        </w:rPr>
        <w:t>have</w:t>
      </w:r>
      <w:r>
        <w:rPr>
          <w:rFonts w:ascii="Verdana" w:hAnsi="Verdana"/>
          <w:i/>
          <w:color w:val="414042"/>
          <w:sz w:val="18"/>
        </w:rPr>
        <w:t> </w:t>
      </w:r>
      <w:r>
        <w:rPr>
          <w:rFonts w:ascii="Verdana" w:hAnsi="Verdana"/>
          <w:i/>
          <w:color w:val="414042"/>
          <w:w w:val="105"/>
          <w:sz w:val="18"/>
        </w:rPr>
        <w:t>abundant</w:t>
      </w:r>
      <w:r>
        <w:rPr>
          <w:rFonts w:ascii="Verdana" w:hAnsi="Verdana"/>
          <w:i/>
          <w:color w:val="414042"/>
          <w:spacing w:val="-22"/>
          <w:w w:val="105"/>
          <w:sz w:val="18"/>
        </w:rPr>
        <w:t> </w:t>
      </w:r>
      <w:r>
        <w:rPr>
          <w:rFonts w:ascii="Verdana" w:hAnsi="Verdana"/>
          <w:i/>
          <w:color w:val="414042"/>
          <w:w w:val="105"/>
          <w:sz w:val="18"/>
        </w:rPr>
        <w:t>and</w:t>
      </w:r>
      <w:r>
        <w:rPr>
          <w:rFonts w:ascii="Verdana" w:hAnsi="Verdana"/>
          <w:i/>
          <w:color w:val="414042"/>
          <w:spacing w:val="-21"/>
          <w:w w:val="105"/>
          <w:sz w:val="18"/>
        </w:rPr>
        <w:t> </w:t>
      </w:r>
      <w:r>
        <w:rPr>
          <w:rFonts w:ascii="Verdana" w:hAnsi="Verdana"/>
          <w:i/>
          <w:color w:val="414042"/>
          <w:w w:val="105"/>
          <w:sz w:val="18"/>
        </w:rPr>
        <w:t>diverse</w:t>
      </w:r>
      <w:r>
        <w:rPr>
          <w:rFonts w:ascii="Verdana" w:hAnsi="Verdana"/>
          <w:i/>
          <w:color w:val="414042"/>
          <w:spacing w:val="-21"/>
          <w:w w:val="105"/>
          <w:sz w:val="18"/>
        </w:rPr>
        <w:t> </w:t>
      </w:r>
      <w:r>
        <w:rPr>
          <w:rFonts w:ascii="Verdana" w:hAnsi="Verdana"/>
          <w:i/>
          <w:color w:val="414042"/>
          <w:w w:val="105"/>
          <w:sz w:val="18"/>
        </w:rPr>
        <w:t>native</w:t>
      </w:r>
      <w:r>
        <w:rPr>
          <w:rFonts w:ascii="Verdana" w:hAnsi="Verdana"/>
          <w:i/>
          <w:color w:val="414042"/>
          <w:spacing w:val="-21"/>
          <w:w w:val="105"/>
          <w:sz w:val="18"/>
        </w:rPr>
        <w:t> </w:t>
      </w:r>
      <w:r>
        <w:rPr>
          <w:rFonts w:ascii="Verdana" w:hAnsi="Verdana"/>
          <w:i/>
          <w:color w:val="414042"/>
          <w:w w:val="105"/>
          <w:sz w:val="18"/>
        </w:rPr>
        <w:t>fish</w:t>
      </w:r>
      <w:r>
        <w:rPr>
          <w:rFonts w:ascii="Verdana" w:hAnsi="Verdana"/>
          <w:i/>
          <w:color w:val="414042"/>
          <w:spacing w:val="-21"/>
          <w:w w:val="105"/>
          <w:sz w:val="18"/>
        </w:rPr>
        <w:t> </w:t>
      </w:r>
      <w:r>
        <w:rPr>
          <w:rFonts w:ascii="Verdana" w:hAnsi="Verdana"/>
          <w:i/>
          <w:color w:val="414042"/>
          <w:w w:val="105"/>
          <w:sz w:val="18"/>
        </w:rPr>
        <w:t>populations</w:t>
      </w:r>
      <w:r>
        <w:rPr>
          <w:rFonts w:ascii="Verdana" w:hAnsi="Verdana"/>
          <w:i/>
          <w:color w:val="414042"/>
          <w:spacing w:val="-21"/>
          <w:w w:val="105"/>
          <w:sz w:val="18"/>
        </w:rPr>
        <w:t> </w:t>
      </w:r>
      <w:r>
        <w:rPr>
          <w:rFonts w:ascii="Verdana" w:hAnsi="Verdana"/>
          <w:i/>
          <w:color w:val="414042"/>
          <w:w w:val="105"/>
          <w:sz w:val="18"/>
        </w:rPr>
        <w:t>that </w:t>
      </w:r>
      <w:r>
        <w:rPr>
          <w:rFonts w:ascii="Verdana" w:hAnsi="Verdana"/>
          <w:i/>
          <w:color w:val="414042"/>
          <w:sz w:val="18"/>
        </w:rPr>
        <w:t>enhance</w:t>
      </w:r>
      <w:r>
        <w:rPr>
          <w:rFonts w:ascii="Verdana" w:hAnsi="Verdana"/>
          <w:i/>
          <w:color w:val="414042"/>
          <w:spacing w:val="-3"/>
          <w:sz w:val="18"/>
        </w:rPr>
        <w:t> </w:t>
      </w:r>
      <w:r>
        <w:rPr>
          <w:rFonts w:ascii="Verdana" w:hAnsi="Verdana"/>
          <w:i/>
          <w:color w:val="414042"/>
          <w:sz w:val="18"/>
        </w:rPr>
        <w:t>the</w:t>
      </w:r>
      <w:r>
        <w:rPr>
          <w:rFonts w:ascii="Verdana" w:hAnsi="Verdana"/>
          <w:i/>
          <w:color w:val="414042"/>
          <w:spacing w:val="-3"/>
          <w:sz w:val="18"/>
        </w:rPr>
        <w:t> </w:t>
      </w:r>
      <w:r>
        <w:rPr>
          <w:rFonts w:ascii="Verdana" w:hAnsi="Verdana"/>
          <w:i/>
          <w:color w:val="414042"/>
          <w:sz w:val="18"/>
        </w:rPr>
        <w:t>region’s</w:t>
      </w:r>
      <w:r>
        <w:rPr>
          <w:rFonts w:ascii="Verdana" w:hAnsi="Verdana"/>
          <w:i/>
          <w:color w:val="414042"/>
          <w:spacing w:val="-3"/>
          <w:sz w:val="18"/>
        </w:rPr>
        <w:t> </w:t>
      </w:r>
      <w:r>
        <w:rPr>
          <w:rFonts w:ascii="Verdana" w:hAnsi="Verdana"/>
          <w:i/>
          <w:color w:val="414042"/>
          <w:sz w:val="18"/>
        </w:rPr>
        <w:t>environmental,</w:t>
      </w:r>
      <w:r>
        <w:rPr>
          <w:rFonts w:ascii="Verdana" w:hAnsi="Verdana"/>
          <w:i/>
          <w:color w:val="414042"/>
          <w:spacing w:val="-3"/>
          <w:sz w:val="18"/>
        </w:rPr>
        <w:t> </w:t>
      </w:r>
      <w:r>
        <w:rPr>
          <w:rFonts w:ascii="Verdana" w:hAnsi="Verdana"/>
          <w:i/>
          <w:color w:val="414042"/>
          <w:sz w:val="18"/>
        </w:rPr>
        <w:t>cultural</w:t>
      </w:r>
      <w:r>
        <w:rPr>
          <w:rFonts w:ascii="Verdana" w:hAnsi="Verdana"/>
          <w:i/>
          <w:color w:val="414042"/>
          <w:spacing w:val="-3"/>
          <w:sz w:val="18"/>
        </w:rPr>
        <w:t> </w:t>
      </w:r>
      <w:r>
        <w:rPr>
          <w:rFonts w:ascii="Verdana" w:hAnsi="Verdana"/>
          <w:i/>
          <w:color w:val="414042"/>
          <w:sz w:val="18"/>
        </w:rPr>
        <w:t>and</w:t>
      </w:r>
      <w:r>
        <w:rPr>
          <w:rFonts w:ascii="Verdana" w:hAnsi="Verdana"/>
          <w:i/>
          <w:color w:val="414042"/>
          <w:spacing w:val="-3"/>
          <w:sz w:val="18"/>
        </w:rPr>
        <w:t> </w:t>
      </w:r>
      <w:r>
        <w:rPr>
          <w:rFonts w:ascii="Verdana" w:hAnsi="Verdana"/>
          <w:i/>
          <w:color w:val="414042"/>
          <w:sz w:val="18"/>
        </w:rPr>
        <w:t>socio- </w:t>
      </w:r>
      <w:r>
        <w:rPr>
          <w:rFonts w:ascii="Verdana" w:hAnsi="Verdana"/>
          <w:i/>
          <w:color w:val="414042"/>
          <w:w w:val="105"/>
          <w:sz w:val="18"/>
        </w:rPr>
        <w:t>economic</w:t>
      </w:r>
      <w:r>
        <w:rPr>
          <w:rFonts w:ascii="Verdana" w:hAnsi="Verdana"/>
          <w:i/>
          <w:color w:val="414042"/>
          <w:spacing w:val="-16"/>
          <w:w w:val="105"/>
          <w:sz w:val="18"/>
        </w:rPr>
        <w:t> </w:t>
      </w:r>
      <w:r>
        <w:rPr>
          <w:rFonts w:ascii="Verdana" w:hAnsi="Verdana"/>
          <w:i/>
          <w:color w:val="414042"/>
          <w:w w:val="105"/>
          <w:sz w:val="18"/>
        </w:rPr>
        <w:t>values</w:t>
      </w:r>
      <w:r>
        <w:rPr>
          <w:color w:val="414042"/>
          <w:w w:val="105"/>
          <w:sz w:val="18"/>
        </w:rPr>
        <w:t>.”</w:t>
      </w:r>
      <w:r>
        <w:rPr>
          <w:color w:val="414042"/>
          <w:spacing w:val="-1"/>
          <w:w w:val="105"/>
          <w:sz w:val="18"/>
        </w:rPr>
        <w:t> </w:t>
      </w:r>
      <w:r>
        <w:rPr>
          <w:color w:val="414042"/>
          <w:w w:val="105"/>
          <w:sz w:val="18"/>
        </w:rPr>
        <w:t>WCMA</w:t>
      </w:r>
      <w:r>
        <w:rPr>
          <w:color w:val="414042"/>
          <w:spacing w:val="-1"/>
          <w:w w:val="105"/>
          <w:sz w:val="18"/>
        </w:rPr>
        <w:t> </w:t>
      </w:r>
      <w:r>
        <w:rPr>
          <w:color w:val="414042"/>
          <w:w w:val="105"/>
          <w:sz w:val="18"/>
        </w:rPr>
        <w:t>has</w:t>
      </w:r>
      <w:r>
        <w:rPr>
          <w:color w:val="414042"/>
          <w:spacing w:val="-1"/>
          <w:w w:val="105"/>
          <w:sz w:val="18"/>
        </w:rPr>
        <w:t> </w:t>
      </w:r>
      <w:r>
        <w:rPr>
          <w:color w:val="414042"/>
          <w:w w:val="105"/>
          <w:sz w:val="18"/>
        </w:rPr>
        <w:t>responded</w:t>
      </w:r>
      <w:r>
        <w:rPr>
          <w:color w:val="414042"/>
          <w:spacing w:val="-1"/>
          <w:w w:val="105"/>
          <w:sz w:val="18"/>
        </w:rPr>
        <w:t> </w:t>
      </w:r>
      <w:r>
        <w:rPr>
          <w:color w:val="414042"/>
          <w:w w:val="105"/>
          <w:sz w:val="18"/>
        </w:rPr>
        <w:t>to</w:t>
      </w:r>
      <w:r>
        <w:rPr>
          <w:color w:val="414042"/>
          <w:spacing w:val="-1"/>
          <w:w w:val="105"/>
          <w:sz w:val="18"/>
        </w:rPr>
        <w:t> </w:t>
      </w:r>
      <w:r>
        <w:rPr>
          <w:color w:val="414042"/>
          <w:w w:val="105"/>
          <w:sz w:val="18"/>
        </w:rPr>
        <w:t>priorities</w:t>
      </w:r>
      <w:r>
        <w:rPr>
          <w:color w:val="414042"/>
          <w:spacing w:val="-1"/>
          <w:w w:val="105"/>
          <w:sz w:val="18"/>
        </w:rPr>
        <w:t> </w:t>
      </w:r>
      <w:r>
        <w:rPr>
          <w:color w:val="414042"/>
          <w:w w:val="105"/>
          <w:sz w:val="18"/>
        </w:rPr>
        <w:t>in</w:t>
      </w:r>
      <w:r>
        <w:rPr>
          <w:color w:val="414042"/>
          <w:spacing w:val="-1"/>
          <w:w w:val="105"/>
          <w:sz w:val="18"/>
        </w:rPr>
        <w:t> </w:t>
      </w:r>
      <w:r>
        <w:rPr>
          <w:color w:val="414042"/>
          <w:w w:val="105"/>
          <w:sz w:val="18"/>
        </w:rPr>
        <w:t>the </w:t>
      </w:r>
      <w:r>
        <w:rPr>
          <w:rFonts w:ascii="Verdana" w:hAnsi="Verdana"/>
          <w:color w:val="414042"/>
          <w:sz w:val="18"/>
        </w:rPr>
        <w:t>plan</w:t>
      </w:r>
      <w:r>
        <w:rPr>
          <w:rFonts w:ascii="Verdana" w:hAnsi="Verdana"/>
          <w:color w:val="414042"/>
          <w:spacing w:val="-18"/>
          <w:sz w:val="18"/>
        </w:rPr>
        <w:t> </w:t>
      </w:r>
      <w:r>
        <w:rPr>
          <w:rFonts w:ascii="Verdana" w:hAnsi="Verdana"/>
          <w:color w:val="414042"/>
          <w:sz w:val="18"/>
        </w:rPr>
        <w:t>and</w:t>
      </w:r>
      <w:r>
        <w:rPr>
          <w:rFonts w:ascii="Verdana" w:hAnsi="Verdana"/>
          <w:color w:val="414042"/>
          <w:spacing w:val="-18"/>
          <w:sz w:val="18"/>
        </w:rPr>
        <w:t> </w:t>
      </w:r>
      <w:r>
        <w:rPr>
          <w:rFonts w:ascii="Verdana" w:hAnsi="Verdana"/>
          <w:color w:val="414042"/>
          <w:sz w:val="18"/>
        </w:rPr>
        <w:t>is</w:t>
      </w:r>
      <w:r>
        <w:rPr>
          <w:rFonts w:ascii="Verdana" w:hAnsi="Verdana"/>
          <w:color w:val="414042"/>
          <w:spacing w:val="-18"/>
          <w:sz w:val="18"/>
        </w:rPr>
        <w:t> </w:t>
      </w:r>
      <w:r>
        <w:rPr>
          <w:rFonts w:ascii="Verdana" w:hAnsi="Verdana"/>
          <w:color w:val="414042"/>
          <w:sz w:val="18"/>
        </w:rPr>
        <w:t>leading</w:t>
      </w:r>
      <w:r>
        <w:rPr>
          <w:rFonts w:ascii="Verdana" w:hAnsi="Verdana"/>
          <w:color w:val="414042"/>
          <w:spacing w:val="-18"/>
          <w:sz w:val="18"/>
        </w:rPr>
        <w:t> </w:t>
      </w:r>
      <w:r>
        <w:rPr>
          <w:rFonts w:ascii="Verdana" w:hAnsi="Verdana"/>
          <w:color w:val="414042"/>
          <w:sz w:val="18"/>
        </w:rPr>
        <w:t>major</w:t>
      </w:r>
      <w:r>
        <w:rPr>
          <w:rFonts w:ascii="Verdana" w:hAnsi="Verdana"/>
          <w:color w:val="414042"/>
          <w:spacing w:val="-18"/>
          <w:sz w:val="18"/>
        </w:rPr>
        <w:t> </w:t>
      </w:r>
      <w:r>
        <w:rPr>
          <w:rFonts w:ascii="Verdana" w:hAnsi="Verdana"/>
          <w:color w:val="414042"/>
          <w:sz w:val="18"/>
        </w:rPr>
        <w:t>translocation</w:t>
      </w:r>
      <w:r>
        <w:rPr>
          <w:rFonts w:ascii="Verdana" w:hAnsi="Verdana"/>
          <w:color w:val="414042"/>
          <w:spacing w:val="-18"/>
          <w:sz w:val="18"/>
        </w:rPr>
        <w:t> </w:t>
      </w:r>
      <w:r>
        <w:rPr>
          <w:rFonts w:ascii="Verdana" w:hAnsi="Verdana"/>
          <w:color w:val="414042"/>
          <w:sz w:val="18"/>
        </w:rPr>
        <w:t>projects</w:t>
      </w:r>
      <w:r>
        <w:rPr>
          <w:rFonts w:ascii="Verdana" w:hAnsi="Verdana"/>
          <w:color w:val="414042"/>
          <w:spacing w:val="-18"/>
          <w:sz w:val="18"/>
        </w:rPr>
        <w:t> </w:t>
      </w:r>
      <w:r>
        <w:rPr>
          <w:rFonts w:ascii="Verdana" w:hAnsi="Verdana"/>
          <w:color w:val="414042"/>
          <w:sz w:val="18"/>
        </w:rPr>
        <w:t>to</w:t>
      </w:r>
      <w:r>
        <w:rPr>
          <w:rFonts w:ascii="Verdana" w:hAnsi="Verdana"/>
          <w:color w:val="414042"/>
          <w:spacing w:val="-18"/>
          <w:sz w:val="18"/>
        </w:rPr>
        <w:t> </w:t>
      </w:r>
      <w:r>
        <w:rPr>
          <w:rFonts w:ascii="Verdana" w:hAnsi="Verdana"/>
          <w:color w:val="414042"/>
          <w:sz w:val="18"/>
        </w:rPr>
        <w:t>protect </w:t>
      </w:r>
      <w:r>
        <w:rPr>
          <w:color w:val="414042"/>
          <w:w w:val="105"/>
          <w:sz w:val="18"/>
        </w:rPr>
        <w:t>both</w:t>
      </w:r>
      <w:r>
        <w:rPr>
          <w:color w:val="414042"/>
          <w:spacing w:val="39"/>
          <w:w w:val="105"/>
          <w:sz w:val="18"/>
        </w:rPr>
        <w:t> </w:t>
      </w:r>
      <w:r>
        <w:rPr>
          <w:color w:val="414042"/>
          <w:w w:val="105"/>
          <w:sz w:val="18"/>
        </w:rPr>
        <w:t>Wimmera</w:t>
      </w:r>
      <w:r>
        <w:rPr>
          <w:color w:val="414042"/>
          <w:spacing w:val="40"/>
          <w:w w:val="105"/>
          <w:sz w:val="18"/>
        </w:rPr>
        <w:t> </w:t>
      </w:r>
      <w:r>
        <w:rPr>
          <w:color w:val="414042"/>
          <w:w w:val="105"/>
          <w:sz w:val="18"/>
        </w:rPr>
        <w:t>and</w:t>
      </w:r>
      <w:r>
        <w:rPr>
          <w:color w:val="414042"/>
          <w:spacing w:val="39"/>
          <w:w w:val="105"/>
          <w:sz w:val="18"/>
        </w:rPr>
        <w:t> </w:t>
      </w:r>
      <w:r>
        <w:rPr>
          <w:color w:val="414042"/>
          <w:w w:val="105"/>
          <w:sz w:val="18"/>
        </w:rPr>
        <w:t>Murray-Darling</w:t>
      </w:r>
      <w:r>
        <w:rPr>
          <w:color w:val="414042"/>
          <w:spacing w:val="40"/>
          <w:w w:val="105"/>
          <w:sz w:val="18"/>
        </w:rPr>
        <w:t> </w:t>
      </w:r>
      <w:r>
        <w:rPr>
          <w:color w:val="414042"/>
          <w:w w:val="105"/>
          <w:sz w:val="18"/>
        </w:rPr>
        <w:t>small-bodied</w:t>
      </w:r>
      <w:r>
        <w:rPr>
          <w:color w:val="414042"/>
          <w:spacing w:val="39"/>
          <w:w w:val="105"/>
          <w:sz w:val="18"/>
        </w:rPr>
        <w:t> </w:t>
      </w:r>
      <w:r>
        <w:rPr>
          <w:color w:val="414042"/>
          <w:w w:val="105"/>
          <w:sz w:val="18"/>
        </w:rPr>
        <w:t>species</w:t>
      </w:r>
      <w:r>
        <w:rPr>
          <w:color w:val="414042"/>
          <w:spacing w:val="80"/>
          <w:w w:val="105"/>
          <w:sz w:val="18"/>
        </w:rPr>
        <w:t> </w:t>
      </w:r>
      <w:r>
        <w:rPr>
          <w:color w:val="414042"/>
          <w:w w:val="105"/>
          <w:sz w:val="18"/>
        </w:rPr>
        <w:t>in the Wimmera catchment. Ongoing recovery efforts have</w:t>
      </w:r>
      <w:r>
        <w:rPr>
          <w:color w:val="414042"/>
          <w:spacing w:val="80"/>
          <w:w w:val="105"/>
          <w:sz w:val="18"/>
        </w:rPr>
        <w:t> </w:t>
      </w:r>
      <w:r>
        <w:rPr>
          <w:rFonts w:ascii="Verdana" w:hAnsi="Verdana"/>
          <w:color w:val="414042"/>
          <w:spacing w:val="-2"/>
          <w:sz w:val="18"/>
        </w:rPr>
        <w:t>so</w:t>
      </w:r>
      <w:r>
        <w:rPr>
          <w:rFonts w:ascii="Verdana" w:hAnsi="Verdana"/>
          <w:color w:val="414042"/>
          <w:spacing w:val="-18"/>
          <w:sz w:val="18"/>
        </w:rPr>
        <w:t> </w:t>
      </w:r>
      <w:r>
        <w:rPr>
          <w:rFonts w:ascii="Verdana" w:hAnsi="Verdana"/>
          <w:color w:val="414042"/>
          <w:spacing w:val="-2"/>
          <w:sz w:val="18"/>
        </w:rPr>
        <w:t>far</w:t>
      </w:r>
      <w:r>
        <w:rPr>
          <w:rFonts w:ascii="Verdana" w:hAnsi="Verdana"/>
          <w:color w:val="414042"/>
          <w:spacing w:val="-18"/>
          <w:sz w:val="18"/>
        </w:rPr>
        <w:t> </w:t>
      </w:r>
      <w:r>
        <w:rPr>
          <w:rFonts w:ascii="Verdana" w:hAnsi="Verdana"/>
          <w:color w:val="414042"/>
          <w:spacing w:val="-2"/>
          <w:sz w:val="18"/>
        </w:rPr>
        <w:t>targeted</w:t>
      </w:r>
      <w:r>
        <w:rPr>
          <w:rFonts w:ascii="Verdana" w:hAnsi="Verdana"/>
          <w:color w:val="414042"/>
          <w:spacing w:val="-18"/>
          <w:sz w:val="18"/>
        </w:rPr>
        <w:t> </w:t>
      </w:r>
      <w:r>
        <w:rPr>
          <w:rFonts w:ascii="Verdana" w:hAnsi="Verdana"/>
          <w:color w:val="414042"/>
          <w:spacing w:val="-2"/>
          <w:sz w:val="18"/>
        </w:rPr>
        <w:t>River</w:t>
      </w:r>
      <w:r>
        <w:rPr>
          <w:rFonts w:ascii="Verdana" w:hAnsi="Verdana"/>
          <w:color w:val="414042"/>
          <w:spacing w:val="-18"/>
          <w:sz w:val="18"/>
        </w:rPr>
        <w:t> </w:t>
      </w:r>
      <w:r>
        <w:rPr>
          <w:rFonts w:ascii="Verdana" w:hAnsi="Verdana"/>
          <w:color w:val="414042"/>
          <w:spacing w:val="-2"/>
          <w:sz w:val="18"/>
        </w:rPr>
        <w:t>Blackfish</w:t>
      </w:r>
      <w:r>
        <w:rPr>
          <w:rFonts w:ascii="Verdana" w:hAnsi="Verdana"/>
          <w:color w:val="414042"/>
          <w:spacing w:val="-18"/>
          <w:sz w:val="18"/>
        </w:rPr>
        <w:t> </w:t>
      </w:r>
      <w:r>
        <w:rPr>
          <w:rFonts w:ascii="Verdana" w:hAnsi="Verdana"/>
          <w:color w:val="414042"/>
          <w:spacing w:val="-2"/>
          <w:sz w:val="18"/>
        </w:rPr>
        <w:t>–</w:t>
      </w:r>
      <w:r>
        <w:rPr>
          <w:rFonts w:ascii="Verdana" w:hAnsi="Verdana"/>
          <w:color w:val="414042"/>
          <w:spacing w:val="-18"/>
          <w:sz w:val="18"/>
        </w:rPr>
        <w:t> </w:t>
      </w:r>
      <w:r>
        <w:rPr>
          <w:rFonts w:ascii="Verdana" w:hAnsi="Verdana"/>
          <w:color w:val="414042"/>
          <w:spacing w:val="-2"/>
          <w:sz w:val="18"/>
        </w:rPr>
        <w:t>Wimmera</w:t>
      </w:r>
      <w:r>
        <w:rPr>
          <w:rFonts w:ascii="Verdana" w:hAnsi="Verdana"/>
          <w:color w:val="414042"/>
          <w:spacing w:val="-18"/>
          <w:sz w:val="18"/>
        </w:rPr>
        <w:t> </w:t>
      </w:r>
      <w:r>
        <w:rPr>
          <w:rFonts w:ascii="Verdana" w:hAnsi="Verdana"/>
          <w:color w:val="414042"/>
          <w:spacing w:val="-2"/>
          <w:sz w:val="18"/>
        </w:rPr>
        <w:t>strain,</w:t>
      </w:r>
      <w:r>
        <w:rPr>
          <w:rFonts w:ascii="Verdana" w:hAnsi="Verdana"/>
          <w:color w:val="414042"/>
          <w:spacing w:val="-18"/>
          <w:sz w:val="18"/>
        </w:rPr>
        <w:t> </w:t>
      </w:r>
      <w:r>
        <w:rPr>
          <w:rFonts w:ascii="Verdana" w:hAnsi="Verdana"/>
          <w:color w:val="414042"/>
          <w:spacing w:val="-2"/>
          <w:sz w:val="18"/>
        </w:rPr>
        <w:t>Southern </w:t>
      </w:r>
      <w:r>
        <w:rPr>
          <w:rFonts w:ascii="Verdana" w:hAnsi="Verdana"/>
          <w:color w:val="414042"/>
          <w:sz w:val="18"/>
        </w:rPr>
        <w:t>Pygmy</w:t>
      </w:r>
      <w:r>
        <w:rPr>
          <w:rFonts w:ascii="Verdana" w:hAnsi="Verdana"/>
          <w:color w:val="414042"/>
          <w:spacing w:val="-8"/>
          <w:sz w:val="18"/>
        </w:rPr>
        <w:t> </w:t>
      </w:r>
      <w:r>
        <w:rPr>
          <w:rFonts w:ascii="Verdana" w:hAnsi="Verdana"/>
          <w:color w:val="414042"/>
          <w:sz w:val="18"/>
        </w:rPr>
        <w:t>Perch</w:t>
      </w:r>
      <w:r>
        <w:rPr>
          <w:rFonts w:ascii="Verdana" w:hAnsi="Verdana"/>
          <w:color w:val="414042"/>
          <w:spacing w:val="-8"/>
          <w:sz w:val="18"/>
        </w:rPr>
        <w:t> </w:t>
      </w:r>
      <w:r>
        <w:rPr>
          <w:rFonts w:ascii="Verdana" w:hAnsi="Verdana"/>
          <w:color w:val="414042"/>
          <w:sz w:val="18"/>
        </w:rPr>
        <w:t>–</w:t>
      </w:r>
      <w:r>
        <w:rPr>
          <w:rFonts w:ascii="Verdana" w:hAnsi="Verdana"/>
          <w:color w:val="414042"/>
          <w:spacing w:val="-8"/>
          <w:sz w:val="18"/>
        </w:rPr>
        <w:t> </w:t>
      </w:r>
      <w:r>
        <w:rPr>
          <w:rFonts w:ascii="Verdana" w:hAnsi="Verdana"/>
          <w:color w:val="414042"/>
          <w:sz w:val="18"/>
        </w:rPr>
        <w:t>Murray-Darling</w:t>
      </w:r>
      <w:r>
        <w:rPr>
          <w:rFonts w:ascii="Verdana" w:hAnsi="Verdana"/>
          <w:color w:val="414042"/>
          <w:spacing w:val="-8"/>
          <w:sz w:val="18"/>
        </w:rPr>
        <w:t> </w:t>
      </w:r>
      <w:r>
        <w:rPr>
          <w:rFonts w:ascii="Verdana" w:hAnsi="Verdana"/>
          <w:color w:val="414042"/>
          <w:sz w:val="18"/>
        </w:rPr>
        <w:t>Basin</w:t>
      </w:r>
      <w:r>
        <w:rPr>
          <w:rFonts w:ascii="Verdana" w:hAnsi="Verdana"/>
          <w:color w:val="414042"/>
          <w:spacing w:val="-8"/>
          <w:sz w:val="18"/>
        </w:rPr>
        <w:t> </w:t>
      </w:r>
      <w:r>
        <w:rPr>
          <w:rFonts w:ascii="Verdana" w:hAnsi="Verdana"/>
          <w:color w:val="414042"/>
          <w:sz w:val="18"/>
        </w:rPr>
        <w:t>lineage,</w:t>
      </w:r>
      <w:r>
        <w:rPr>
          <w:rFonts w:ascii="Verdana" w:hAnsi="Verdana"/>
          <w:color w:val="414042"/>
          <w:spacing w:val="-8"/>
          <w:sz w:val="18"/>
        </w:rPr>
        <w:t> </w:t>
      </w:r>
      <w:r>
        <w:rPr>
          <w:rFonts w:ascii="Verdana" w:hAnsi="Verdana"/>
          <w:color w:val="414042"/>
          <w:sz w:val="18"/>
        </w:rPr>
        <w:t>Southern </w:t>
      </w:r>
      <w:r>
        <w:rPr>
          <w:color w:val="414042"/>
          <w:w w:val="105"/>
          <w:sz w:val="18"/>
        </w:rPr>
        <w:t>Purple Spotted Gudgeon and Olive Perchlet.</w:t>
      </w:r>
    </w:p>
    <w:p>
      <w:pPr>
        <w:pStyle w:val="BodyText"/>
        <w:spacing w:line="247" w:lineRule="auto" w:before="129"/>
        <w:ind w:left="102" w:right="828"/>
        <w:jc w:val="both"/>
      </w:pPr>
      <w:r>
        <w:rPr>
          <w:color w:val="414042"/>
          <w:w w:val="110"/>
        </w:rPr>
        <w:t>Water in the Wimmera catchment after extensive </w:t>
      </w:r>
      <w:r>
        <w:rPr>
          <w:rFonts w:ascii="Verdana"/>
          <w:color w:val="414042"/>
          <w:spacing w:val="-2"/>
        </w:rPr>
        <w:t>2022</w:t>
      </w:r>
      <w:r>
        <w:rPr>
          <w:rFonts w:ascii="Verdana"/>
          <w:color w:val="414042"/>
          <w:spacing w:val="-14"/>
        </w:rPr>
        <w:t> </w:t>
      </w:r>
      <w:r>
        <w:rPr>
          <w:rFonts w:ascii="Verdana"/>
          <w:color w:val="414042"/>
          <w:spacing w:val="-2"/>
        </w:rPr>
        <w:t>flows</w:t>
      </w:r>
      <w:r>
        <w:rPr>
          <w:rFonts w:ascii="Verdana"/>
          <w:color w:val="414042"/>
          <w:spacing w:val="-14"/>
        </w:rPr>
        <w:t> </w:t>
      </w:r>
      <w:r>
        <w:rPr>
          <w:rFonts w:ascii="Verdana"/>
          <w:color w:val="414042"/>
          <w:spacing w:val="-2"/>
        </w:rPr>
        <w:t>has</w:t>
      </w:r>
      <w:r>
        <w:rPr>
          <w:rFonts w:ascii="Verdana"/>
          <w:color w:val="414042"/>
          <w:spacing w:val="-14"/>
        </w:rPr>
        <w:t> </w:t>
      </w:r>
      <w:r>
        <w:rPr>
          <w:rFonts w:ascii="Verdana"/>
          <w:color w:val="414042"/>
          <w:spacing w:val="-2"/>
        </w:rPr>
        <w:t>provided</w:t>
      </w:r>
      <w:r>
        <w:rPr>
          <w:rFonts w:ascii="Verdana"/>
          <w:color w:val="414042"/>
          <w:spacing w:val="-14"/>
        </w:rPr>
        <w:t> </w:t>
      </w:r>
      <w:r>
        <w:rPr>
          <w:rFonts w:ascii="Verdana"/>
          <w:color w:val="414042"/>
          <w:spacing w:val="-2"/>
        </w:rPr>
        <w:t>opportunities</w:t>
      </w:r>
      <w:r>
        <w:rPr>
          <w:rFonts w:ascii="Verdana"/>
          <w:color w:val="414042"/>
          <w:spacing w:val="-14"/>
        </w:rPr>
        <w:t> </w:t>
      </w:r>
      <w:r>
        <w:rPr>
          <w:rFonts w:ascii="Verdana"/>
          <w:color w:val="414042"/>
          <w:spacing w:val="-2"/>
        </w:rPr>
        <w:t>to</w:t>
      </w:r>
      <w:r>
        <w:rPr>
          <w:rFonts w:ascii="Verdana"/>
          <w:color w:val="414042"/>
          <w:spacing w:val="-13"/>
        </w:rPr>
        <w:t> </w:t>
      </w:r>
      <w:r>
        <w:rPr>
          <w:rFonts w:ascii="Verdana"/>
          <w:color w:val="414042"/>
          <w:spacing w:val="-2"/>
        </w:rPr>
        <w:t>progress </w:t>
      </w:r>
      <w:r>
        <w:rPr>
          <w:color w:val="414042"/>
          <w:w w:val="110"/>
        </w:rPr>
        <w:t>implementation</w:t>
      </w:r>
      <w:r>
        <w:rPr>
          <w:color w:val="414042"/>
          <w:spacing w:val="2"/>
          <w:w w:val="110"/>
        </w:rPr>
        <w:t> </w:t>
      </w:r>
      <w:r>
        <w:rPr>
          <w:color w:val="414042"/>
          <w:w w:val="110"/>
        </w:rPr>
        <w:t>of</w:t>
      </w:r>
      <w:r>
        <w:rPr>
          <w:color w:val="414042"/>
          <w:spacing w:val="3"/>
          <w:w w:val="110"/>
        </w:rPr>
        <w:t> </w:t>
      </w:r>
      <w:r>
        <w:rPr>
          <w:color w:val="414042"/>
          <w:w w:val="110"/>
        </w:rPr>
        <w:t>this</w:t>
      </w:r>
      <w:r>
        <w:rPr>
          <w:color w:val="414042"/>
          <w:spacing w:val="2"/>
          <w:w w:val="110"/>
        </w:rPr>
        <w:t> </w:t>
      </w:r>
      <w:r>
        <w:rPr>
          <w:color w:val="414042"/>
          <w:w w:val="110"/>
        </w:rPr>
        <w:t>plan.</w:t>
      </w:r>
      <w:r>
        <w:rPr>
          <w:color w:val="414042"/>
          <w:spacing w:val="3"/>
          <w:w w:val="110"/>
        </w:rPr>
        <w:t> </w:t>
      </w:r>
      <w:r>
        <w:rPr>
          <w:color w:val="414042"/>
          <w:w w:val="110"/>
        </w:rPr>
        <w:t>Options</w:t>
      </w:r>
      <w:r>
        <w:rPr>
          <w:color w:val="414042"/>
          <w:spacing w:val="2"/>
          <w:w w:val="110"/>
        </w:rPr>
        <w:t> </w:t>
      </w:r>
      <w:r>
        <w:rPr>
          <w:color w:val="414042"/>
          <w:w w:val="110"/>
        </w:rPr>
        <w:t>for</w:t>
      </w:r>
      <w:r>
        <w:rPr>
          <w:color w:val="414042"/>
          <w:spacing w:val="3"/>
          <w:w w:val="110"/>
        </w:rPr>
        <w:t> </w:t>
      </w:r>
      <w:r>
        <w:rPr>
          <w:color w:val="414042"/>
          <w:spacing w:val="-2"/>
          <w:w w:val="110"/>
        </w:rPr>
        <w:t>enhanced</w:t>
      </w:r>
    </w:p>
    <w:p>
      <w:pPr>
        <w:pStyle w:val="BodyText"/>
        <w:spacing w:line="215" w:lineRule="exact"/>
        <w:ind w:left="102"/>
        <w:rPr>
          <w:rFonts w:ascii="Verdana"/>
        </w:rPr>
      </w:pPr>
      <w:r>
        <w:rPr>
          <w:rFonts w:ascii="Verdana"/>
          <w:color w:val="414042"/>
          <w:spacing w:val="-4"/>
        </w:rPr>
        <w:t>management</w:t>
      </w:r>
      <w:r>
        <w:rPr>
          <w:rFonts w:ascii="Verdana"/>
          <w:color w:val="414042"/>
          <w:spacing w:val="-12"/>
        </w:rPr>
        <w:t> </w:t>
      </w:r>
      <w:r>
        <w:rPr>
          <w:rFonts w:ascii="Verdana"/>
          <w:color w:val="414042"/>
          <w:spacing w:val="-4"/>
        </w:rPr>
        <w:t>of</w:t>
      </w:r>
      <w:r>
        <w:rPr>
          <w:rFonts w:ascii="Verdana"/>
          <w:color w:val="414042"/>
          <w:spacing w:val="-12"/>
        </w:rPr>
        <w:t> </w:t>
      </w:r>
      <w:r>
        <w:rPr>
          <w:rFonts w:ascii="Verdana"/>
          <w:color w:val="414042"/>
          <w:spacing w:val="-4"/>
        </w:rPr>
        <w:t>native</w:t>
      </w:r>
      <w:r>
        <w:rPr>
          <w:rFonts w:ascii="Verdana"/>
          <w:color w:val="414042"/>
          <w:spacing w:val="-12"/>
        </w:rPr>
        <w:t> </w:t>
      </w:r>
      <w:r>
        <w:rPr>
          <w:rFonts w:ascii="Verdana"/>
          <w:color w:val="414042"/>
          <w:spacing w:val="-4"/>
        </w:rPr>
        <w:t>fish</w:t>
      </w:r>
      <w:r>
        <w:rPr>
          <w:rFonts w:ascii="Verdana"/>
          <w:color w:val="414042"/>
          <w:spacing w:val="-12"/>
        </w:rPr>
        <w:t> </w:t>
      </w:r>
      <w:r>
        <w:rPr>
          <w:rFonts w:ascii="Verdana"/>
          <w:color w:val="414042"/>
          <w:spacing w:val="-4"/>
        </w:rPr>
        <w:t>in</w:t>
      </w:r>
      <w:r>
        <w:rPr>
          <w:rFonts w:ascii="Verdana"/>
          <w:color w:val="414042"/>
          <w:spacing w:val="-12"/>
        </w:rPr>
        <w:t> </w:t>
      </w:r>
      <w:r>
        <w:rPr>
          <w:rFonts w:ascii="Verdana"/>
          <w:color w:val="414042"/>
          <w:spacing w:val="-4"/>
        </w:rPr>
        <w:t>the</w:t>
      </w:r>
      <w:r>
        <w:rPr>
          <w:rFonts w:ascii="Verdana"/>
          <w:color w:val="414042"/>
          <w:spacing w:val="-12"/>
        </w:rPr>
        <w:t> </w:t>
      </w:r>
      <w:r>
        <w:rPr>
          <w:rFonts w:ascii="Verdana"/>
          <w:color w:val="414042"/>
          <w:spacing w:val="-4"/>
        </w:rPr>
        <w:t>Wimmera</w:t>
      </w:r>
      <w:r>
        <w:rPr>
          <w:rFonts w:ascii="Verdana"/>
          <w:color w:val="414042"/>
          <w:spacing w:val="-12"/>
        </w:rPr>
        <w:t> </w:t>
      </w:r>
      <w:r>
        <w:rPr>
          <w:rFonts w:ascii="Verdana"/>
          <w:color w:val="414042"/>
          <w:spacing w:val="-4"/>
        </w:rPr>
        <w:t>system</w:t>
      </w:r>
      <w:r>
        <w:rPr>
          <w:rFonts w:ascii="Verdana"/>
          <w:color w:val="414042"/>
          <w:spacing w:val="-12"/>
        </w:rPr>
        <w:t> </w:t>
      </w:r>
      <w:r>
        <w:rPr>
          <w:rFonts w:ascii="Verdana"/>
          <w:color w:val="414042"/>
          <w:spacing w:val="-5"/>
        </w:rPr>
        <w:t>are</w:t>
      </w:r>
    </w:p>
    <w:p>
      <w:pPr>
        <w:pStyle w:val="BodyText"/>
        <w:spacing w:before="14"/>
        <w:ind w:left="102"/>
      </w:pPr>
      <w:r>
        <w:rPr>
          <w:color w:val="414042"/>
          <w:w w:val="110"/>
        </w:rPr>
        <w:t>being</w:t>
      </w:r>
      <w:r>
        <w:rPr>
          <w:color w:val="414042"/>
          <w:spacing w:val="-1"/>
          <w:w w:val="110"/>
        </w:rPr>
        <w:t> </w:t>
      </w:r>
      <w:r>
        <w:rPr>
          <w:color w:val="414042"/>
          <w:spacing w:val="-2"/>
          <w:w w:val="110"/>
        </w:rPr>
        <w:t>investigated.</w:t>
      </w:r>
    </w:p>
    <w:p>
      <w:pPr>
        <w:pStyle w:val="BodyText"/>
        <w:spacing w:line="249" w:lineRule="auto" w:before="114"/>
        <w:ind w:left="102" w:right="203"/>
        <w:rPr>
          <w:rFonts w:ascii="Verdana"/>
        </w:rPr>
      </w:pPr>
      <w:r>
        <w:rPr>
          <w:rFonts w:ascii="Verdana"/>
          <w:color w:val="414042"/>
        </w:rPr>
        <w:t>A</w:t>
      </w:r>
      <w:r>
        <w:rPr>
          <w:rFonts w:ascii="Verdana"/>
          <w:color w:val="414042"/>
          <w:spacing w:val="-10"/>
        </w:rPr>
        <w:t> </w:t>
      </w:r>
      <w:r>
        <w:rPr>
          <w:rFonts w:ascii="Verdana"/>
          <w:color w:val="414042"/>
        </w:rPr>
        <w:t>range</w:t>
      </w:r>
      <w:r>
        <w:rPr>
          <w:rFonts w:ascii="Verdana"/>
          <w:color w:val="414042"/>
          <w:spacing w:val="-10"/>
        </w:rPr>
        <w:t> </w:t>
      </w:r>
      <w:r>
        <w:rPr>
          <w:rFonts w:ascii="Verdana"/>
          <w:color w:val="414042"/>
        </w:rPr>
        <w:t>of</w:t>
      </w:r>
      <w:r>
        <w:rPr>
          <w:rFonts w:ascii="Verdana"/>
          <w:color w:val="414042"/>
          <w:spacing w:val="-10"/>
        </w:rPr>
        <w:t> </w:t>
      </w:r>
      <w:r>
        <w:rPr>
          <w:rFonts w:ascii="Verdana"/>
          <w:color w:val="414042"/>
        </w:rPr>
        <w:t>activities</w:t>
      </w:r>
      <w:r>
        <w:rPr>
          <w:rFonts w:ascii="Verdana"/>
          <w:color w:val="414042"/>
          <w:spacing w:val="-10"/>
        </w:rPr>
        <w:t> </w:t>
      </w:r>
      <w:r>
        <w:rPr>
          <w:rFonts w:ascii="Verdana"/>
          <w:color w:val="414042"/>
        </w:rPr>
        <w:t>to</w:t>
      </w:r>
      <w:r>
        <w:rPr>
          <w:rFonts w:ascii="Verdana"/>
          <w:color w:val="414042"/>
          <w:spacing w:val="-10"/>
        </w:rPr>
        <w:t> </w:t>
      </w:r>
      <w:r>
        <w:rPr>
          <w:rFonts w:ascii="Verdana"/>
          <w:color w:val="414042"/>
        </w:rPr>
        <w:t>improve</w:t>
      </w:r>
      <w:r>
        <w:rPr>
          <w:rFonts w:ascii="Verdana"/>
          <w:color w:val="414042"/>
          <w:spacing w:val="-10"/>
        </w:rPr>
        <w:t> </w:t>
      </w:r>
      <w:r>
        <w:rPr>
          <w:rFonts w:ascii="Verdana"/>
          <w:color w:val="414042"/>
        </w:rPr>
        <w:t>river</w:t>
      </w:r>
      <w:r>
        <w:rPr>
          <w:rFonts w:ascii="Verdana"/>
          <w:color w:val="414042"/>
          <w:spacing w:val="-10"/>
        </w:rPr>
        <w:t> </w:t>
      </w:r>
      <w:r>
        <w:rPr>
          <w:rFonts w:ascii="Verdana"/>
          <w:color w:val="414042"/>
        </w:rPr>
        <w:t>and</w:t>
      </w:r>
      <w:r>
        <w:rPr>
          <w:rFonts w:ascii="Verdana"/>
          <w:color w:val="414042"/>
          <w:spacing w:val="-10"/>
        </w:rPr>
        <w:t> </w:t>
      </w:r>
      <w:r>
        <w:rPr>
          <w:rFonts w:ascii="Verdana"/>
          <w:color w:val="414042"/>
        </w:rPr>
        <w:t>fish</w:t>
      </w:r>
      <w:r>
        <w:rPr>
          <w:rFonts w:ascii="Verdana"/>
          <w:color w:val="414042"/>
          <w:spacing w:val="-10"/>
        </w:rPr>
        <w:t> </w:t>
      </w:r>
      <w:r>
        <w:rPr>
          <w:rFonts w:ascii="Verdana"/>
          <w:color w:val="414042"/>
        </w:rPr>
        <w:t>health</w:t>
      </w:r>
      <w:r>
        <w:rPr>
          <w:rFonts w:ascii="Verdana"/>
          <w:color w:val="414042"/>
          <w:spacing w:val="-10"/>
        </w:rPr>
        <w:t> </w:t>
      </w:r>
      <w:r>
        <w:rPr>
          <w:rFonts w:ascii="Verdana"/>
          <w:color w:val="414042"/>
        </w:rPr>
        <w:t>are </w:t>
      </w:r>
      <w:r>
        <w:rPr>
          <w:color w:val="414042"/>
          <w:w w:val="105"/>
        </w:rPr>
        <w:t>also informed by the Wimmera Waterway Strategy 2014- </w:t>
      </w:r>
      <w:r>
        <w:rPr>
          <w:rFonts w:ascii="Verdana"/>
          <w:color w:val="414042"/>
        </w:rPr>
        <w:t>2022.</w:t>
      </w:r>
      <w:r>
        <w:rPr>
          <w:rFonts w:ascii="Verdana"/>
          <w:color w:val="414042"/>
          <w:spacing w:val="-18"/>
        </w:rPr>
        <w:t> </w:t>
      </w:r>
      <w:r>
        <w:rPr>
          <w:rFonts w:ascii="Verdana"/>
          <w:color w:val="414042"/>
        </w:rPr>
        <w:t>These</w:t>
      </w:r>
      <w:r>
        <w:rPr>
          <w:rFonts w:ascii="Verdana"/>
          <w:color w:val="414042"/>
          <w:spacing w:val="-18"/>
        </w:rPr>
        <w:t> </w:t>
      </w:r>
      <w:r>
        <w:rPr>
          <w:rFonts w:ascii="Verdana"/>
          <w:color w:val="414042"/>
        </w:rPr>
        <w:t>include</w:t>
      </w:r>
      <w:r>
        <w:rPr>
          <w:rFonts w:ascii="Verdana"/>
          <w:color w:val="414042"/>
          <w:spacing w:val="-18"/>
        </w:rPr>
        <w:t> </w:t>
      </w:r>
      <w:r>
        <w:rPr>
          <w:rFonts w:ascii="Verdana"/>
          <w:color w:val="414042"/>
        </w:rPr>
        <w:t>actions</w:t>
      </w:r>
      <w:r>
        <w:rPr>
          <w:rFonts w:ascii="Verdana"/>
          <w:color w:val="414042"/>
          <w:spacing w:val="-18"/>
        </w:rPr>
        <w:t> </w:t>
      </w:r>
      <w:r>
        <w:rPr>
          <w:rFonts w:ascii="Verdana"/>
          <w:color w:val="414042"/>
        </w:rPr>
        <w:t>to</w:t>
      </w:r>
      <w:r>
        <w:rPr>
          <w:rFonts w:ascii="Verdana"/>
          <w:color w:val="414042"/>
          <w:spacing w:val="-18"/>
        </w:rPr>
        <w:t> </w:t>
      </w:r>
      <w:r>
        <w:rPr>
          <w:rFonts w:ascii="Verdana"/>
          <w:color w:val="414042"/>
        </w:rPr>
        <w:t>improve</w:t>
      </w:r>
      <w:r>
        <w:rPr>
          <w:rFonts w:ascii="Verdana"/>
          <w:color w:val="414042"/>
          <w:spacing w:val="-18"/>
        </w:rPr>
        <w:t> </w:t>
      </w:r>
      <w:r>
        <w:rPr>
          <w:rFonts w:ascii="Verdana"/>
          <w:color w:val="414042"/>
        </w:rPr>
        <w:t>water</w:t>
      </w:r>
      <w:r>
        <w:rPr>
          <w:rFonts w:ascii="Verdana"/>
          <w:color w:val="414042"/>
          <w:spacing w:val="-18"/>
        </w:rPr>
        <w:t> </w:t>
      </w:r>
      <w:r>
        <w:rPr>
          <w:rFonts w:ascii="Verdana"/>
          <w:color w:val="414042"/>
        </w:rPr>
        <w:t>quality, </w:t>
      </w:r>
      <w:r>
        <w:rPr>
          <w:color w:val="414042"/>
          <w:w w:val="105"/>
        </w:rPr>
        <w:t>manage erosion and sedimentation, improve riparian</w:t>
      </w:r>
      <w:r>
        <w:rPr>
          <w:color w:val="414042"/>
          <w:spacing w:val="80"/>
          <w:w w:val="105"/>
        </w:rPr>
        <w:t> </w:t>
      </w:r>
      <w:r>
        <w:rPr>
          <w:color w:val="414042"/>
          <w:w w:val="105"/>
        </w:rPr>
        <w:t>habitats</w:t>
      </w:r>
      <w:r>
        <w:rPr>
          <w:color w:val="414042"/>
          <w:spacing w:val="33"/>
          <w:w w:val="105"/>
        </w:rPr>
        <w:t> </w:t>
      </w:r>
      <w:r>
        <w:rPr>
          <w:color w:val="414042"/>
          <w:w w:val="105"/>
        </w:rPr>
        <w:t>through</w:t>
      </w:r>
      <w:r>
        <w:rPr>
          <w:color w:val="414042"/>
          <w:spacing w:val="34"/>
          <w:w w:val="105"/>
        </w:rPr>
        <w:t> </w:t>
      </w:r>
      <w:r>
        <w:rPr>
          <w:color w:val="414042"/>
          <w:w w:val="105"/>
        </w:rPr>
        <w:t>revegetation,</w:t>
      </w:r>
      <w:r>
        <w:rPr>
          <w:color w:val="414042"/>
          <w:spacing w:val="34"/>
          <w:w w:val="105"/>
        </w:rPr>
        <w:t> </w:t>
      </w:r>
      <w:r>
        <w:rPr>
          <w:color w:val="414042"/>
          <w:w w:val="105"/>
        </w:rPr>
        <w:t>weed</w:t>
      </w:r>
      <w:r>
        <w:rPr>
          <w:color w:val="414042"/>
          <w:spacing w:val="34"/>
          <w:w w:val="105"/>
        </w:rPr>
        <w:t> </w:t>
      </w:r>
      <w:r>
        <w:rPr>
          <w:color w:val="414042"/>
          <w:w w:val="105"/>
        </w:rPr>
        <w:t>control</w:t>
      </w:r>
      <w:r>
        <w:rPr>
          <w:color w:val="414042"/>
          <w:spacing w:val="34"/>
          <w:w w:val="105"/>
        </w:rPr>
        <w:t> </w:t>
      </w:r>
      <w:r>
        <w:rPr>
          <w:color w:val="414042"/>
          <w:w w:val="105"/>
        </w:rPr>
        <w:t>and</w:t>
      </w:r>
      <w:r>
        <w:rPr>
          <w:color w:val="414042"/>
          <w:spacing w:val="33"/>
          <w:w w:val="105"/>
        </w:rPr>
        <w:t> </w:t>
      </w:r>
      <w:r>
        <w:rPr>
          <w:color w:val="414042"/>
          <w:w w:val="105"/>
        </w:rPr>
        <w:t>fencing</w:t>
      </w:r>
      <w:r>
        <w:rPr>
          <w:color w:val="414042"/>
          <w:spacing w:val="80"/>
          <w:w w:val="105"/>
        </w:rPr>
        <w:t> </w:t>
      </w:r>
      <w:r>
        <w:rPr>
          <w:rFonts w:ascii="Verdana"/>
          <w:color w:val="414042"/>
        </w:rPr>
        <w:t>of</w:t>
      </w:r>
      <w:r>
        <w:rPr>
          <w:rFonts w:ascii="Verdana"/>
          <w:color w:val="414042"/>
          <w:spacing w:val="-2"/>
        </w:rPr>
        <w:t> </w:t>
      </w:r>
      <w:r>
        <w:rPr>
          <w:rFonts w:ascii="Verdana"/>
          <w:color w:val="414042"/>
        </w:rPr>
        <w:t>riparian</w:t>
      </w:r>
      <w:r>
        <w:rPr>
          <w:rFonts w:ascii="Verdana"/>
          <w:color w:val="414042"/>
          <w:spacing w:val="-2"/>
        </w:rPr>
        <w:t> </w:t>
      </w:r>
      <w:r>
        <w:rPr>
          <w:rFonts w:ascii="Verdana"/>
          <w:color w:val="414042"/>
        </w:rPr>
        <w:t>areas,</w:t>
      </w:r>
      <w:r>
        <w:rPr>
          <w:rFonts w:ascii="Verdana"/>
          <w:color w:val="414042"/>
          <w:spacing w:val="-2"/>
        </w:rPr>
        <w:t> </w:t>
      </w:r>
      <w:r>
        <w:rPr>
          <w:rFonts w:ascii="Verdana"/>
          <w:color w:val="414042"/>
        </w:rPr>
        <w:t>installation</w:t>
      </w:r>
      <w:r>
        <w:rPr>
          <w:rFonts w:ascii="Verdana"/>
          <w:color w:val="414042"/>
          <w:spacing w:val="-2"/>
        </w:rPr>
        <w:t> </w:t>
      </w:r>
      <w:r>
        <w:rPr>
          <w:rFonts w:ascii="Verdana"/>
          <w:color w:val="414042"/>
        </w:rPr>
        <w:t>of</w:t>
      </w:r>
      <w:r>
        <w:rPr>
          <w:rFonts w:ascii="Verdana"/>
          <w:color w:val="414042"/>
          <w:spacing w:val="-2"/>
        </w:rPr>
        <w:t> </w:t>
      </w:r>
      <w:r>
        <w:rPr>
          <w:rFonts w:ascii="Verdana"/>
          <w:color w:val="414042"/>
        </w:rPr>
        <w:t>fish</w:t>
      </w:r>
      <w:r>
        <w:rPr>
          <w:rFonts w:ascii="Verdana"/>
          <w:color w:val="414042"/>
          <w:spacing w:val="-2"/>
        </w:rPr>
        <w:t> </w:t>
      </w:r>
      <w:r>
        <w:rPr>
          <w:rFonts w:ascii="Verdana"/>
          <w:color w:val="414042"/>
        </w:rPr>
        <w:t>habitat</w:t>
      </w:r>
      <w:r>
        <w:rPr>
          <w:rFonts w:ascii="Verdana"/>
          <w:color w:val="414042"/>
          <w:spacing w:val="-2"/>
        </w:rPr>
        <w:t> </w:t>
      </w:r>
      <w:r>
        <w:rPr>
          <w:rFonts w:ascii="Verdana"/>
          <w:color w:val="414042"/>
        </w:rPr>
        <w:t>and</w:t>
      </w:r>
      <w:r>
        <w:rPr>
          <w:rFonts w:ascii="Verdana"/>
          <w:color w:val="414042"/>
          <w:spacing w:val="-2"/>
        </w:rPr>
        <w:t> </w:t>
      </w:r>
      <w:r>
        <w:rPr>
          <w:rFonts w:ascii="Verdana"/>
          <w:color w:val="414042"/>
        </w:rPr>
        <w:t>angler </w:t>
      </w:r>
      <w:r>
        <w:rPr>
          <w:color w:val="414042"/>
          <w:w w:val="105"/>
        </w:rPr>
        <w:t>access platforms, allocations of water for the </w:t>
      </w:r>
      <w:r>
        <w:rPr>
          <w:color w:val="414042"/>
          <w:w w:val="105"/>
        </w:rPr>
        <w:t>environment,</w:t>
      </w:r>
      <w:r>
        <w:rPr>
          <w:color w:val="414042"/>
          <w:spacing w:val="40"/>
          <w:w w:val="105"/>
        </w:rPr>
        <w:t> </w:t>
      </w:r>
      <w:r>
        <w:rPr>
          <w:rFonts w:ascii="Verdana"/>
          <w:color w:val="414042"/>
          <w:w w:val="105"/>
        </w:rPr>
        <w:t>fish</w:t>
      </w:r>
      <w:r>
        <w:rPr>
          <w:rFonts w:ascii="Verdana"/>
          <w:color w:val="414042"/>
          <w:spacing w:val="-22"/>
          <w:w w:val="105"/>
        </w:rPr>
        <w:t> </w:t>
      </w:r>
      <w:r>
        <w:rPr>
          <w:rFonts w:ascii="Verdana"/>
          <w:color w:val="414042"/>
          <w:w w:val="105"/>
        </w:rPr>
        <w:t>stockings</w:t>
      </w:r>
      <w:r>
        <w:rPr>
          <w:rFonts w:ascii="Verdana"/>
          <w:color w:val="414042"/>
          <w:spacing w:val="-21"/>
          <w:w w:val="105"/>
        </w:rPr>
        <w:t> </w:t>
      </w:r>
      <w:r>
        <w:rPr>
          <w:rFonts w:ascii="Verdana"/>
          <w:color w:val="414042"/>
          <w:w w:val="105"/>
        </w:rPr>
        <w:t>and</w:t>
      </w:r>
      <w:r>
        <w:rPr>
          <w:rFonts w:ascii="Verdana"/>
          <w:color w:val="414042"/>
          <w:spacing w:val="-21"/>
          <w:w w:val="105"/>
        </w:rPr>
        <w:t> </w:t>
      </w:r>
      <w:r>
        <w:rPr>
          <w:rFonts w:ascii="Verdana"/>
          <w:color w:val="414042"/>
          <w:w w:val="105"/>
        </w:rPr>
        <w:t>control</w:t>
      </w:r>
      <w:r>
        <w:rPr>
          <w:rFonts w:ascii="Verdana"/>
          <w:color w:val="414042"/>
          <w:spacing w:val="-21"/>
          <w:w w:val="105"/>
        </w:rPr>
        <w:t> </w:t>
      </w:r>
      <w:r>
        <w:rPr>
          <w:rFonts w:ascii="Verdana"/>
          <w:color w:val="414042"/>
          <w:w w:val="105"/>
        </w:rPr>
        <w:t>of</w:t>
      </w:r>
      <w:r>
        <w:rPr>
          <w:rFonts w:ascii="Verdana"/>
          <w:color w:val="414042"/>
          <w:spacing w:val="-21"/>
          <w:w w:val="105"/>
        </w:rPr>
        <w:t> </w:t>
      </w:r>
      <w:r>
        <w:rPr>
          <w:rFonts w:ascii="Verdana"/>
          <w:color w:val="414042"/>
          <w:w w:val="105"/>
        </w:rPr>
        <w:t>Carp.</w:t>
      </w:r>
    </w:p>
    <w:p>
      <w:pPr>
        <w:pStyle w:val="BodyText"/>
        <w:spacing w:line="249" w:lineRule="auto" w:before="102"/>
        <w:ind w:left="102" w:right="45"/>
        <w:rPr>
          <w:rFonts w:ascii="Verdana"/>
        </w:rPr>
      </w:pPr>
      <w:r>
        <w:rPr>
          <w:rFonts w:ascii="Verdana"/>
          <w:color w:val="414042"/>
        </w:rPr>
        <w:t>Some</w:t>
      </w:r>
      <w:r>
        <w:rPr>
          <w:rFonts w:ascii="Verdana"/>
          <w:color w:val="414042"/>
          <w:spacing w:val="-9"/>
        </w:rPr>
        <w:t> </w:t>
      </w:r>
      <w:r>
        <w:rPr>
          <w:rFonts w:ascii="Verdana"/>
          <w:color w:val="414042"/>
        </w:rPr>
        <w:t>monitoring</w:t>
      </w:r>
      <w:r>
        <w:rPr>
          <w:rFonts w:ascii="Verdana"/>
          <w:color w:val="414042"/>
          <w:spacing w:val="-9"/>
        </w:rPr>
        <w:t> </w:t>
      </w:r>
      <w:r>
        <w:rPr>
          <w:rFonts w:ascii="Verdana"/>
          <w:color w:val="414042"/>
        </w:rPr>
        <w:t>of</w:t>
      </w:r>
      <w:r>
        <w:rPr>
          <w:rFonts w:ascii="Verdana"/>
          <w:color w:val="414042"/>
          <w:spacing w:val="-9"/>
        </w:rPr>
        <w:t> </w:t>
      </w:r>
      <w:r>
        <w:rPr>
          <w:rFonts w:ascii="Verdana"/>
          <w:color w:val="414042"/>
        </w:rPr>
        <w:t>the</w:t>
      </w:r>
      <w:r>
        <w:rPr>
          <w:rFonts w:ascii="Verdana"/>
          <w:color w:val="414042"/>
          <w:spacing w:val="-9"/>
        </w:rPr>
        <w:t> </w:t>
      </w:r>
      <w:r>
        <w:rPr>
          <w:rFonts w:ascii="Verdana"/>
          <w:color w:val="414042"/>
        </w:rPr>
        <w:t>fish</w:t>
      </w:r>
      <w:r>
        <w:rPr>
          <w:rFonts w:ascii="Verdana"/>
          <w:color w:val="414042"/>
          <w:spacing w:val="-9"/>
        </w:rPr>
        <w:t> </w:t>
      </w:r>
      <w:r>
        <w:rPr>
          <w:rFonts w:ascii="Verdana"/>
          <w:color w:val="414042"/>
        </w:rPr>
        <w:t>community</w:t>
      </w:r>
      <w:r>
        <w:rPr>
          <w:rFonts w:ascii="Verdana"/>
          <w:color w:val="414042"/>
          <w:spacing w:val="-9"/>
        </w:rPr>
        <w:t> </w:t>
      </w:r>
      <w:r>
        <w:rPr>
          <w:rFonts w:ascii="Verdana"/>
          <w:color w:val="414042"/>
        </w:rPr>
        <w:t>occurs,</w:t>
      </w:r>
      <w:r>
        <w:rPr>
          <w:rFonts w:ascii="Verdana"/>
          <w:color w:val="414042"/>
          <w:spacing w:val="-9"/>
        </w:rPr>
        <w:t> </w:t>
      </w:r>
      <w:r>
        <w:rPr>
          <w:rFonts w:ascii="Verdana"/>
          <w:color w:val="414042"/>
        </w:rPr>
        <w:t>including </w:t>
      </w:r>
      <w:r>
        <w:rPr>
          <w:color w:val="414042"/>
          <w:w w:val="105"/>
        </w:rPr>
        <w:t>as</w:t>
      </w:r>
      <w:r>
        <w:rPr>
          <w:color w:val="414042"/>
          <w:spacing w:val="33"/>
          <w:w w:val="105"/>
        </w:rPr>
        <w:t> </w:t>
      </w:r>
      <w:r>
        <w:rPr>
          <w:color w:val="414042"/>
          <w:w w:val="105"/>
        </w:rPr>
        <w:t>part</w:t>
      </w:r>
      <w:r>
        <w:rPr>
          <w:color w:val="414042"/>
          <w:spacing w:val="33"/>
          <w:w w:val="105"/>
        </w:rPr>
        <w:t> </w:t>
      </w:r>
      <w:r>
        <w:rPr>
          <w:color w:val="414042"/>
          <w:w w:val="105"/>
        </w:rPr>
        <w:t>of</w:t>
      </w:r>
      <w:r>
        <w:rPr>
          <w:color w:val="414042"/>
          <w:spacing w:val="33"/>
          <w:w w:val="105"/>
        </w:rPr>
        <w:t> </w:t>
      </w:r>
      <w:r>
        <w:rPr>
          <w:color w:val="414042"/>
          <w:w w:val="105"/>
        </w:rPr>
        <w:t>the</w:t>
      </w:r>
      <w:r>
        <w:rPr>
          <w:color w:val="414042"/>
          <w:spacing w:val="33"/>
          <w:w w:val="105"/>
        </w:rPr>
        <w:t> </w:t>
      </w:r>
      <w:r>
        <w:rPr>
          <w:color w:val="414042"/>
          <w:w w:val="105"/>
        </w:rPr>
        <w:t>Victorian</w:t>
      </w:r>
      <w:r>
        <w:rPr>
          <w:color w:val="414042"/>
          <w:spacing w:val="33"/>
          <w:w w:val="105"/>
        </w:rPr>
        <w:t> </w:t>
      </w:r>
      <w:r>
        <w:rPr>
          <w:color w:val="414042"/>
          <w:w w:val="105"/>
        </w:rPr>
        <w:t>Environmental</w:t>
      </w:r>
      <w:r>
        <w:rPr>
          <w:color w:val="414042"/>
          <w:spacing w:val="33"/>
          <w:w w:val="105"/>
        </w:rPr>
        <w:t> </w:t>
      </w:r>
      <w:r>
        <w:rPr>
          <w:color w:val="414042"/>
          <w:w w:val="105"/>
        </w:rPr>
        <w:t>Flows</w:t>
      </w:r>
      <w:r>
        <w:rPr>
          <w:color w:val="414042"/>
          <w:spacing w:val="33"/>
          <w:w w:val="105"/>
        </w:rPr>
        <w:t> </w:t>
      </w:r>
      <w:r>
        <w:rPr>
          <w:color w:val="414042"/>
          <w:w w:val="105"/>
        </w:rPr>
        <w:t>Monitoring</w:t>
      </w:r>
      <w:r>
        <w:rPr>
          <w:color w:val="414042"/>
          <w:spacing w:val="40"/>
          <w:w w:val="105"/>
        </w:rPr>
        <w:t> </w:t>
      </w:r>
      <w:r>
        <w:rPr>
          <w:color w:val="414042"/>
          <w:w w:val="105"/>
        </w:rPr>
        <w:t>and Assessment Program (</w:t>
      </w:r>
      <w:hyperlink r:id="rId20">
        <w:r>
          <w:rPr>
            <w:color w:val="3A68A5"/>
            <w:w w:val="105"/>
            <w:u w:val="single" w:color="3A68A5"/>
          </w:rPr>
          <w:t>VEFMAP</w:t>
        </w:r>
      </w:hyperlink>
      <w:r>
        <w:rPr>
          <w:rFonts w:ascii="Verdana"/>
          <w:color w:val="414042"/>
          <w:w w:val="105"/>
          <w:u w:val="none"/>
        </w:rPr>
        <w:t>).</w:t>
      </w:r>
      <w:r>
        <w:rPr>
          <w:rFonts w:ascii="Verdana"/>
          <w:color w:val="414042"/>
          <w:spacing w:val="-3"/>
          <w:w w:val="105"/>
          <w:u w:val="none"/>
        </w:rPr>
        <w:t> </w:t>
      </w:r>
      <w:r>
        <w:rPr>
          <w:rFonts w:ascii="Verdana"/>
          <w:color w:val="414042"/>
          <w:w w:val="105"/>
          <w:u w:val="none"/>
        </w:rPr>
        <w:t>The</w:t>
      </w:r>
      <w:hyperlink r:id="rId21">
        <w:r>
          <w:rPr>
            <w:color w:val="3A68A5"/>
            <w:w w:val="105"/>
            <w:u w:val="single" w:color="3A68A5"/>
          </w:rPr>
          <w:t> Wimmera </w:t>
        </w:r>
      </w:hyperlink>
      <w:r>
        <w:rPr>
          <w:color w:val="3A68A5"/>
          <w:w w:val="105"/>
          <w:u w:val="none"/>
        </w:rPr>
        <w:t> </w:t>
      </w:r>
      <w:hyperlink r:id="rId21">
        <w:r>
          <w:rPr>
            <w:color w:val="3A68A5"/>
            <w:w w:val="105"/>
            <w:u w:val="single" w:color="3A68A5"/>
          </w:rPr>
          <w:t>Catchment</w:t>
        </w:r>
        <w:r>
          <w:rPr>
            <w:color w:val="3A68A5"/>
            <w:spacing w:val="31"/>
            <w:w w:val="105"/>
            <w:u w:val="single" w:color="3A68A5"/>
          </w:rPr>
          <w:t> </w:t>
        </w:r>
        <w:r>
          <w:rPr>
            <w:color w:val="3A68A5"/>
            <w:w w:val="105"/>
            <w:u w:val="single" w:color="3A68A5"/>
          </w:rPr>
          <w:t>Management</w:t>
        </w:r>
        <w:r>
          <w:rPr>
            <w:color w:val="3A68A5"/>
            <w:spacing w:val="31"/>
            <w:w w:val="105"/>
            <w:u w:val="single" w:color="3A68A5"/>
          </w:rPr>
          <w:t> </w:t>
        </w:r>
        <w:r>
          <w:rPr>
            <w:color w:val="3A68A5"/>
            <w:w w:val="105"/>
            <w:u w:val="single" w:color="3A68A5"/>
          </w:rPr>
          <w:t>Authority</w:t>
        </w:r>
      </w:hyperlink>
      <w:r>
        <w:rPr>
          <w:color w:val="414042"/>
          <w:w w:val="105"/>
          <w:u w:val="none"/>
        </w:rPr>
        <w:t>,</w:t>
      </w:r>
      <w:r>
        <w:rPr>
          <w:color w:val="414042"/>
          <w:spacing w:val="31"/>
          <w:w w:val="105"/>
          <w:u w:val="none"/>
        </w:rPr>
        <w:t> </w:t>
      </w:r>
      <w:r>
        <w:rPr>
          <w:color w:val="414042"/>
          <w:w w:val="105"/>
          <w:u w:val="none"/>
        </w:rPr>
        <w:t>DEECA</w:t>
      </w:r>
      <w:r>
        <w:rPr>
          <w:color w:val="414042"/>
          <w:spacing w:val="31"/>
          <w:w w:val="105"/>
          <w:u w:val="none"/>
        </w:rPr>
        <w:t> </w:t>
      </w:r>
      <w:r>
        <w:rPr>
          <w:color w:val="414042"/>
          <w:w w:val="105"/>
          <w:u w:val="none"/>
        </w:rPr>
        <w:t>and</w:t>
      </w:r>
      <w:r>
        <w:rPr>
          <w:color w:val="414042"/>
          <w:spacing w:val="31"/>
          <w:w w:val="105"/>
          <w:u w:val="none"/>
        </w:rPr>
        <w:t> </w:t>
      </w:r>
      <w:r>
        <w:rPr>
          <w:color w:val="414042"/>
          <w:w w:val="105"/>
          <w:u w:val="none"/>
        </w:rPr>
        <w:t>the </w:t>
      </w:r>
      <w:hyperlink r:id="rId22">
        <w:r>
          <w:rPr>
            <w:color w:val="3A68A5"/>
            <w:w w:val="105"/>
            <w:u w:val="single" w:color="3A68A5"/>
          </w:rPr>
          <w:t>Victorian Fisheries Authority</w:t>
        </w:r>
      </w:hyperlink>
      <w:r>
        <w:rPr>
          <w:color w:val="3A68A5"/>
          <w:w w:val="105"/>
          <w:u w:val="none"/>
        </w:rPr>
        <w:t> </w:t>
      </w:r>
      <w:r>
        <w:rPr>
          <w:color w:val="414042"/>
          <w:w w:val="105"/>
          <w:u w:val="none"/>
        </w:rPr>
        <w:t>support rehabilitation and</w:t>
      </w:r>
      <w:r>
        <w:rPr>
          <w:color w:val="414042"/>
          <w:spacing w:val="80"/>
          <w:w w:val="105"/>
          <w:u w:val="none"/>
        </w:rPr>
        <w:t> </w:t>
      </w:r>
      <w:r>
        <w:rPr>
          <w:rFonts w:ascii="Verdana"/>
          <w:color w:val="414042"/>
          <w:spacing w:val="-4"/>
          <w:u w:val="none"/>
        </w:rPr>
        <w:t>management</w:t>
      </w:r>
      <w:r>
        <w:rPr>
          <w:rFonts w:ascii="Verdana"/>
          <w:color w:val="414042"/>
          <w:spacing w:val="-13"/>
          <w:u w:val="none"/>
        </w:rPr>
        <w:t> </w:t>
      </w:r>
      <w:r>
        <w:rPr>
          <w:rFonts w:ascii="Verdana"/>
          <w:color w:val="414042"/>
          <w:spacing w:val="-4"/>
          <w:u w:val="none"/>
        </w:rPr>
        <w:t>of</w:t>
      </w:r>
      <w:r>
        <w:rPr>
          <w:rFonts w:ascii="Verdana"/>
          <w:color w:val="414042"/>
          <w:spacing w:val="-13"/>
          <w:u w:val="none"/>
        </w:rPr>
        <w:t> </w:t>
      </w:r>
      <w:r>
        <w:rPr>
          <w:rFonts w:ascii="Verdana"/>
          <w:color w:val="414042"/>
          <w:spacing w:val="-4"/>
          <w:u w:val="none"/>
        </w:rPr>
        <w:t>the</w:t>
      </w:r>
      <w:r>
        <w:rPr>
          <w:rFonts w:ascii="Verdana"/>
          <w:color w:val="414042"/>
          <w:spacing w:val="-13"/>
          <w:u w:val="none"/>
        </w:rPr>
        <w:t> </w:t>
      </w:r>
      <w:r>
        <w:rPr>
          <w:rFonts w:ascii="Verdana"/>
          <w:color w:val="414042"/>
          <w:spacing w:val="-4"/>
          <w:u w:val="none"/>
        </w:rPr>
        <w:t>Wimmera</w:t>
      </w:r>
      <w:r>
        <w:rPr>
          <w:rFonts w:ascii="Verdana"/>
          <w:color w:val="414042"/>
          <w:spacing w:val="-13"/>
          <w:u w:val="none"/>
        </w:rPr>
        <w:t> </w:t>
      </w:r>
      <w:r>
        <w:rPr>
          <w:rFonts w:ascii="Verdana"/>
          <w:color w:val="414042"/>
          <w:spacing w:val="-4"/>
          <w:u w:val="none"/>
        </w:rPr>
        <w:t>River</w:t>
      </w:r>
      <w:r>
        <w:rPr>
          <w:rFonts w:ascii="Verdana"/>
          <w:color w:val="414042"/>
          <w:spacing w:val="-13"/>
          <w:u w:val="none"/>
        </w:rPr>
        <w:t> </w:t>
      </w:r>
      <w:r>
        <w:rPr>
          <w:rFonts w:ascii="Verdana"/>
          <w:color w:val="414042"/>
          <w:spacing w:val="-4"/>
          <w:u w:val="none"/>
        </w:rPr>
        <w:t>and</w:t>
      </w:r>
      <w:r>
        <w:rPr>
          <w:rFonts w:ascii="Verdana"/>
          <w:color w:val="414042"/>
          <w:spacing w:val="-13"/>
          <w:u w:val="none"/>
        </w:rPr>
        <w:t> </w:t>
      </w:r>
      <w:r>
        <w:rPr>
          <w:rFonts w:ascii="Verdana"/>
          <w:color w:val="414042"/>
          <w:spacing w:val="-4"/>
          <w:u w:val="none"/>
        </w:rPr>
        <w:t>its</w:t>
      </w:r>
      <w:r>
        <w:rPr>
          <w:rFonts w:ascii="Verdana"/>
          <w:color w:val="414042"/>
          <w:spacing w:val="-13"/>
          <w:u w:val="none"/>
        </w:rPr>
        <w:t> </w:t>
      </w:r>
      <w:r>
        <w:rPr>
          <w:rFonts w:ascii="Verdana"/>
          <w:color w:val="414042"/>
          <w:spacing w:val="-4"/>
          <w:u w:val="none"/>
        </w:rPr>
        <w:t>fish</w:t>
      </w:r>
      <w:r>
        <w:rPr>
          <w:rFonts w:ascii="Verdana"/>
          <w:color w:val="414042"/>
          <w:spacing w:val="-13"/>
          <w:u w:val="none"/>
        </w:rPr>
        <w:t> </w:t>
      </w:r>
      <w:r>
        <w:rPr>
          <w:rFonts w:ascii="Verdana"/>
          <w:color w:val="414042"/>
          <w:spacing w:val="-4"/>
          <w:u w:val="none"/>
        </w:rPr>
        <w:t>community.</w:t>
      </w:r>
    </w:p>
    <w:p>
      <w:pPr>
        <w:spacing w:line="240" w:lineRule="auto" w:before="0"/>
        <w:rPr>
          <w:rFonts w:ascii="Verdana"/>
          <w:sz w:val="20"/>
        </w:rPr>
      </w:pPr>
      <w:r>
        <w:rPr/>
        <w:br w:type="column"/>
      </w:r>
      <w:r>
        <w:rPr>
          <w:rFonts w:ascii="Verdana"/>
          <w:sz w:val="20"/>
        </w:rPr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7"/>
        <w:rPr>
          <w:rFonts w:ascii="Verdana"/>
          <w:sz w:val="20"/>
        </w:rPr>
      </w:pP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3858488</wp:posOffset>
            </wp:positionH>
            <wp:positionV relativeFrom="paragraph">
              <wp:posOffset>174262</wp:posOffset>
            </wp:positionV>
            <wp:extent cx="3157574" cy="3160776"/>
            <wp:effectExtent l="0" t="0" r="0" b="0"/>
            <wp:wrapTopAndBottom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574" cy="316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5" w:lineRule="auto" w:before="79"/>
        <w:ind w:left="105" w:right="549" w:firstLine="0"/>
        <w:jc w:val="left"/>
        <w:rPr>
          <w:i/>
          <w:sz w:val="16"/>
        </w:rPr>
      </w:pPr>
      <w:r>
        <w:rPr>
          <w:i/>
          <w:color w:val="414042"/>
          <w:w w:val="110"/>
          <w:sz w:val="16"/>
        </w:rPr>
        <w:t>Figure</w:t>
      </w:r>
      <w:r>
        <w:rPr>
          <w:i/>
          <w:color w:val="414042"/>
          <w:spacing w:val="-13"/>
          <w:w w:val="110"/>
          <w:sz w:val="16"/>
        </w:rPr>
        <w:t> </w:t>
      </w:r>
      <w:r>
        <w:rPr>
          <w:i/>
          <w:color w:val="414042"/>
          <w:sz w:val="16"/>
        </w:rPr>
        <w:t>1.</w:t>
      </w:r>
      <w:r>
        <w:rPr>
          <w:i/>
          <w:color w:val="414042"/>
          <w:spacing w:val="-11"/>
          <w:sz w:val="16"/>
        </w:rPr>
        <w:t> </w:t>
      </w:r>
      <w:r>
        <w:rPr>
          <w:i/>
          <w:color w:val="414042"/>
          <w:w w:val="110"/>
          <w:sz w:val="16"/>
        </w:rPr>
        <w:t>Map</w:t>
      </w:r>
      <w:r>
        <w:rPr>
          <w:i/>
          <w:color w:val="414042"/>
          <w:spacing w:val="-12"/>
          <w:w w:val="110"/>
          <w:sz w:val="16"/>
        </w:rPr>
        <w:t> </w:t>
      </w:r>
      <w:r>
        <w:rPr>
          <w:i/>
          <w:color w:val="414042"/>
          <w:w w:val="110"/>
          <w:sz w:val="16"/>
        </w:rPr>
        <w:t>showing</w:t>
      </w:r>
      <w:r>
        <w:rPr>
          <w:i/>
          <w:color w:val="414042"/>
          <w:spacing w:val="-12"/>
          <w:w w:val="110"/>
          <w:sz w:val="16"/>
        </w:rPr>
        <w:t> </w:t>
      </w:r>
      <w:r>
        <w:rPr>
          <w:i/>
          <w:color w:val="414042"/>
          <w:w w:val="110"/>
          <w:sz w:val="16"/>
        </w:rPr>
        <w:t>the</w:t>
      </w:r>
      <w:r>
        <w:rPr>
          <w:i/>
          <w:color w:val="414042"/>
          <w:spacing w:val="-13"/>
          <w:w w:val="110"/>
          <w:sz w:val="16"/>
        </w:rPr>
        <w:t> </w:t>
      </w:r>
      <w:r>
        <w:rPr>
          <w:i/>
          <w:color w:val="414042"/>
          <w:w w:val="110"/>
          <w:sz w:val="16"/>
        </w:rPr>
        <w:t>section</w:t>
      </w:r>
      <w:r>
        <w:rPr>
          <w:i/>
          <w:color w:val="414042"/>
          <w:spacing w:val="-12"/>
          <w:w w:val="110"/>
          <w:sz w:val="16"/>
        </w:rPr>
        <w:t> </w:t>
      </w:r>
      <w:r>
        <w:rPr>
          <w:i/>
          <w:color w:val="414042"/>
          <w:w w:val="110"/>
          <w:sz w:val="16"/>
        </w:rPr>
        <w:t>of</w:t>
      </w:r>
      <w:r>
        <w:rPr>
          <w:i/>
          <w:color w:val="414042"/>
          <w:spacing w:val="-12"/>
          <w:w w:val="110"/>
          <w:sz w:val="16"/>
        </w:rPr>
        <w:t> </w:t>
      </w:r>
      <w:r>
        <w:rPr>
          <w:i/>
          <w:color w:val="414042"/>
          <w:w w:val="110"/>
          <w:sz w:val="16"/>
        </w:rPr>
        <w:t>Wimmera</w:t>
      </w:r>
      <w:r>
        <w:rPr>
          <w:i/>
          <w:color w:val="414042"/>
          <w:spacing w:val="-12"/>
          <w:w w:val="110"/>
          <w:sz w:val="16"/>
        </w:rPr>
        <w:t> </w:t>
      </w:r>
      <w:r>
        <w:rPr>
          <w:i/>
          <w:color w:val="414042"/>
          <w:w w:val="110"/>
          <w:sz w:val="16"/>
        </w:rPr>
        <w:t>River</w:t>
      </w:r>
      <w:r>
        <w:rPr>
          <w:i/>
          <w:color w:val="414042"/>
          <w:spacing w:val="-12"/>
          <w:w w:val="110"/>
          <w:sz w:val="16"/>
        </w:rPr>
        <w:t> </w:t>
      </w:r>
      <w:r>
        <w:rPr>
          <w:i/>
          <w:color w:val="414042"/>
          <w:w w:val="110"/>
          <w:sz w:val="16"/>
        </w:rPr>
        <w:t>where</w:t>
      </w:r>
      <w:r>
        <w:rPr>
          <w:i/>
          <w:color w:val="414042"/>
          <w:w w:val="110"/>
          <w:sz w:val="16"/>
        </w:rPr>
        <w:t> NFRC sampling occurs.</w:t>
      </w:r>
    </w:p>
    <w:p>
      <w:pPr>
        <w:pStyle w:val="BodyText"/>
        <w:spacing w:before="3"/>
        <w:rPr>
          <w:i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3851998</wp:posOffset>
                </wp:positionH>
                <wp:positionV relativeFrom="paragraph">
                  <wp:posOffset>119972</wp:posOffset>
                </wp:positionV>
                <wp:extent cx="3161665" cy="1920239"/>
                <wp:effectExtent l="0" t="0" r="0" b="0"/>
                <wp:wrapTopAndBottom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3161665" cy="1920239"/>
                          <a:chExt cx="3161665" cy="1920239"/>
                        </a:xfrm>
                      </wpg:grpSpPr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797"/>
                            <a:ext cx="3161512" cy="1869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6487" y="25400"/>
                            <a:ext cx="3155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315" h="0">
                                <a:moveTo>
                                  <a:pt x="0" y="0"/>
                                </a:moveTo>
                                <a:lnTo>
                                  <a:pt x="3155022" y="0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00B5A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3.307007pt;margin-top:9.446684pt;width:248.95pt;height:151.2pt;mso-position-horizontal-relative:page;mso-position-vertical-relative:paragraph;z-index:-15726080;mso-wrap-distance-left:0;mso-wrap-distance-right:0" id="docshapegroup64" coordorigin="6066,189" coordsize="4979,3024">
                <v:shape style="position:absolute;left:6066;top:268;width:4979;height:2944" type="#_x0000_t75" id="docshape65" stroked="false">
                  <v:imagedata r:id="rId24" o:title=""/>
                </v:shape>
                <v:line style="position:absolute" from="6076,229" to="11045,229" stroked="true" strokeweight="4pt" strokecolor="#00b5af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spacing w:before="83"/>
        <w:ind w:left="102" w:right="0" w:firstLine="0"/>
        <w:jc w:val="left"/>
        <w:rPr>
          <w:i/>
          <w:sz w:val="16"/>
        </w:rPr>
      </w:pPr>
      <w:r>
        <w:rPr>
          <w:i/>
          <w:color w:val="414042"/>
          <w:w w:val="105"/>
          <w:sz w:val="16"/>
        </w:rPr>
        <w:t>Figure</w:t>
      </w:r>
      <w:r>
        <w:rPr>
          <w:i/>
          <w:color w:val="414042"/>
          <w:spacing w:val="-5"/>
          <w:w w:val="105"/>
          <w:sz w:val="16"/>
        </w:rPr>
        <w:t> </w:t>
      </w:r>
      <w:r>
        <w:rPr>
          <w:i/>
          <w:color w:val="414042"/>
          <w:w w:val="105"/>
          <w:sz w:val="16"/>
        </w:rPr>
        <w:t>2.</w:t>
      </w:r>
      <w:r>
        <w:rPr>
          <w:i/>
          <w:color w:val="414042"/>
          <w:spacing w:val="37"/>
          <w:w w:val="105"/>
          <w:sz w:val="16"/>
        </w:rPr>
        <w:t> </w:t>
      </w:r>
      <w:r>
        <w:rPr>
          <w:i/>
          <w:color w:val="414042"/>
          <w:w w:val="105"/>
          <w:sz w:val="16"/>
        </w:rPr>
        <w:t>A</w:t>
      </w:r>
      <w:r>
        <w:rPr>
          <w:i/>
          <w:color w:val="414042"/>
          <w:spacing w:val="-4"/>
          <w:w w:val="105"/>
          <w:sz w:val="16"/>
        </w:rPr>
        <w:t> </w:t>
      </w:r>
      <w:r>
        <w:rPr>
          <w:i/>
          <w:color w:val="414042"/>
          <w:w w:val="105"/>
          <w:sz w:val="16"/>
        </w:rPr>
        <w:t>Golden</w:t>
      </w:r>
      <w:r>
        <w:rPr>
          <w:i/>
          <w:color w:val="414042"/>
          <w:spacing w:val="-4"/>
          <w:w w:val="105"/>
          <w:sz w:val="16"/>
        </w:rPr>
        <w:t> </w:t>
      </w:r>
      <w:r>
        <w:rPr>
          <w:i/>
          <w:color w:val="414042"/>
          <w:spacing w:val="-2"/>
          <w:w w:val="105"/>
          <w:sz w:val="16"/>
        </w:rPr>
        <w:t>Perch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0" w:footer="1251" w:top="0" w:bottom="1480" w:left="540" w:right="720"/>
          <w:cols w:num="2" w:equalWidth="0">
            <w:col w:w="5335" w:space="85"/>
            <w:col w:w="5230"/>
          </w:cols>
        </w:sectPr>
      </w:pPr>
    </w:p>
    <w:p>
      <w:pPr>
        <w:pStyle w:val="BodyText"/>
        <w:rPr>
          <w:i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096759" cy="1017905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7096759" cy="1017905"/>
                          <a:chExt cx="7096759" cy="1017905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0" y="0"/>
                            <a:ext cx="5948680" cy="1006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8680" h="1006475">
                                <a:moveTo>
                                  <a:pt x="59480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6224"/>
                                </a:lnTo>
                                <a:lnTo>
                                  <a:pt x="5688001" y="1006224"/>
                                </a:lnTo>
                                <a:lnTo>
                                  <a:pt x="5948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03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5499504" y="0"/>
                            <a:ext cx="1597025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7025" h="666750">
                                <a:moveTo>
                                  <a:pt x="1596829" y="0"/>
                                </a:moveTo>
                                <a:lnTo>
                                  <a:pt x="314117" y="0"/>
                                </a:lnTo>
                                <a:lnTo>
                                  <a:pt x="0" y="666380"/>
                                </a:lnTo>
                                <a:lnTo>
                                  <a:pt x="1282712" y="666380"/>
                                </a:lnTo>
                                <a:lnTo>
                                  <a:pt x="1596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5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4956003" y="0"/>
                            <a:ext cx="1467485" cy="1017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7485" h="1017905">
                                <a:moveTo>
                                  <a:pt x="1467290" y="0"/>
                                </a:moveTo>
                                <a:lnTo>
                                  <a:pt x="477360" y="0"/>
                                </a:lnTo>
                                <a:lnTo>
                                  <a:pt x="0" y="1017543"/>
                                </a:lnTo>
                                <a:lnTo>
                                  <a:pt x="988440" y="1015854"/>
                                </a:lnTo>
                                <a:lnTo>
                                  <a:pt x="1467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DB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6109181" y="0"/>
                            <a:ext cx="659130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66750">
                                <a:moveTo>
                                  <a:pt x="344834" y="0"/>
                                </a:moveTo>
                                <a:lnTo>
                                  <a:pt x="314117" y="0"/>
                                </a:lnTo>
                                <a:lnTo>
                                  <a:pt x="0" y="666388"/>
                                </a:lnTo>
                                <a:lnTo>
                                  <a:pt x="658964" y="666388"/>
                                </a:lnTo>
                                <a:lnTo>
                                  <a:pt x="344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03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0" y="0"/>
                            <a:ext cx="7096759" cy="1017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90"/>
                                <w:rPr>
                                  <w:rFonts w:ascii="Verdana"/>
                                  <w:i/>
                                  <w:sz w:val="4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793" w:right="0" w:firstLine="0"/>
                                <w:jc w:val="left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105"/>
                                  <w:sz w:val="42"/>
                                </w:rPr>
                                <w:t>Wimmera</w:t>
                              </w:r>
                              <w:r>
                                <w:rPr>
                                  <w:b/>
                                  <w:color w:val="FFFFFF"/>
                                  <w:spacing w:val="-18"/>
                                  <w:w w:val="10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105"/>
                                  <w:sz w:val="42"/>
                                </w:rPr>
                                <w:t>River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w w:val="10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105"/>
                                  <w:sz w:val="42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-.000023pt;width:558.8pt;height:80.150pt;mso-position-horizontal-relative:page;mso-position-vertical-relative:page;z-index:15732224" id="docshapegroup66" coordorigin="0,0" coordsize="11176,1603">
                <v:shape style="position:absolute;left:0;top:0;width:9368;height:1585" id="docshape67" coordorigin="0,0" coordsize="9368,1585" path="m9367,0l0,0,0,1585,8957,1585,9367,0xe" filled="true" fillcolor="#0e0349" stroked="false">
                  <v:path arrowok="t"/>
                  <v:fill type="solid"/>
                </v:shape>
                <v:shape style="position:absolute;left:8660;top:0;width:2515;height:1050" id="docshape68" coordorigin="8661,0" coordsize="2515,1050" path="m11175,0l9155,0,8661,1049,10681,1049,11175,0xe" filled="true" fillcolor="#00b5af" stroked="false">
                  <v:path arrowok="t"/>
                  <v:fill type="solid"/>
                </v:shape>
                <v:shape style="position:absolute;left:7804;top:0;width:2311;height:1603" id="docshape69" coordorigin="7805,0" coordsize="2311,1603" path="m10115,0l8556,0,7805,1602,9361,1600,10115,0xe" filled="true" fillcolor="#cbdb2e" stroked="false">
                  <v:path arrowok="t"/>
                  <v:fill type="solid"/>
                </v:shape>
                <v:shape style="position:absolute;left:9620;top:0;width:1038;height:1050" id="docshape70" coordorigin="9621,0" coordsize="1038,1050" path="m10164,0l10115,0,9621,1049,10658,1049,10164,0xe" filled="true" fillcolor="#0e0349" stroked="false">
                  <v:path arrowok="t"/>
                  <v:fill type="solid"/>
                </v:shape>
                <v:shape style="position:absolute;left:0;top:0;width:11176;height:1603" type="#_x0000_t202" id="docshape71" filled="false" stroked="false">
                  <v:textbox inset="0,0,0,0">
                    <w:txbxContent>
                      <w:p>
                        <w:pPr>
                          <w:spacing w:line="240" w:lineRule="auto" w:before="90"/>
                          <w:rPr>
                            <w:rFonts w:ascii="Verdana"/>
                            <w:i/>
                            <w:sz w:val="42"/>
                          </w:rPr>
                        </w:pPr>
                      </w:p>
                      <w:p>
                        <w:pPr>
                          <w:spacing w:before="0"/>
                          <w:ind w:left="793" w:right="0" w:firstLine="0"/>
                          <w:jc w:val="left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w w:val="105"/>
                            <w:sz w:val="42"/>
                          </w:rPr>
                          <w:t>Wimmera</w:t>
                        </w:r>
                        <w:r>
                          <w:rPr>
                            <w:b/>
                            <w:color w:val="FFFFFF"/>
                            <w:spacing w:val="-18"/>
                            <w:w w:val="105"/>
                            <w:sz w:val="4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105"/>
                            <w:sz w:val="42"/>
                          </w:rPr>
                          <w:t>River</w:t>
                        </w:r>
                        <w:r>
                          <w:rPr>
                            <w:b/>
                            <w:color w:val="FFFFFF"/>
                            <w:spacing w:val="-17"/>
                            <w:w w:val="105"/>
                            <w:sz w:val="4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105"/>
                            <w:sz w:val="42"/>
                          </w:rPr>
                          <w:t>2024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spacing w:before="65"/>
        <w:rPr>
          <w:i/>
          <w:sz w:val="16"/>
        </w:rPr>
      </w:pPr>
    </w:p>
    <w:p>
      <w:pPr>
        <w:spacing w:before="0"/>
        <w:ind w:left="5521" w:right="0" w:firstLine="0"/>
        <w:jc w:val="left"/>
        <w:rPr>
          <w:rFonts w:ascii="Verdana"/>
          <w:i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3857266</wp:posOffset>
                </wp:positionH>
                <wp:positionV relativeFrom="paragraph">
                  <wp:posOffset>-2050754</wp:posOffset>
                </wp:positionV>
                <wp:extent cx="3156585" cy="1937385"/>
                <wp:effectExtent l="0" t="0" r="0" b="0"/>
                <wp:wrapNone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3156585" cy="1937385"/>
                          <a:chExt cx="3156585" cy="1937385"/>
                        </a:xfrm>
                      </wpg:grpSpPr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6" y="50780"/>
                            <a:ext cx="3152520" cy="18864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0" y="25400"/>
                            <a:ext cx="3156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6585" h="0">
                                <a:moveTo>
                                  <a:pt x="0" y="0"/>
                                </a:moveTo>
                                <a:lnTo>
                                  <a:pt x="3156242" y="0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00B5A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3.721802pt;margin-top:-161.476746pt;width:248.55pt;height:152.550pt;mso-position-horizontal-relative:page;mso-position-vertical-relative:paragraph;z-index:15731712" id="docshapegroup72" coordorigin="6074,-3230" coordsize="4971,3051">
                <v:shape style="position:absolute;left:6080;top:-3150;width:4965;height:2971" type="#_x0000_t75" id="docshape73" stroked="false">
                  <v:imagedata r:id="rId25" o:title=""/>
                </v:shape>
                <v:line style="position:absolute" from="6074,-3190" to="11045,-3190" stroked="true" strokeweight="4pt" strokecolor="#00b5af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450354</wp:posOffset>
                </wp:positionH>
                <wp:positionV relativeFrom="paragraph">
                  <wp:posOffset>-371901</wp:posOffset>
                </wp:positionV>
                <wp:extent cx="3232150" cy="869950"/>
                <wp:effectExtent l="0" t="0" r="0" b="0"/>
                <wp:wrapNone/>
                <wp:docPr id="79" name="Textbox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Textbox 79"/>
                      <wps:cNvSpPr txBox="1"/>
                      <wps:spPr>
                        <a:xfrm>
                          <a:off x="0" y="0"/>
                          <a:ext cx="3232150" cy="86995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00B5A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"/>
                              <w:rPr>
                                <w:rFonts w:ascii="Verdana"/>
                                <w:i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226" w:right="300" w:firstLine="0"/>
                              <w:jc w:val="left"/>
                              <w:rPr>
                                <w:rFonts w:ascii="Verdana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Verdana"/>
                                <w:i/>
                                <w:color w:val="211954"/>
                                <w:sz w:val="18"/>
                              </w:rPr>
                              <w:t>The NFRC program, and related monitoring</w:t>
                            </w:r>
                            <w:r>
                              <w:rPr>
                                <w:rFonts w:ascii="Verdana"/>
                                <w:i/>
                                <w:color w:val="211954"/>
                                <w:sz w:val="18"/>
                              </w:rPr>
                              <w:t> initiatives,</w:t>
                            </w:r>
                            <w:r>
                              <w:rPr>
                                <w:rFonts w:ascii="Verdana"/>
                                <w:i/>
                                <w:color w:val="211954"/>
                                <w:spacing w:val="-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i/>
                                <w:color w:val="211954"/>
                                <w:sz w:val="18"/>
                              </w:rPr>
                              <w:t>provide</w:t>
                            </w:r>
                            <w:r>
                              <w:rPr>
                                <w:rFonts w:ascii="Verdana"/>
                                <w:i/>
                                <w:color w:val="211954"/>
                                <w:spacing w:val="-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i/>
                                <w:color w:val="211954"/>
                                <w:sz w:val="18"/>
                              </w:rPr>
                              <w:t>improved</w:t>
                            </w:r>
                            <w:r>
                              <w:rPr>
                                <w:rFonts w:ascii="Verdana"/>
                                <w:i/>
                                <w:color w:val="211954"/>
                                <w:spacing w:val="-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i/>
                                <w:color w:val="211954"/>
                                <w:sz w:val="18"/>
                              </w:rPr>
                              <w:t>understanding</w:t>
                            </w:r>
                            <w:r>
                              <w:rPr>
                                <w:rFonts w:ascii="Verdana"/>
                                <w:i/>
                                <w:color w:val="211954"/>
                                <w:spacing w:val="-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i/>
                                <w:color w:val="211954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Verdana"/>
                                <w:i/>
                                <w:color w:val="211954"/>
                                <w:spacing w:val="-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i/>
                                <w:color w:val="211954"/>
                                <w:sz w:val="18"/>
                              </w:rPr>
                              <w:t>the </w:t>
                            </w:r>
                            <w:r>
                              <w:rPr>
                                <w:rFonts w:ascii="Verdana"/>
                                <w:i/>
                                <w:color w:val="211954"/>
                                <w:spacing w:val="-2"/>
                                <w:sz w:val="18"/>
                              </w:rPr>
                              <w:t>structure</w:t>
                            </w:r>
                            <w:r>
                              <w:rPr>
                                <w:rFonts w:ascii="Verdana"/>
                                <w:i/>
                                <w:color w:val="211954"/>
                                <w:spacing w:val="-1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i/>
                                <w:color w:val="211954"/>
                                <w:spacing w:val="-2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Verdana"/>
                                <w:i/>
                                <w:color w:val="211954"/>
                                <w:spacing w:val="-1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i/>
                                <w:color w:val="211954"/>
                                <w:spacing w:val="-2"/>
                                <w:sz w:val="18"/>
                              </w:rPr>
                              <w:t>fish</w:t>
                            </w:r>
                            <w:r>
                              <w:rPr>
                                <w:rFonts w:ascii="Verdana"/>
                                <w:i/>
                                <w:color w:val="211954"/>
                                <w:spacing w:val="-1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i/>
                                <w:color w:val="211954"/>
                                <w:spacing w:val="-2"/>
                                <w:sz w:val="18"/>
                              </w:rPr>
                              <w:t>communities</w:t>
                            </w:r>
                            <w:r>
                              <w:rPr>
                                <w:rFonts w:ascii="Verdana"/>
                                <w:i/>
                                <w:color w:val="211954"/>
                                <w:spacing w:val="-1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i/>
                                <w:color w:val="211954"/>
                                <w:spacing w:val="-2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Verdana"/>
                                <w:i/>
                                <w:color w:val="211954"/>
                                <w:spacing w:val="-1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i/>
                                <w:color w:val="211954"/>
                                <w:spacing w:val="-2"/>
                                <w:sz w:val="18"/>
                              </w:rPr>
                              <w:t>how</w:t>
                            </w:r>
                            <w:r>
                              <w:rPr>
                                <w:rFonts w:ascii="Verdana"/>
                                <w:i/>
                                <w:color w:val="211954"/>
                                <w:spacing w:val="-1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i/>
                                <w:color w:val="211954"/>
                                <w:spacing w:val="-2"/>
                                <w:sz w:val="18"/>
                              </w:rPr>
                              <w:t>rivers</w:t>
                            </w:r>
                            <w:r>
                              <w:rPr>
                                <w:rFonts w:ascii="Verdana"/>
                                <w:i/>
                                <w:color w:val="211954"/>
                                <w:spacing w:val="-1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i/>
                                <w:color w:val="211954"/>
                                <w:spacing w:val="-2"/>
                                <w:sz w:val="18"/>
                              </w:rPr>
                              <w:t>can</w:t>
                            </w:r>
                            <w:r>
                              <w:rPr>
                                <w:rFonts w:ascii="Verdana"/>
                                <w:i/>
                                <w:color w:val="211954"/>
                                <w:spacing w:val="-1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i/>
                                <w:color w:val="211954"/>
                                <w:spacing w:val="-2"/>
                                <w:sz w:val="18"/>
                              </w:rPr>
                              <w:t>be </w:t>
                            </w:r>
                            <w:r>
                              <w:rPr>
                                <w:rFonts w:ascii="Verdana"/>
                                <w:i/>
                                <w:color w:val="211954"/>
                                <w:sz w:val="18"/>
                              </w:rPr>
                              <w:t>best</w:t>
                            </w:r>
                            <w:r>
                              <w:rPr>
                                <w:rFonts w:ascii="Verdana"/>
                                <w:i/>
                                <w:color w:val="211954"/>
                                <w:spacing w:val="-1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i/>
                                <w:color w:val="211954"/>
                                <w:sz w:val="18"/>
                              </w:rPr>
                              <w:t>managed.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.460999pt;margin-top:-29.283545pt;width:254.5pt;height:68.5pt;mso-position-horizontal-relative:page;mso-position-vertical-relative:paragraph;z-index:15732736" type="#_x0000_t202" id="docshape74" filled="false" stroked="true" strokeweight="1pt" strokecolor="#00b5af">
                <v:textbox inset="0,0,0,0">
                  <w:txbxContent>
                    <w:p>
                      <w:pPr>
                        <w:pStyle w:val="BodyText"/>
                        <w:spacing w:before="7"/>
                        <w:rPr>
                          <w:rFonts w:ascii="Verdana"/>
                          <w:i/>
                        </w:rPr>
                      </w:pPr>
                    </w:p>
                    <w:p>
                      <w:pPr>
                        <w:spacing w:before="0"/>
                        <w:ind w:left="226" w:right="300" w:firstLine="0"/>
                        <w:jc w:val="left"/>
                        <w:rPr>
                          <w:rFonts w:ascii="Verdana"/>
                          <w:i/>
                          <w:sz w:val="18"/>
                        </w:rPr>
                      </w:pPr>
                      <w:r>
                        <w:rPr>
                          <w:rFonts w:ascii="Verdana"/>
                          <w:i/>
                          <w:color w:val="211954"/>
                          <w:sz w:val="18"/>
                        </w:rPr>
                        <w:t>The NFRC program, and related monitoring</w:t>
                      </w:r>
                      <w:r>
                        <w:rPr>
                          <w:rFonts w:ascii="Verdana"/>
                          <w:i/>
                          <w:color w:val="211954"/>
                          <w:sz w:val="18"/>
                        </w:rPr>
                        <w:t> initiatives,</w:t>
                      </w:r>
                      <w:r>
                        <w:rPr>
                          <w:rFonts w:ascii="Verdana"/>
                          <w:i/>
                          <w:color w:val="211954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Verdana"/>
                          <w:i/>
                          <w:color w:val="211954"/>
                          <w:sz w:val="18"/>
                        </w:rPr>
                        <w:t>provide</w:t>
                      </w:r>
                      <w:r>
                        <w:rPr>
                          <w:rFonts w:ascii="Verdana"/>
                          <w:i/>
                          <w:color w:val="211954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Verdana"/>
                          <w:i/>
                          <w:color w:val="211954"/>
                          <w:sz w:val="18"/>
                        </w:rPr>
                        <w:t>improved</w:t>
                      </w:r>
                      <w:r>
                        <w:rPr>
                          <w:rFonts w:ascii="Verdana"/>
                          <w:i/>
                          <w:color w:val="211954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Verdana"/>
                          <w:i/>
                          <w:color w:val="211954"/>
                          <w:sz w:val="18"/>
                        </w:rPr>
                        <w:t>understanding</w:t>
                      </w:r>
                      <w:r>
                        <w:rPr>
                          <w:rFonts w:ascii="Verdana"/>
                          <w:i/>
                          <w:color w:val="211954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Verdana"/>
                          <w:i/>
                          <w:color w:val="211954"/>
                          <w:sz w:val="18"/>
                        </w:rPr>
                        <w:t>of</w:t>
                      </w:r>
                      <w:r>
                        <w:rPr>
                          <w:rFonts w:ascii="Verdana"/>
                          <w:i/>
                          <w:color w:val="211954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Verdana"/>
                          <w:i/>
                          <w:color w:val="211954"/>
                          <w:sz w:val="18"/>
                        </w:rPr>
                        <w:t>the </w:t>
                      </w:r>
                      <w:r>
                        <w:rPr>
                          <w:rFonts w:ascii="Verdana"/>
                          <w:i/>
                          <w:color w:val="211954"/>
                          <w:spacing w:val="-2"/>
                          <w:sz w:val="18"/>
                        </w:rPr>
                        <w:t>structure</w:t>
                      </w:r>
                      <w:r>
                        <w:rPr>
                          <w:rFonts w:ascii="Verdana"/>
                          <w:i/>
                          <w:color w:val="211954"/>
                          <w:spacing w:val="-17"/>
                          <w:sz w:val="18"/>
                        </w:rPr>
                        <w:t> </w:t>
                      </w:r>
                      <w:r>
                        <w:rPr>
                          <w:rFonts w:ascii="Verdana"/>
                          <w:i/>
                          <w:color w:val="211954"/>
                          <w:spacing w:val="-2"/>
                          <w:sz w:val="18"/>
                        </w:rPr>
                        <w:t>of</w:t>
                      </w:r>
                      <w:r>
                        <w:rPr>
                          <w:rFonts w:ascii="Verdana"/>
                          <w:i/>
                          <w:color w:val="211954"/>
                          <w:spacing w:val="-17"/>
                          <w:sz w:val="18"/>
                        </w:rPr>
                        <w:t> </w:t>
                      </w:r>
                      <w:r>
                        <w:rPr>
                          <w:rFonts w:ascii="Verdana"/>
                          <w:i/>
                          <w:color w:val="211954"/>
                          <w:spacing w:val="-2"/>
                          <w:sz w:val="18"/>
                        </w:rPr>
                        <w:t>fish</w:t>
                      </w:r>
                      <w:r>
                        <w:rPr>
                          <w:rFonts w:ascii="Verdana"/>
                          <w:i/>
                          <w:color w:val="211954"/>
                          <w:spacing w:val="-17"/>
                          <w:sz w:val="18"/>
                        </w:rPr>
                        <w:t> </w:t>
                      </w:r>
                      <w:r>
                        <w:rPr>
                          <w:rFonts w:ascii="Verdana"/>
                          <w:i/>
                          <w:color w:val="211954"/>
                          <w:spacing w:val="-2"/>
                          <w:sz w:val="18"/>
                        </w:rPr>
                        <w:t>communities</w:t>
                      </w:r>
                      <w:r>
                        <w:rPr>
                          <w:rFonts w:ascii="Verdana"/>
                          <w:i/>
                          <w:color w:val="211954"/>
                          <w:spacing w:val="-17"/>
                          <w:sz w:val="18"/>
                        </w:rPr>
                        <w:t> </w:t>
                      </w:r>
                      <w:r>
                        <w:rPr>
                          <w:rFonts w:ascii="Verdana"/>
                          <w:i/>
                          <w:color w:val="211954"/>
                          <w:spacing w:val="-2"/>
                          <w:sz w:val="18"/>
                        </w:rPr>
                        <w:t>and</w:t>
                      </w:r>
                      <w:r>
                        <w:rPr>
                          <w:rFonts w:ascii="Verdana"/>
                          <w:i/>
                          <w:color w:val="211954"/>
                          <w:spacing w:val="-17"/>
                          <w:sz w:val="18"/>
                        </w:rPr>
                        <w:t> </w:t>
                      </w:r>
                      <w:r>
                        <w:rPr>
                          <w:rFonts w:ascii="Verdana"/>
                          <w:i/>
                          <w:color w:val="211954"/>
                          <w:spacing w:val="-2"/>
                          <w:sz w:val="18"/>
                        </w:rPr>
                        <w:t>how</w:t>
                      </w:r>
                      <w:r>
                        <w:rPr>
                          <w:rFonts w:ascii="Verdana"/>
                          <w:i/>
                          <w:color w:val="211954"/>
                          <w:spacing w:val="-17"/>
                          <w:sz w:val="18"/>
                        </w:rPr>
                        <w:t> </w:t>
                      </w:r>
                      <w:r>
                        <w:rPr>
                          <w:rFonts w:ascii="Verdana"/>
                          <w:i/>
                          <w:color w:val="211954"/>
                          <w:spacing w:val="-2"/>
                          <w:sz w:val="18"/>
                        </w:rPr>
                        <w:t>rivers</w:t>
                      </w:r>
                      <w:r>
                        <w:rPr>
                          <w:rFonts w:ascii="Verdana"/>
                          <w:i/>
                          <w:color w:val="211954"/>
                          <w:spacing w:val="-17"/>
                          <w:sz w:val="18"/>
                        </w:rPr>
                        <w:t> </w:t>
                      </w:r>
                      <w:r>
                        <w:rPr>
                          <w:rFonts w:ascii="Verdana"/>
                          <w:i/>
                          <w:color w:val="211954"/>
                          <w:spacing w:val="-2"/>
                          <w:sz w:val="18"/>
                        </w:rPr>
                        <w:t>can</w:t>
                      </w:r>
                      <w:r>
                        <w:rPr>
                          <w:rFonts w:ascii="Verdana"/>
                          <w:i/>
                          <w:color w:val="211954"/>
                          <w:spacing w:val="-17"/>
                          <w:sz w:val="18"/>
                        </w:rPr>
                        <w:t> </w:t>
                      </w:r>
                      <w:r>
                        <w:rPr>
                          <w:rFonts w:ascii="Verdana"/>
                          <w:i/>
                          <w:color w:val="211954"/>
                          <w:spacing w:val="-2"/>
                          <w:sz w:val="18"/>
                        </w:rPr>
                        <w:t>be </w:t>
                      </w:r>
                      <w:r>
                        <w:rPr>
                          <w:rFonts w:ascii="Verdana"/>
                          <w:i/>
                          <w:color w:val="211954"/>
                          <w:sz w:val="18"/>
                        </w:rPr>
                        <w:t>best</w:t>
                      </w:r>
                      <w:r>
                        <w:rPr>
                          <w:rFonts w:ascii="Verdana"/>
                          <w:i/>
                          <w:color w:val="211954"/>
                          <w:spacing w:val="-13"/>
                          <w:sz w:val="18"/>
                        </w:rPr>
                        <w:t> </w:t>
                      </w:r>
                      <w:r>
                        <w:rPr>
                          <w:rFonts w:ascii="Verdana"/>
                          <w:i/>
                          <w:color w:val="211954"/>
                          <w:sz w:val="18"/>
                        </w:rPr>
                        <w:t>managed.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Verdana"/>
          <w:i/>
          <w:color w:val="414042"/>
          <w:spacing w:val="-4"/>
          <w:sz w:val="16"/>
        </w:rPr>
        <w:t>Figure</w:t>
      </w:r>
      <w:r>
        <w:rPr>
          <w:rFonts w:ascii="Verdana"/>
          <w:i/>
          <w:color w:val="414042"/>
          <w:spacing w:val="-12"/>
          <w:sz w:val="16"/>
        </w:rPr>
        <w:t> </w:t>
      </w:r>
      <w:r>
        <w:rPr>
          <w:rFonts w:ascii="Verdana"/>
          <w:i/>
          <w:color w:val="414042"/>
          <w:spacing w:val="-4"/>
          <w:sz w:val="16"/>
        </w:rPr>
        <w:t>3.</w:t>
      </w:r>
      <w:r>
        <w:rPr>
          <w:rFonts w:ascii="Verdana"/>
          <w:i/>
          <w:color w:val="414042"/>
          <w:spacing w:val="-11"/>
          <w:sz w:val="16"/>
        </w:rPr>
        <w:t> </w:t>
      </w:r>
      <w:r>
        <w:rPr>
          <w:rFonts w:ascii="Verdana"/>
          <w:i/>
          <w:color w:val="414042"/>
          <w:spacing w:val="-4"/>
          <w:sz w:val="16"/>
        </w:rPr>
        <w:t>A</w:t>
      </w:r>
      <w:r>
        <w:rPr>
          <w:rFonts w:ascii="Verdana"/>
          <w:i/>
          <w:color w:val="414042"/>
          <w:spacing w:val="-12"/>
          <w:sz w:val="16"/>
        </w:rPr>
        <w:t> </w:t>
      </w:r>
      <w:r>
        <w:rPr>
          <w:rFonts w:ascii="Verdana"/>
          <w:i/>
          <w:color w:val="414042"/>
          <w:spacing w:val="-4"/>
          <w:sz w:val="16"/>
        </w:rPr>
        <w:t>Freshwater</w:t>
      </w:r>
      <w:r>
        <w:rPr>
          <w:rFonts w:ascii="Verdana"/>
          <w:i/>
          <w:color w:val="414042"/>
          <w:spacing w:val="-11"/>
          <w:sz w:val="16"/>
        </w:rPr>
        <w:t> </w:t>
      </w:r>
      <w:r>
        <w:rPr>
          <w:rFonts w:ascii="Verdana"/>
          <w:i/>
          <w:color w:val="414042"/>
          <w:spacing w:val="-4"/>
          <w:sz w:val="16"/>
        </w:rPr>
        <w:t>Catfish</w:t>
      </w:r>
    </w:p>
    <w:p>
      <w:pPr>
        <w:spacing w:after="0"/>
        <w:jc w:val="left"/>
        <w:rPr>
          <w:rFonts w:ascii="Verdana"/>
          <w:sz w:val="16"/>
        </w:rPr>
        <w:sectPr>
          <w:type w:val="continuous"/>
          <w:pgSz w:w="11910" w:h="16840"/>
          <w:pgMar w:header="0" w:footer="1251" w:top="0" w:bottom="1480" w:left="540" w:right="720"/>
        </w:sectPr>
      </w:pPr>
    </w:p>
    <w:p>
      <w:pPr>
        <w:pStyle w:val="BodyText"/>
        <w:rPr>
          <w:rFonts w:ascii="Verdana"/>
          <w:i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3868902</wp:posOffset>
                </wp:positionH>
                <wp:positionV relativeFrom="page">
                  <wp:posOffset>4437029</wp:posOffset>
                </wp:positionV>
                <wp:extent cx="3158490" cy="5283200"/>
                <wp:effectExtent l="0" t="0" r="0" b="0"/>
                <wp:wrapNone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3158490" cy="5283200"/>
                          <a:chExt cx="3158490" cy="5283200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1454671" y="0"/>
                            <a:ext cx="1704339" cy="2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4339" h="243204">
                                <a:moveTo>
                                  <a:pt x="1681124" y="0"/>
                                </a:moveTo>
                                <a:lnTo>
                                  <a:pt x="22682" y="0"/>
                                </a:lnTo>
                                <a:lnTo>
                                  <a:pt x="13849" y="1785"/>
                                </a:lnTo>
                                <a:lnTo>
                                  <a:pt x="6640" y="6651"/>
                                </a:lnTo>
                                <a:lnTo>
                                  <a:pt x="1781" y="13866"/>
                                </a:lnTo>
                                <a:lnTo>
                                  <a:pt x="0" y="22694"/>
                                </a:lnTo>
                                <a:lnTo>
                                  <a:pt x="0" y="242963"/>
                                </a:lnTo>
                                <a:lnTo>
                                  <a:pt x="1703806" y="242963"/>
                                </a:lnTo>
                                <a:lnTo>
                                  <a:pt x="1703806" y="22694"/>
                                </a:lnTo>
                                <a:lnTo>
                                  <a:pt x="1702023" y="13866"/>
                                </a:lnTo>
                                <a:lnTo>
                                  <a:pt x="1697161" y="6651"/>
                                </a:lnTo>
                                <a:lnTo>
                                  <a:pt x="1689951" y="1785"/>
                                </a:lnTo>
                                <a:lnTo>
                                  <a:pt x="1681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CE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1" y="0"/>
                            <a:ext cx="1393190" cy="2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3190" h="243204">
                                <a:moveTo>
                                  <a:pt x="1370012" y="0"/>
                                </a:moveTo>
                                <a:lnTo>
                                  <a:pt x="22682" y="0"/>
                                </a:lnTo>
                                <a:lnTo>
                                  <a:pt x="13849" y="1785"/>
                                </a:lnTo>
                                <a:lnTo>
                                  <a:pt x="6640" y="6651"/>
                                </a:lnTo>
                                <a:lnTo>
                                  <a:pt x="1781" y="13866"/>
                                </a:lnTo>
                                <a:lnTo>
                                  <a:pt x="0" y="22694"/>
                                </a:lnTo>
                                <a:lnTo>
                                  <a:pt x="0" y="242963"/>
                                </a:lnTo>
                                <a:lnTo>
                                  <a:pt x="1392694" y="242963"/>
                                </a:lnTo>
                                <a:lnTo>
                                  <a:pt x="1392694" y="22694"/>
                                </a:lnTo>
                                <a:lnTo>
                                  <a:pt x="1390911" y="13866"/>
                                </a:lnTo>
                                <a:lnTo>
                                  <a:pt x="1386049" y="6651"/>
                                </a:lnTo>
                                <a:lnTo>
                                  <a:pt x="1378839" y="1785"/>
                                </a:lnTo>
                                <a:lnTo>
                                  <a:pt x="1370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A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1454671" y="0"/>
                            <a:ext cx="1704339" cy="2432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4"/>
                                <w:ind w:left="125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0"/>
                                </w:rPr>
                                <w:t>RECREATIONAL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SPECIES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1" y="0"/>
                            <a:ext cx="1393190" cy="2432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4"/>
                                <w:ind w:left="241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WIMMERA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>RIVER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0" y="242971"/>
                            <a:ext cx="3151505" cy="5040630"/>
                          </a:xfrm>
                          <a:prstGeom prst="rect">
                            <a:avLst/>
                          </a:prstGeom>
                          <a:solidFill>
                            <a:srgbClr val="E8F5F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48"/>
                                <w:ind w:left="143" w:right="0" w:firstLine="0"/>
                                <w:jc w:val="left"/>
                                <w:rPr>
                                  <w:b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E0349"/>
                                  <w:w w:val="105"/>
                                  <w:sz w:val="18"/>
                                </w:rPr>
                                <w:t>All</w:t>
                              </w:r>
                              <w:r>
                                <w:rPr>
                                  <w:b/>
                                  <w:color w:val="0E0349"/>
                                  <w:spacing w:val="5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E0349"/>
                                  <w:w w:val="105"/>
                                  <w:sz w:val="18"/>
                                </w:rPr>
                                <w:t>Golden</w:t>
                              </w:r>
                              <w:r>
                                <w:rPr>
                                  <w:b/>
                                  <w:color w:val="0E0349"/>
                                  <w:spacing w:val="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E0349"/>
                                  <w:w w:val="105"/>
                                  <w:sz w:val="18"/>
                                </w:rPr>
                                <w:t>Perch</w:t>
                              </w:r>
                              <w:r>
                                <w:rPr>
                                  <w:b/>
                                  <w:color w:val="0E0349"/>
                                  <w:spacing w:val="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E0349"/>
                                  <w:w w:val="105"/>
                                  <w:sz w:val="18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color w:val="0E0349"/>
                                  <w:w w:val="105"/>
                                  <w:sz w:val="18"/>
                                </w:rPr>
                                <w:t>Macquaria</w:t>
                              </w:r>
                              <w:r>
                                <w:rPr>
                                  <w:i/>
                                  <w:color w:val="0E0349"/>
                                  <w:spacing w:val="7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0E0349"/>
                                  <w:w w:val="105"/>
                                  <w:sz w:val="18"/>
                                </w:rPr>
                                <w:t>ambigua</w:t>
                              </w:r>
                              <w:r>
                                <w:rPr>
                                  <w:b/>
                                  <w:color w:val="0E0349"/>
                                  <w:w w:val="105"/>
                                  <w:sz w:val="18"/>
                                </w:rPr>
                                <w:t>)</w:t>
                              </w:r>
                              <w:r>
                                <w:rPr>
                                  <w:b/>
                                  <w:color w:val="0E0349"/>
                                  <w:spacing w:val="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E0349"/>
                                  <w:spacing w:val="-5"/>
                                  <w:w w:val="105"/>
                                  <w:sz w:val="18"/>
                                </w:rPr>
                                <w:t>in</w:t>
                              </w:r>
                            </w:p>
                            <w:p>
                              <w:pPr>
                                <w:spacing w:line="247" w:lineRule="auto" w:before="1"/>
                                <w:ind w:left="143" w:right="268" w:firstLine="0"/>
                                <w:jc w:val="left"/>
                                <w:rPr>
                                  <w:rFonts w:ascii="Tahoma"/>
                                  <w:b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the Wimmera River are a result of stockings</w:t>
                              </w:r>
                              <w:r>
                                <w:rPr>
                                  <w:b/>
                                  <w:color w:val="0E0349"/>
                                  <w:position w:val="6"/>
                                  <w:sz w:val="10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0E0349"/>
                                  <w:sz w:val="18"/>
                                </w:rPr>
                                <w:t>.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Abundances of Golden Perch have been variable </w:t>
                              </w:r>
                              <w:r>
                                <w:rPr>
                                  <w:b/>
                                  <w:color w:val="0E0349"/>
                                  <w:sz w:val="18"/>
                                </w:rPr>
                                <w:t>within the Wimmera system, with the lowest abundances recorded in 2020 and the highest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abundance recorded in 2024 after a two-fold </w:t>
                              </w:r>
                              <w:r>
                                <w:rPr>
                                  <w:b/>
                                  <w:color w:val="0E0349"/>
                                  <w:sz w:val="18"/>
                                </w:rPr>
                                <w:t>increase in numbers captured (Figure 4). This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increase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abundance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may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reflect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increasing stocking activity in recent years. The sampling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2"/>
                                  <w:sz w:val="18"/>
                                </w:rPr>
                                <w:t>methodology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2"/>
                                  <w:sz w:val="18"/>
                                </w:rPr>
                                <w:t>included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2"/>
                                  <w:sz w:val="18"/>
                                </w:rPr>
                                <w:t>fyke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2"/>
                                  <w:sz w:val="18"/>
                                </w:rPr>
                                <w:t>nets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2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2"/>
                                  <w:sz w:val="18"/>
                                </w:rPr>
                                <w:t>electrofishing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4"/>
                                  <w:sz w:val="18"/>
                                </w:rPr>
                                <w:t>in 2017-19, but electrofishing only from 2020-24.</w:t>
                              </w:r>
                            </w:p>
                            <w:p>
                              <w:pPr>
                                <w:spacing w:line="242" w:lineRule="auto" w:before="0"/>
                                <w:ind w:left="143" w:right="360" w:firstLine="0"/>
                                <w:jc w:val="left"/>
                                <w:rPr>
                                  <w:rFonts w:ascii="Tahoma"/>
                                  <w:b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4"/>
                                  <w:sz w:val="18"/>
                                </w:rPr>
                                <w:t>Recruits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4"/>
                                  <w:sz w:val="18"/>
                                </w:rPr>
                                <w:t>were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4"/>
                                  <w:sz w:val="18"/>
                                </w:rPr>
                                <w:t>detected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4"/>
                                  <w:sz w:val="18"/>
                                </w:rPr>
                                <w:t>by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4"/>
                                  <w:sz w:val="18"/>
                                </w:rPr>
                                <w:t>fyke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4"/>
                                  <w:sz w:val="18"/>
                                </w:rPr>
                                <w:t>netting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4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4"/>
                                  <w:sz w:val="18"/>
                                </w:rPr>
                                <w:t>2018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4"/>
                                  <w:sz w:val="18"/>
                                </w:rPr>
                                <w:t>and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2019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(Figure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4)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by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electrofishing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2022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and 2023.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Recruits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species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are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difficult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catch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2"/>
                                  <w:sz w:val="18"/>
                                </w:rPr>
                                <w:t>using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2"/>
                                  <w:sz w:val="18"/>
                                </w:rPr>
                                <w:t>electrofishing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2"/>
                                  <w:sz w:val="18"/>
                                </w:rPr>
                                <w:t>sampling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2"/>
                                  <w:sz w:val="18"/>
                                </w:rPr>
                                <w:t>methods.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2"/>
                                  <w:sz w:val="18"/>
                                </w:rPr>
                                <w:t>Detections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via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electrofishing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2022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2023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may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indicate higher survival of stocking in those years and/</w:t>
                              </w:r>
                            </w:p>
                            <w:p>
                              <w:pPr>
                                <w:spacing w:line="252" w:lineRule="auto" w:before="0"/>
                                <w:ind w:left="143" w:right="268" w:firstLine="0"/>
                                <w:jc w:val="left"/>
                                <w:rPr>
                                  <w:b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or the stockings which occurred at the sampling </w:t>
                              </w:r>
                              <w:r>
                                <w:rPr>
                                  <w:b/>
                                  <w:color w:val="0E0349"/>
                                  <w:sz w:val="18"/>
                                </w:rPr>
                                <w:t>sites.</w:t>
                              </w:r>
                              <w:r>
                                <w:rPr>
                                  <w:b/>
                                  <w:color w:val="0E0349"/>
                                  <w:spacing w:val="3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E0349"/>
                                  <w:sz w:val="18"/>
                                </w:rPr>
                                <w:t>Juveniles</w:t>
                              </w:r>
                              <w:r>
                                <w:rPr>
                                  <w:b/>
                                  <w:color w:val="0E0349"/>
                                  <w:spacing w:val="3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E0349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0E0349"/>
                                  <w:spacing w:val="3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E0349"/>
                                  <w:sz w:val="18"/>
                                </w:rPr>
                                <w:t>adults</w:t>
                              </w:r>
                              <w:r>
                                <w:rPr>
                                  <w:b/>
                                  <w:color w:val="0E0349"/>
                                  <w:spacing w:val="3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E0349"/>
                                  <w:sz w:val="18"/>
                                </w:rPr>
                                <w:t>have</w:t>
                              </w:r>
                              <w:r>
                                <w:rPr>
                                  <w:b/>
                                  <w:color w:val="0E0349"/>
                                  <w:spacing w:val="3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E0349"/>
                                  <w:sz w:val="18"/>
                                </w:rPr>
                                <w:t>been</w:t>
                              </w:r>
                              <w:r>
                                <w:rPr>
                                  <w:b/>
                                  <w:color w:val="0E0349"/>
                                  <w:spacing w:val="3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E0349"/>
                                  <w:sz w:val="18"/>
                                </w:rPr>
                                <w:t>recorded</w:t>
                              </w:r>
                              <w:r>
                                <w:rPr>
                                  <w:b/>
                                  <w:color w:val="0E0349"/>
                                  <w:spacing w:val="3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E0349"/>
                                  <w:sz w:val="18"/>
                                </w:rPr>
                                <w:t>in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2"/>
                                  <w:sz w:val="18"/>
                                </w:rPr>
                                <w:t>all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2"/>
                                  <w:sz w:val="18"/>
                                </w:rPr>
                                <w:t>eight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2"/>
                                  <w:sz w:val="18"/>
                                </w:rPr>
                                <w:t>sampling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2"/>
                                  <w:sz w:val="18"/>
                                </w:rPr>
                                <w:t>years,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2"/>
                                  <w:sz w:val="18"/>
                                </w:rPr>
                                <w:t>although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2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2"/>
                                  <w:sz w:val="18"/>
                                </w:rPr>
                                <w:t>captured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2"/>
                                  <w:sz w:val="18"/>
                                </w:rPr>
                                <w:t>fish </w:t>
                              </w:r>
                              <w:r>
                                <w:rPr>
                                  <w:b/>
                                  <w:color w:val="0E0349"/>
                                  <w:sz w:val="18"/>
                                </w:rPr>
                                <w:t>were predominantly adults.</w:t>
                              </w:r>
                              <w:r>
                                <w:rPr>
                                  <w:b/>
                                  <w:color w:val="0E0349"/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E0349"/>
                                  <w:sz w:val="18"/>
                                </w:rPr>
                                <w:t>A higher proportion</w:t>
                              </w:r>
                            </w:p>
                            <w:p>
                              <w:pPr>
                                <w:spacing w:line="254" w:lineRule="auto" w:before="0"/>
                                <w:ind w:left="143" w:right="514" w:firstLine="0"/>
                                <w:jc w:val="left"/>
                                <w:rPr>
                                  <w:b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juveniles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were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detected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2021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sampling </w:t>
                              </w:r>
                              <w:r>
                                <w:rPr>
                                  <w:b/>
                                  <w:color w:val="0E0349"/>
                                  <w:sz w:val="18"/>
                                </w:rPr>
                                <w:t>(Figure 4). Although juveniles were detected </w:t>
                              </w:r>
                              <w:r>
                                <w:rPr>
                                  <w:b/>
                                  <w:color w:val="0E0349"/>
                                  <w:sz w:val="18"/>
                                </w:rPr>
                                <w:t>in 2024, their abundances were low (Figure 5).</w:t>
                              </w:r>
                            </w:p>
                            <w:p>
                              <w:pPr>
                                <w:spacing w:before="184"/>
                                <w:ind w:left="143" w:right="0" w:firstLine="0"/>
                                <w:jc w:val="left"/>
                                <w:rPr>
                                  <w:rFonts w:ascii="Tahoma"/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B5AF"/>
                                  <w:spacing w:val="-2"/>
                                  <w:sz w:val="20"/>
                                </w:rPr>
                                <w:t>Stocking</w:t>
                              </w:r>
                            </w:p>
                            <w:p>
                              <w:pPr>
                                <w:spacing w:line="254" w:lineRule="auto" w:before="123"/>
                                <w:ind w:left="143" w:right="268" w:firstLine="0"/>
                                <w:jc w:val="left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414042"/>
                                  <w:w w:val="105"/>
                                  <w:sz w:val="18"/>
                                </w:rPr>
                                <w:t>Eighty</w:t>
                              </w:r>
                              <w:r>
                                <w:rPr>
                                  <w:color w:val="414042"/>
                                  <w:spacing w:val="32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w w:val="105"/>
                                  <w:sz w:val="18"/>
                                </w:rPr>
                                <w:t>thousand</w:t>
                              </w:r>
                              <w:r>
                                <w:rPr>
                                  <w:color w:val="414042"/>
                                  <w:spacing w:val="32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w w:val="105"/>
                                  <w:sz w:val="18"/>
                                </w:rPr>
                                <w:t>Golden</w:t>
                              </w:r>
                              <w:r>
                                <w:rPr>
                                  <w:color w:val="414042"/>
                                  <w:spacing w:val="32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w w:val="105"/>
                                  <w:sz w:val="18"/>
                                </w:rPr>
                                <w:t>Perch</w:t>
                              </w:r>
                              <w:r>
                                <w:rPr>
                                  <w:color w:val="414042"/>
                                  <w:spacing w:val="32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w w:val="105"/>
                                  <w:sz w:val="18"/>
                                </w:rPr>
                                <w:t>were</w:t>
                              </w:r>
                              <w:r>
                                <w:rPr>
                                  <w:color w:val="414042"/>
                                  <w:spacing w:val="32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w w:val="105"/>
                                  <w:sz w:val="18"/>
                                </w:rPr>
                                <w:t>stocked</w:t>
                              </w:r>
                              <w:r>
                                <w:rPr>
                                  <w:color w:val="414042"/>
                                  <w:spacing w:val="32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w w:val="105"/>
                                  <w:sz w:val="18"/>
                                </w:rPr>
                                <w:t>in </w:t>
                              </w:r>
                              <w:r>
                                <w:rPr>
                                  <w:color w:val="414042"/>
                                  <w:sz w:val="18"/>
                                </w:rPr>
                                <w:t>2016;</w:t>
                              </w:r>
                              <w:r>
                                <w:rPr>
                                  <w:color w:val="414042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z w:val="18"/>
                                </w:rPr>
                                <w:t>110,000</w:t>
                              </w:r>
                              <w:r>
                                <w:rPr>
                                  <w:color w:val="414042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414042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z w:val="18"/>
                                </w:rPr>
                                <w:t>2017;</w:t>
                              </w:r>
                              <w:r>
                                <w:rPr>
                                  <w:color w:val="414042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z w:val="18"/>
                                </w:rPr>
                                <w:t>150,000</w:t>
                              </w:r>
                              <w:r>
                                <w:rPr>
                                  <w:color w:val="414042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414042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z w:val="18"/>
                                </w:rPr>
                                <w:t>2019;</w:t>
                              </w:r>
                              <w:r>
                                <w:rPr>
                                  <w:color w:val="414042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z w:val="18"/>
                                </w:rPr>
                                <w:t>80,000</w:t>
                              </w:r>
                              <w:r>
                                <w:rPr>
                                  <w:color w:val="414042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414042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18"/>
                                </w:rPr>
                                <w:t>2020;</w:t>
                              </w:r>
                            </w:p>
                            <w:p>
                              <w:pPr>
                                <w:spacing w:before="1"/>
                                <w:ind w:left="143" w:right="0" w:firstLine="0"/>
                                <w:jc w:val="left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414042"/>
                                  <w:sz w:val="18"/>
                                </w:rPr>
                                <w:t>100,000</w:t>
                              </w:r>
                              <w:r>
                                <w:rPr>
                                  <w:color w:val="414042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414042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z w:val="18"/>
                                </w:rPr>
                                <w:t>2021;</w:t>
                              </w:r>
                              <w:r>
                                <w:rPr>
                                  <w:color w:val="414042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z w:val="18"/>
                                </w:rPr>
                                <w:t>167,000</w:t>
                              </w:r>
                              <w:r>
                                <w:rPr>
                                  <w:color w:val="414042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414042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z w:val="18"/>
                                </w:rPr>
                                <w:t>2022;</w:t>
                              </w:r>
                              <w:r>
                                <w:rPr>
                                  <w:color w:val="414042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z w:val="18"/>
                                </w:rPr>
                                <w:t>170,000</w:t>
                              </w:r>
                              <w:r>
                                <w:rPr>
                                  <w:color w:val="414042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414042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z w:val="18"/>
                                </w:rPr>
                                <w:t>2023;</w:t>
                              </w:r>
                              <w:r>
                                <w:rPr>
                                  <w:color w:val="414042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pacing w:val="-5"/>
                                  <w:sz w:val="18"/>
                                </w:rPr>
                                <w:t>and</w:t>
                              </w:r>
                            </w:p>
                            <w:p>
                              <w:pPr>
                                <w:spacing w:before="13"/>
                                <w:ind w:left="143" w:right="0" w:firstLine="0"/>
                                <w:jc w:val="left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414042"/>
                                  <w:spacing w:val="-2"/>
                                  <w:w w:val="105"/>
                                  <w:sz w:val="18"/>
                                </w:rPr>
                                <w:t>123,300</w:t>
                              </w:r>
                              <w:r>
                                <w:rPr>
                                  <w:color w:val="414042"/>
                                  <w:spacing w:val="-8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pacing w:val="-2"/>
                                  <w:w w:val="105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414042"/>
                                  <w:spacing w:val="-5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pacing w:val="-2"/>
                                  <w:w w:val="105"/>
                                  <w:sz w:val="18"/>
                                </w:rPr>
                                <w:t>2024</w:t>
                              </w:r>
                              <w:r>
                                <w:rPr>
                                  <w:color w:val="414042"/>
                                  <w:spacing w:val="-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pacing w:val="-2"/>
                                  <w:w w:val="105"/>
                                  <w:sz w:val="18"/>
                                </w:rPr>
                                <w:t>(after</w:t>
                              </w:r>
                              <w:r>
                                <w:rPr>
                                  <w:color w:val="414042"/>
                                  <w:spacing w:val="-5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pacing w:val="-2"/>
                                  <w:w w:val="105"/>
                                  <w:sz w:val="18"/>
                                </w:rPr>
                                <w:t>NFRC</w:t>
                              </w:r>
                              <w:r>
                                <w:rPr>
                                  <w:color w:val="414042"/>
                                  <w:spacing w:val="-5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pacing w:val="-2"/>
                                  <w:w w:val="105"/>
                                  <w:sz w:val="18"/>
                                </w:rPr>
                                <w:t>surveys).</w:t>
                              </w:r>
                            </w:p>
                            <w:p>
                              <w:pPr>
                                <w:spacing w:line="285" w:lineRule="auto" w:before="134"/>
                                <w:ind w:left="143" w:right="268" w:firstLine="0"/>
                                <w:jc w:val="left"/>
                                <w:rPr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color w:val="414042"/>
                                  <w:spacing w:val="-4"/>
                                  <w:position w:val="6"/>
                                  <w:sz w:val="10"/>
                                </w:rPr>
                                <w:t>1.</w:t>
                              </w:r>
                              <w:r>
                                <w:rPr>
                                  <w:color w:val="414042"/>
                                  <w:spacing w:val="-3"/>
                                  <w:position w:val="6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414042"/>
                                  <w:spacing w:val="-4"/>
                                  <w:sz w:val="16"/>
                                </w:rPr>
                                <w:t>Trueman,</w:t>
                              </w:r>
                              <w:r>
                                <w:rPr>
                                  <w:rFonts w:ascii="Verdana"/>
                                  <w:color w:val="414042"/>
                                  <w:spacing w:val="-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414042"/>
                                  <w:spacing w:val="-4"/>
                                  <w:sz w:val="16"/>
                                </w:rPr>
                                <w:t>W.</w:t>
                              </w:r>
                              <w:r>
                                <w:rPr>
                                  <w:rFonts w:ascii="Verdana"/>
                                  <w:color w:val="414042"/>
                                  <w:spacing w:val="-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414042"/>
                                  <w:spacing w:val="-4"/>
                                  <w:sz w:val="16"/>
                                </w:rPr>
                                <w:t>T.</w:t>
                              </w:r>
                              <w:r>
                                <w:rPr>
                                  <w:rFonts w:ascii="Verdana"/>
                                  <w:color w:val="414042"/>
                                  <w:spacing w:val="-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414042"/>
                                  <w:spacing w:val="-4"/>
                                  <w:sz w:val="16"/>
                                </w:rPr>
                                <w:t>(2012)</w:t>
                              </w:r>
                              <w:r>
                                <w:rPr>
                                  <w:rFonts w:ascii="Verdana"/>
                                  <w:color w:val="414042"/>
                                  <w:spacing w:val="-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414042"/>
                                  <w:spacing w:val="-4"/>
                                  <w:sz w:val="16"/>
                                </w:rPr>
                                <w:t>True</w:t>
                              </w:r>
                              <w:r>
                                <w:rPr>
                                  <w:rFonts w:ascii="Verdana"/>
                                  <w:color w:val="414042"/>
                                  <w:spacing w:val="-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414042"/>
                                  <w:spacing w:val="-4"/>
                                  <w:sz w:val="16"/>
                                </w:rPr>
                                <w:t>tales</w:t>
                              </w:r>
                              <w:r>
                                <w:rPr>
                                  <w:rFonts w:ascii="Verdana"/>
                                  <w:color w:val="414042"/>
                                  <w:spacing w:val="-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414042"/>
                                  <w:spacing w:val="-4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rFonts w:ascii="Verdana"/>
                                  <w:color w:val="414042"/>
                                  <w:spacing w:val="-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414042"/>
                                  <w:spacing w:val="-4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rFonts w:ascii="Verdana"/>
                                  <w:color w:val="414042"/>
                                  <w:spacing w:val="-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414042"/>
                                  <w:spacing w:val="-4"/>
                                  <w:sz w:val="16"/>
                                </w:rPr>
                                <w:t>Trout</w:t>
                              </w:r>
                              <w:r>
                                <w:rPr>
                                  <w:rFonts w:ascii="Verdana"/>
                                  <w:color w:val="414042"/>
                                  <w:spacing w:val="-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414042"/>
                                  <w:spacing w:val="-4"/>
                                  <w:sz w:val="16"/>
                                </w:rPr>
                                <w:t>Cod.</w:t>
                              </w:r>
                              <w:r>
                                <w:rPr>
                                  <w:rFonts w:ascii="Verdana"/>
                                  <w:color w:val="414042"/>
                                  <w:spacing w:val="-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414042"/>
                                  <w:spacing w:val="-4"/>
                                  <w:sz w:val="16"/>
                                </w:rPr>
                                <w:t>River </w:t>
                              </w:r>
                              <w:r>
                                <w:rPr>
                                  <w:color w:val="414042"/>
                                  <w:w w:val="105"/>
                                  <w:sz w:val="16"/>
                                </w:rPr>
                                <w:t>histories of the Murray-Darling Basin. Chapter 22 - </w:t>
                              </w:r>
                              <w:r>
                                <w:rPr>
                                  <w:color w:val="414042"/>
                                  <w:w w:val="105"/>
                                  <w:sz w:val="16"/>
                                </w:rPr>
                                <w:t>Wimmera and Avoca river catchments. MDBA Publication (07/12).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4.638pt;margin-top:349.372406pt;width:248.7pt;height:416pt;mso-position-horizontal-relative:page;mso-position-vertical-relative:page;z-index:15733248" id="docshapegroup75" coordorigin="6093,6987" coordsize="4974,8320">
                <v:shape style="position:absolute;left:8383;top:6987;width:2684;height:383" id="docshape76" coordorigin="8384,6987" coordsize="2684,383" path="m11031,6987l8419,6987,8405,6990,8394,6998,8386,7009,8384,7023,8384,7370,11067,7370,11067,7023,11064,7009,11056,6998,11045,6990,11031,6987xe" filled="true" fillcolor="#67cef2" stroked="false">
                  <v:path arrowok="t"/>
                  <v:fill type="solid"/>
                </v:shape>
                <v:shape style="position:absolute;left:6092;top:6987;width:2194;height:383" id="docshape77" coordorigin="6093,6987" coordsize="2194,383" path="m8250,6987l6128,6987,6115,6990,6103,6998,6096,7009,6093,7023,6093,7370,8286,7370,8286,7023,8283,7009,8276,6998,8264,6990,8250,6987xe" filled="true" fillcolor="#9aca3c" stroked="false">
                  <v:path arrowok="t"/>
                  <v:fill type="solid"/>
                </v:shape>
                <v:shape style="position:absolute;left:8383;top:6987;width:2684;height:383" type="#_x0000_t202" id="docshape78" filled="false" stroked="false">
                  <v:textbox inset="0,0,0,0">
                    <w:txbxContent>
                      <w:p>
                        <w:pPr>
                          <w:spacing w:before="74"/>
                          <w:ind w:left="125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6"/>
                            <w:sz w:val="20"/>
                          </w:rPr>
                          <w:t>RECREATIONAL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SPECIES</w:t>
                        </w:r>
                      </w:p>
                    </w:txbxContent>
                  </v:textbox>
                  <w10:wrap type="none"/>
                </v:shape>
                <v:shape style="position:absolute;left:6092;top:6987;width:2194;height:383" type="#_x0000_t202" id="docshape79" filled="false" stroked="false">
                  <v:textbox inset="0,0,0,0">
                    <w:txbxContent>
                      <w:p>
                        <w:pPr>
                          <w:spacing w:before="74"/>
                          <w:ind w:left="241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WIMMERA</w:t>
                        </w:r>
                        <w:r>
                          <w:rPr>
                            <w:b/>
                            <w:color w:val="FFFFF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RIVER</w:t>
                        </w:r>
                      </w:p>
                    </w:txbxContent>
                  </v:textbox>
                  <w10:wrap type="none"/>
                </v:shape>
                <v:shape style="position:absolute;left:6092;top:7370;width:4963;height:7938" type="#_x0000_t202" id="docshape80" filled="true" fillcolor="#e8f5f3" stroked="false">
                  <v:textbox inset="0,0,0,0">
                    <w:txbxContent>
                      <w:p>
                        <w:pPr>
                          <w:spacing w:before="148"/>
                          <w:ind w:left="143" w:right="0" w:firstLine="0"/>
                          <w:jc w:val="left"/>
                          <w:rPr>
                            <w:b/>
                            <w:color w:val="000000"/>
                            <w:sz w:val="18"/>
                          </w:rPr>
                        </w:pPr>
                        <w:r>
                          <w:rPr>
                            <w:b/>
                            <w:color w:val="0E0349"/>
                            <w:w w:val="105"/>
                            <w:sz w:val="18"/>
                          </w:rPr>
                          <w:t>All</w:t>
                        </w:r>
                        <w:r>
                          <w:rPr>
                            <w:b/>
                            <w:color w:val="0E0349"/>
                            <w:spacing w:val="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E0349"/>
                            <w:w w:val="105"/>
                            <w:sz w:val="18"/>
                          </w:rPr>
                          <w:t>Golden</w:t>
                        </w:r>
                        <w:r>
                          <w:rPr>
                            <w:b/>
                            <w:color w:val="0E0349"/>
                            <w:spacing w:val="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E0349"/>
                            <w:w w:val="105"/>
                            <w:sz w:val="18"/>
                          </w:rPr>
                          <w:t>Perch</w:t>
                        </w:r>
                        <w:r>
                          <w:rPr>
                            <w:b/>
                            <w:color w:val="0E0349"/>
                            <w:spacing w:val="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E0349"/>
                            <w:w w:val="105"/>
                            <w:sz w:val="18"/>
                          </w:rPr>
                          <w:t>(</w:t>
                        </w:r>
                        <w:r>
                          <w:rPr>
                            <w:i/>
                            <w:color w:val="0E0349"/>
                            <w:w w:val="105"/>
                            <w:sz w:val="18"/>
                          </w:rPr>
                          <w:t>Macquaria</w:t>
                        </w:r>
                        <w:r>
                          <w:rPr>
                            <w:i/>
                            <w:color w:val="0E0349"/>
                            <w:spacing w:val="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0E0349"/>
                            <w:w w:val="105"/>
                            <w:sz w:val="18"/>
                          </w:rPr>
                          <w:t>ambigua</w:t>
                        </w:r>
                        <w:r>
                          <w:rPr>
                            <w:b/>
                            <w:color w:val="0E0349"/>
                            <w:w w:val="105"/>
                            <w:sz w:val="18"/>
                          </w:rPr>
                          <w:t>)</w:t>
                        </w:r>
                        <w:r>
                          <w:rPr>
                            <w:b/>
                            <w:color w:val="0E0349"/>
                            <w:spacing w:val="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E0349"/>
                            <w:spacing w:val="-5"/>
                            <w:w w:val="105"/>
                            <w:sz w:val="18"/>
                          </w:rPr>
                          <w:t>in</w:t>
                        </w:r>
                      </w:p>
                      <w:p>
                        <w:pPr>
                          <w:spacing w:line="247" w:lineRule="auto" w:before="1"/>
                          <w:ind w:left="143" w:right="268" w:firstLine="0"/>
                          <w:jc w:val="left"/>
                          <w:rPr>
                            <w:rFonts w:ascii="Tahoma"/>
                            <w:b/>
                            <w:color w:val="000000"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the Wimmera River are a result of stockings</w:t>
                        </w:r>
                        <w:r>
                          <w:rPr>
                            <w:b/>
                            <w:color w:val="0E0349"/>
                            <w:position w:val="6"/>
                            <w:sz w:val="10"/>
                          </w:rPr>
                          <w:t>1</w:t>
                        </w:r>
                        <w:r>
                          <w:rPr>
                            <w:b/>
                            <w:color w:val="0E0349"/>
                            <w:sz w:val="18"/>
                          </w:rPr>
                          <w:t>.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Abundances of Golden Perch have been variable </w:t>
                        </w:r>
                        <w:r>
                          <w:rPr>
                            <w:b/>
                            <w:color w:val="0E0349"/>
                            <w:sz w:val="18"/>
                          </w:rPr>
                          <w:t>within the Wimmera system, with the lowest abundances recorded in 2020 and the highest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abundance recorded in 2024 after a two-fold </w:t>
                        </w:r>
                        <w:r>
                          <w:rPr>
                            <w:b/>
                            <w:color w:val="0E0349"/>
                            <w:sz w:val="18"/>
                          </w:rPr>
                          <w:t>increase in numbers captured (Figure 4). This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increase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in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abundance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may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reflect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increasing stocking activity in recent years. The sampling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2"/>
                            <w:sz w:val="18"/>
                          </w:rPr>
                          <w:t>methodology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2"/>
                            <w:sz w:val="18"/>
                          </w:rPr>
                          <w:t>included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2"/>
                            <w:sz w:val="18"/>
                          </w:rPr>
                          <w:t>fyke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2"/>
                            <w:sz w:val="18"/>
                          </w:rPr>
                          <w:t>nets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2"/>
                            <w:sz w:val="18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2"/>
                            <w:sz w:val="18"/>
                          </w:rPr>
                          <w:t>electrofishing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4"/>
                            <w:sz w:val="18"/>
                          </w:rPr>
                          <w:t>in 2017-19, but electrofishing only from 2020-24.</w:t>
                        </w:r>
                      </w:p>
                      <w:p>
                        <w:pPr>
                          <w:spacing w:line="242" w:lineRule="auto" w:before="0"/>
                          <w:ind w:left="143" w:right="360" w:firstLine="0"/>
                          <w:jc w:val="left"/>
                          <w:rPr>
                            <w:rFonts w:ascii="Tahoma"/>
                            <w:b/>
                            <w:color w:val="000000"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0E0349"/>
                            <w:spacing w:val="-4"/>
                            <w:sz w:val="18"/>
                          </w:rPr>
                          <w:t>Recruits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4"/>
                            <w:sz w:val="18"/>
                          </w:rPr>
                          <w:t>were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4"/>
                            <w:sz w:val="18"/>
                          </w:rPr>
                          <w:t>detected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4"/>
                            <w:sz w:val="18"/>
                          </w:rPr>
                          <w:t>by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4"/>
                            <w:sz w:val="18"/>
                          </w:rPr>
                          <w:t>fyke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4"/>
                            <w:sz w:val="18"/>
                          </w:rPr>
                          <w:t>netting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4"/>
                            <w:sz w:val="18"/>
                          </w:rPr>
                          <w:t>in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4"/>
                            <w:sz w:val="18"/>
                          </w:rPr>
                          <w:t>2018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4"/>
                            <w:sz w:val="18"/>
                          </w:rPr>
                          <w:t>and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2019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(Figure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4)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by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electrofishing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in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2022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and 2023.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Recruits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this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species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are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difficult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to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catch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2"/>
                            <w:sz w:val="18"/>
                          </w:rPr>
                          <w:t>using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2"/>
                            <w:sz w:val="18"/>
                          </w:rPr>
                          <w:t>electrofishing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2"/>
                            <w:sz w:val="18"/>
                          </w:rPr>
                          <w:t>sampling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2"/>
                            <w:sz w:val="18"/>
                          </w:rPr>
                          <w:t>methods.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2"/>
                            <w:sz w:val="18"/>
                          </w:rPr>
                          <w:t>Detections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via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electrofishing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in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2022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2023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may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indicate higher survival of stocking in those years and/</w:t>
                        </w:r>
                      </w:p>
                      <w:p>
                        <w:pPr>
                          <w:spacing w:line="252" w:lineRule="auto" w:before="0"/>
                          <w:ind w:left="143" w:right="268" w:firstLine="0"/>
                          <w:jc w:val="left"/>
                          <w:rPr>
                            <w:b/>
                            <w:color w:val="000000"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or the stockings which occurred at the sampling </w:t>
                        </w:r>
                        <w:r>
                          <w:rPr>
                            <w:b/>
                            <w:color w:val="0E0349"/>
                            <w:sz w:val="18"/>
                          </w:rPr>
                          <w:t>sites.</w:t>
                        </w:r>
                        <w:r>
                          <w:rPr>
                            <w:b/>
                            <w:color w:val="0E0349"/>
                            <w:spacing w:val="3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E0349"/>
                            <w:sz w:val="18"/>
                          </w:rPr>
                          <w:t>Juveniles</w:t>
                        </w:r>
                        <w:r>
                          <w:rPr>
                            <w:b/>
                            <w:color w:val="0E0349"/>
                            <w:spacing w:val="3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E0349"/>
                            <w:sz w:val="18"/>
                          </w:rPr>
                          <w:t>and</w:t>
                        </w:r>
                        <w:r>
                          <w:rPr>
                            <w:b/>
                            <w:color w:val="0E0349"/>
                            <w:spacing w:val="3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E0349"/>
                            <w:sz w:val="18"/>
                          </w:rPr>
                          <w:t>adults</w:t>
                        </w:r>
                        <w:r>
                          <w:rPr>
                            <w:b/>
                            <w:color w:val="0E0349"/>
                            <w:spacing w:val="3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E0349"/>
                            <w:sz w:val="18"/>
                          </w:rPr>
                          <w:t>have</w:t>
                        </w:r>
                        <w:r>
                          <w:rPr>
                            <w:b/>
                            <w:color w:val="0E0349"/>
                            <w:spacing w:val="3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E0349"/>
                            <w:sz w:val="18"/>
                          </w:rPr>
                          <w:t>been</w:t>
                        </w:r>
                        <w:r>
                          <w:rPr>
                            <w:b/>
                            <w:color w:val="0E0349"/>
                            <w:spacing w:val="3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E0349"/>
                            <w:sz w:val="18"/>
                          </w:rPr>
                          <w:t>recorded</w:t>
                        </w:r>
                        <w:r>
                          <w:rPr>
                            <w:b/>
                            <w:color w:val="0E0349"/>
                            <w:spacing w:val="3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E0349"/>
                            <w:sz w:val="18"/>
                          </w:rPr>
                          <w:t>in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2"/>
                            <w:sz w:val="18"/>
                          </w:rPr>
                          <w:t>all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2"/>
                            <w:sz w:val="18"/>
                          </w:rPr>
                          <w:t>eight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2"/>
                            <w:sz w:val="18"/>
                          </w:rPr>
                          <w:t>sampling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2"/>
                            <w:sz w:val="18"/>
                          </w:rPr>
                          <w:t>years,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2"/>
                            <w:sz w:val="18"/>
                          </w:rPr>
                          <w:t>although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2"/>
                            <w:sz w:val="18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2"/>
                            <w:sz w:val="18"/>
                          </w:rPr>
                          <w:t>captured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2"/>
                            <w:sz w:val="18"/>
                          </w:rPr>
                          <w:t>fish </w:t>
                        </w:r>
                        <w:r>
                          <w:rPr>
                            <w:b/>
                            <w:color w:val="0E0349"/>
                            <w:sz w:val="18"/>
                          </w:rPr>
                          <w:t>were predominantly adults.</w:t>
                        </w:r>
                        <w:r>
                          <w:rPr>
                            <w:b/>
                            <w:color w:val="0E0349"/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E0349"/>
                            <w:sz w:val="18"/>
                          </w:rPr>
                          <w:t>A higher proportion</w:t>
                        </w:r>
                      </w:p>
                      <w:p>
                        <w:pPr>
                          <w:spacing w:line="254" w:lineRule="auto" w:before="0"/>
                          <w:ind w:left="143" w:right="514" w:firstLine="0"/>
                          <w:jc w:val="left"/>
                          <w:rPr>
                            <w:b/>
                            <w:color w:val="000000"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juveniles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were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detected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in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2021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sampling </w:t>
                        </w:r>
                        <w:r>
                          <w:rPr>
                            <w:b/>
                            <w:color w:val="0E0349"/>
                            <w:sz w:val="18"/>
                          </w:rPr>
                          <w:t>(Figure 4). Although juveniles were detected </w:t>
                        </w:r>
                        <w:r>
                          <w:rPr>
                            <w:b/>
                            <w:color w:val="0E0349"/>
                            <w:sz w:val="18"/>
                          </w:rPr>
                          <w:t>in 2024, their abundances were low (Figure 5).</w:t>
                        </w:r>
                      </w:p>
                      <w:p>
                        <w:pPr>
                          <w:spacing w:before="184"/>
                          <w:ind w:left="143" w:right="0" w:firstLine="0"/>
                          <w:jc w:val="left"/>
                          <w:rPr>
                            <w:rFonts w:ascii="Tahoma"/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00B5AF"/>
                            <w:spacing w:val="-2"/>
                            <w:sz w:val="20"/>
                          </w:rPr>
                          <w:t>Stocking</w:t>
                        </w:r>
                      </w:p>
                      <w:p>
                        <w:pPr>
                          <w:spacing w:line="254" w:lineRule="auto" w:before="123"/>
                          <w:ind w:left="143" w:right="268" w:firstLine="0"/>
                          <w:jc w:val="left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414042"/>
                            <w:w w:val="105"/>
                            <w:sz w:val="18"/>
                          </w:rPr>
                          <w:t>Eighty</w:t>
                        </w:r>
                        <w:r>
                          <w:rPr>
                            <w:color w:val="414042"/>
                            <w:spacing w:val="3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414042"/>
                            <w:w w:val="105"/>
                            <w:sz w:val="18"/>
                          </w:rPr>
                          <w:t>thousand</w:t>
                        </w:r>
                        <w:r>
                          <w:rPr>
                            <w:color w:val="414042"/>
                            <w:spacing w:val="3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414042"/>
                            <w:w w:val="105"/>
                            <w:sz w:val="18"/>
                          </w:rPr>
                          <w:t>Golden</w:t>
                        </w:r>
                        <w:r>
                          <w:rPr>
                            <w:color w:val="414042"/>
                            <w:spacing w:val="3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414042"/>
                            <w:w w:val="105"/>
                            <w:sz w:val="18"/>
                          </w:rPr>
                          <w:t>Perch</w:t>
                        </w:r>
                        <w:r>
                          <w:rPr>
                            <w:color w:val="414042"/>
                            <w:spacing w:val="3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414042"/>
                            <w:w w:val="105"/>
                            <w:sz w:val="18"/>
                          </w:rPr>
                          <w:t>were</w:t>
                        </w:r>
                        <w:r>
                          <w:rPr>
                            <w:color w:val="414042"/>
                            <w:spacing w:val="3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414042"/>
                            <w:w w:val="105"/>
                            <w:sz w:val="18"/>
                          </w:rPr>
                          <w:t>stocked</w:t>
                        </w:r>
                        <w:r>
                          <w:rPr>
                            <w:color w:val="414042"/>
                            <w:spacing w:val="3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414042"/>
                            <w:w w:val="105"/>
                            <w:sz w:val="18"/>
                          </w:rPr>
                          <w:t>in </w:t>
                        </w:r>
                        <w:r>
                          <w:rPr>
                            <w:color w:val="414042"/>
                            <w:sz w:val="18"/>
                          </w:rPr>
                          <w:t>2016;</w:t>
                        </w:r>
                        <w:r>
                          <w:rPr>
                            <w:color w:val="414042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414042"/>
                            <w:sz w:val="18"/>
                          </w:rPr>
                          <w:t>110,000</w:t>
                        </w:r>
                        <w:r>
                          <w:rPr>
                            <w:color w:val="414042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414042"/>
                            <w:sz w:val="18"/>
                          </w:rPr>
                          <w:t>in</w:t>
                        </w:r>
                        <w:r>
                          <w:rPr>
                            <w:color w:val="414042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414042"/>
                            <w:sz w:val="18"/>
                          </w:rPr>
                          <w:t>2017;</w:t>
                        </w:r>
                        <w:r>
                          <w:rPr>
                            <w:color w:val="414042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414042"/>
                            <w:sz w:val="18"/>
                          </w:rPr>
                          <w:t>150,000</w:t>
                        </w:r>
                        <w:r>
                          <w:rPr>
                            <w:color w:val="414042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414042"/>
                            <w:sz w:val="18"/>
                          </w:rPr>
                          <w:t>in</w:t>
                        </w:r>
                        <w:r>
                          <w:rPr>
                            <w:color w:val="414042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414042"/>
                            <w:sz w:val="18"/>
                          </w:rPr>
                          <w:t>2019;</w:t>
                        </w:r>
                        <w:r>
                          <w:rPr>
                            <w:color w:val="414042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414042"/>
                            <w:sz w:val="18"/>
                          </w:rPr>
                          <w:t>80,000</w:t>
                        </w:r>
                        <w:r>
                          <w:rPr>
                            <w:color w:val="414042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414042"/>
                            <w:sz w:val="18"/>
                          </w:rPr>
                          <w:t>in</w:t>
                        </w:r>
                        <w:r>
                          <w:rPr>
                            <w:color w:val="414042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414042"/>
                            <w:spacing w:val="-4"/>
                            <w:sz w:val="18"/>
                          </w:rPr>
                          <w:t>2020;</w:t>
                        </w:r>
                      </w:p>
                      <w:p>
                        <w:pPr>
                          <w:spacing w:before="1"/>
                          <w:ind w:left="143" w:right="0" w:firstLine="0"/>
                          <w:jc w:val="left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414042"/>
                            <w:sz w:val="18"/>
                          </w:rPr>
                          <w:t>100,000</w:t>
                        </w:r>
                        <w:r>
                          <w:rPr>
                            <w:color w:val="414042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414042"/>
                            <w:sz w:val="18"/>
                          </w:rPr>
                          <w:t>in</w:t>
                        </w:r>
                        <w:r>
                          <w:rPr>
                            <w:color w:val="414042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414042"/>
                            <w:sz w:val="18"/>
                          </w:rPr>
                          <w:t>2021;</w:t>
                        </w:r>
                        <w:r>
                          <w:rPr>
                            <w:color w:val="414042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414042"/>
                            <w:sz w:val="18"/>
                          </w:rPr>
                          <w:t>167,000</w:t>
                        </w:r>
                        <w:r>
                          <w:rPr>
                            <w:color w:val="414042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414042"/>
                            <w:sz w:val="18"/>
                          </w:rPr>
                          <w:t>in</w:t>
                        </w:r>
                        <w:r>
                          <w:rPr>
                            <w:color w:val="414042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414042"/>
                            <w:sz w:val="18"/>
                          </w:rPr>
                          <w:t>2022;</w:t>
                        </w:r>
                        <w:r>
                          <w:rPr>
                            <w:color w:val="414042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414042"/>
                            <w:sz w:val="18"/>
                          </w:rPr>
                          <w:t>170,000</w:t>
                        </w:r>
                        <w:r>
                          <w:rPr>
                            <w:color w:val="414042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414042"/>
                            <w:sz w:val="18"/>
                          </w:rPr>
                          <w:t>in</w:t>
                        </w:r>
                        <w:r>
                          <w:rPr>
                            <w:color w:val="414042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414042"/>
                            <w:sz w:val="18"/>
                          </w:rPr>
                          <w:t>2023;</w:t>
                        </w:r>
                        <w:r>
                          <w:rPr>
                            <w:color w:val="414042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414042"/>
                            <w:spacing w:val="-5"/>
                            <w:sz w:val="18"/>
                          </w:rPr>
                          <w:t>and</w:t>
                        </w:r>
                      </w:p>
                      <w:p>
                        <w:pPr>
                          <w:spacing w:before="13"/>
                          <w:ind w:left="143" w:right="0" w:firstLine="0"/>
                          <w:jc w:val="left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414042"/>
                            <w:spacing w:val="-2"/>
                            <w:w w:val="105"/>
                            <w:sz w:val="18"/>
                          </w:rPr>
                          <w:t>123,300</w:t>
                        </w:r>
                        <w:r>
                          <w:rPr>
                            <w:color w:val="414042"/>
                            <w:spacing w:val="-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414042"/>
                            <w:spacing w:val="-2"/>
                            <w:w w:val="105"/>
                            <w:sz w:val="18"/>
                          </w:rPr>
                          <w:t>in</w:t>
                        </w:r>
                        <w:r>
                          <w:rPr>
                            <w:color w:val="414042"/>
                            <w:spacing w:val="-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414042"/>
                            <w:spacing w:val="-2"/>
                            <w:w w:val="105"/>
                            <w:sz w:val="18"/>
                          </w:rPr>
                          <w:t>2024</w:t>
                        </w:r>
                        <w:r>
                          <w:rPr>
                            <w:color w:val="414042"/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414042"/>
                            <w:spacing w:val="-2"/>
                            <w:w w:val="105"/>
                            <w:sz w:val="18"/>
                          </w:rPr>
                          <w:t>(after</w:t>
                        </w:r>
                        <w:r>
                          <w:rPr>
                            <w:color w:val="414042"/>
                            <w:spacing w:val="-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414042"/>
                            <w:spacing w:val="-2"/>
                            <w:w w:val="105"/>
                            <w:sz w:val="18"/>
                          </w:rPr>
                          <w:t>NFRC</w:t>
                        </w:r>
                        <w:r>
                          <w:rPr>
                            <w:color w:val="414042"/>
                            <w:spacing w:val="-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414042"/>
                            <w:spacing w:val="-2"/>
                            <w:w w:val="105"/>
                            <w:sz w:val="18"/>
                          </w:rPr>
                          <w:t>surveys).</w:t>
                        </w:r>
                      </w:p>
                      <w:p>
                        <w:pPr>
                          <w:spacing w:line="285" w:lineRule="auto" w:before="134"/>
                          <w:ind w:left="143" w:right="268" w:firstLine="0"/>
                          <w:jc w:val="left"/>
                          <w:rPr>
                            <w:color w:val="000000"/>
                            <w:sz w:val="16"/>
                          </w:rPr>
                        </w:pPr>
                        <w:r>
                          <w:rPr>
                            <w:color w:val="414042"/>
                            <w:spacing w:val="-4"/>
                            <w:position w:val="6"/>
                            <w:sz w:val="10"/>
                          </w:rPr>
                          <w:t>1.</w:t>
                        </w:r>
                        <w:r>
                          <w:rPr>
                            <w:color w:val="414042"/>
                            <w:spacing w:val="-3"/>
                            <w:position w:val="6"/>
                            <w:sz w:val="10"/>
                          </w:rPr>
                          <w:t> </w:t>
                        </w:r>
                        <w:r>
                          <w:rPr>
                            <w:rFonts w:ascii="Verdana"/>
                            <w:color w:val="414042"/>
                            <w:spacing w:val="-4"/>
                            <w:sz w:val="16"/>
                          </w:rPr>
                          <w:t>Trueman,</w:t>
                        </w:r>
                        <w:r>
                          <w:rPr>
                            <w:rFonts w:ascii="Verdana"/>
                            <w:color w:val="414042"/>
                            <w:spacing w:val="-16"/>
                            <w:sz w:val="16"/>
                          </w:rPr>
                          <w:t> </w:t>
                        </w:r>
                        <w:r>
                          <w:rPr>
                            <w:rFonts w:ascii="Verdana"/>
                            <w:color w:val="414042"/>
                            <w:spacing w:val="-4"/>
                            <w:sz w:val="16"/>
                          </w:rPr>
                          <w:t>W.</w:t>
                        </w:r>
                        <w:r>
                          <w:rPr>
                            <w:rFonts w:ascii="Verdana"/>
                            <w:color w:val="414042"/>
                            <w:spacing w:val="-16"/>
                            <w:sz w:val="16"/>
                          </w:rPr>
                          <w:t> </w:t>
                        </w:r>
                        <w:r>
                          <w:rPr>
                            <w:rFonts w:ascii="Verdana"/>
                            <w:color w:val="414042"/>
                            <w:spacing w:val="-4"/>
                            <w:sz w:val="16"/>
                          </w:rPr>
                          <w:t>T.</w:t>
                        </w:r>
                        <w:r>
                          <w:rPr>
                            <w:rFonts w:ascii="Verdana"/>
                            <w:color w:val="414042"/>
                            <w:spacing w:val="-16"/>
                            <w:sz w:val="16"/>
                          </w:rPr>
                          <w:t> </w:t>
                        </w:r>
                        <w:r>
                          <w:rPr>
                            <w:rFonts w:ascii="Verdana"/>
                            <w:color w:val="414042"/>
                            <w:spacing w:val="-4"/>
                            <w:sz w:val="16"/>
                          </w:rPr>
                          <w:t>(2012)</w:t>
                        </w:r>
                        <w:r>
                          <w:rPr>
                            <w:rFonts w:ascii="Verdana"/>
                            <w:color w:val="414042"/>
                            <w:spacing w:val="-16"/>
                            <w:sz w:val="16"/>
                          </w:rPr>
                          <w:t> </w:t>
                        </w:r>
                        <w:r>
                          <w:rPr>
                            <w:rFonts w:ascii="Verdana"/>
                            <w:color w:val="414042"/>
                            <w:spacing w:val="-4"/>
                            <w:sz w:val="16"/>
                          </w:rPr>
                          <w:t>True</w:t>
                        </w:r>
                        <w:r>
                          <w:rPr>
                            <w:rFonts w:ascii="Verdana"/>
                            <w:color w:val="414042"/>
                            <w:spacing w:val="-16"/>
                            <w:sz w:val="16"/>
                          </w:rPr>
                          <w:t> </w:t>
                        </w:r>
                        <w:r>
                          <w:rPr>
                            <w:rFonts w:ascii="Verdana"/>
                            <w:color w:val="414042"/>
                            <w:spacing w:val="-4"/>
                            <w:sz w:val="16"/>
                          </w:rPr>
                          <w:t>tales</w:t>
                        </w:r>
                        <w:r>
                          <w:rPr>
                            <w:rFonts w:ascii="Verdana"/>
                            <w:color w:val="414042"/>
                            <w:spacing w:val="-16"/>
                            <w:sz w:val="16"/>
                          </w:rPr>
                          <w:t> </w:t>
                        </w:r>
                        <w:r>
                          <w:rPr>
                            <w:rFonts w:ascii="Verdana"/>
                            <w:color w:val="414042"/>
                            <w:spacing w:val="-4"/>
                            <w:sz w:val="16"/>
                          </w:rPr>
                          <w:t>of</w:t>
                        </w:r>
                        <w:r>
                          <w:rPr>
                            <w:rFonts w:ascii="Verdana"/>
                            <w:color w:val="414042"/>
                            <w:spacing w:val="-16"/>
                            <w:sz w:val="16"/>
                          </w:rPr>
                          <w:t> </w:t>
                        </w:r>
                        <w:r>
                          <w:rPr>
                            <w:rFonts w:ascii="Verdana"/>
                            <w:color w:val="414042"/>
                            <w:spacing w:val="-4"/>
                            <w:sz w:val="16"/>
                          </w:rPr>
                          <w:t>the</w:t>
                        </w:r>
                        <w:r>
                          <w:rPr>
                            <w:rFonts w:ascii="Verdana"/>
                            <w:color w:val="414042"/>
                            <w:spacing w:val="-16"/>
                            <w:sz w:val="16"/>
                          </w:rPr>
                          <w:t> </w:t>
                        </w:r>
                        <w:r>
                          <w:rPr>
                            <w:rFonts w:ascii="Verdana"/>
                            <w:color w:val="414042"/>
                            <w:spacing w:val="-4"/>
                            <w:sz w:val="16"/>
                          </w:rPr>
                          <w:t>Trout</w:t>
                        </w:r>
                        <w:r>
                          <w:rPr>
                            <w:rFonts w:ascii="Verdana"/>
                            <w:color w:val="414042"/>
                            <w:spacing w:val="-16"/>
                            <w:sz w:val="16"/>
                          </w:rPr>
                          <w:t> </w:t>
                        </w:r>
                        <w:r>
                          <w:rPr>
                            <w:rFonts w:ascii="Verdana"/>
                            <w:color w:val="414042"/>
                            <w:spacing w:val="-4"/>
                            <w:sz w:val="16"/>
                          </w:rPr>
                          <w:t>Cod.</w:t>
                        </w:r>
                        <w:r>
                          <w:rPr>
                            <w:rFonts w:ascii="Verdana"/>
                            <w:color w:val="414042"/>
                            <w:spacing w:val="-16"/>
                            <w:sz w:val="16"/>
                          </w:rPr>
                          <w:t> </w:t>
                        </w:r>
                        <w:r>
                          <w:rPr>
                            <w:rFonts w:ascii="Verdana"/>
                            <w:color w:val="414042"/>
                            <w:spacing w:val="-4"/>
                            <w:sz w:val="16"/>
                          </w:rPr>
                          <w:t>River </w:t>
                        </w:r>
                        <w:r>
                          <w:rPr>
                            <w:color w:val="414042"/>
                            <w:w w:val="105"/>
                            <w:sz w:val="16"/>
                          </w:rPr>
                          <w:t>histories of the Murray-Darling Basin. Chapter 22 - </w:t>
                        </w:r>
                        <w:r>
                          <w:rPr>
                            <w:color w:val="414042"/>
                            <w:w w:val="105"/>
                            <w:sz w:val="16"/>
                          </w:rPr>
                          <w:t>Wimmera and Avoca river catchments. MDBA Publication (07/12).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096759" cy="1017905"/>
                <wp:effectExtent l="0" t="0" r="0" b="0"/>
                <wp:wrapNone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7096759" cy="1017905"/>
                          <a:chExt cx="7096759" cy="1017905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0" y="0"/>
                            <a:ext cx="5948680" cy="1006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8680" h="1006475">
                                <a:moveTo>
                                  <a:pt x="59480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6224"/>
                                </a:lnTo>
                                <a:lnTo>
                                  <a:pt x="5688001" y="1006224"/>
                                </a:lnTo>
                                <a:lnTo>
                                  <a:pt x="5948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03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5499504" y="0"/>
                            <a:ext cx="1597025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7025" h="666750">
                                <a:moveTo>
                                  <a:pt x="1596829" y="0"/>
                                </a:moveTo>
                                <a:lnTo>
                                  <a:pt x="314117" y="0"/>
                                </a:lnTo>
                                <a:lnTo>
                                  <a:pt x="0" y="666380"/>
                                </a:lnTo>
                                <a:lnTo>
                                  <a:pt x="1282712" y="666380"/>
                                </a:lnTo>
                                <a:lnTo>
                                  <a:pt x="1596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5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4956003" y="0"/>
                            <a:ext cx="1467485" cy="1017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7485" h="1017905">
                                <a:moveTo>
                                  <a:pt x="1467290" y="0"/>
                                </a:moveTo>
                                <a:lnTo>
                                  <a:pt x="477360" y="0"/>
                                </a:lnTo>
                                <a:lnTo>
                                  <a:pt x="0" y="1017543"/>
                                </a:lnTo>
                                <a:lnTo>
                                  <a:pt x="988440" y="1015854"/>
                                </a:lnTo>
                                <a:lnTo>
                                  <a:pt x="1467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DB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6109181" y="0"/>
                            <a:ext cx="659130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66750">
                                <a:moveTo>
                                  <a:pt x="344834" y="0"/>
                                </a:moveTo>
                                <a:lnTo>
                                  <a:pt x="314117" y="0"/>
                                </a:lnTo>
                                <a:lnTo>
                                  <a:pt x="0" y="666388"/>
                                </a:lnTo>
                                <a:lnTo>
                                  <a:pt x="658964" y="666388"/>
                                </a:lnTo>
                                <a:lnTo>
                                  <a:pt x="344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03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0" y="0"/>
                            <a:ext cx="7096759" cy="1017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3"/>
                                <w:rPr>
                                  <w:rFonts w:ascii="Verdana"/>
                                  <w:i/>
                                  <w:sz w:val="42"/>
                                </w:rPr>
                              </w:pPr>
                            </w:p>
                            <w:p>
                              <w:pPr>
                                <w:spacing w:line="474" w:lineRule="exact" w:before="0"/>
                                <w:ind w:left="4826" w:right="0" w:firstLine="0"/>
                                <w:jc w:val="left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Golden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Perch</w:t>
                              </w:r>
                            </w:p>
                            <w:p>
                              <w:pPr>
                                <w:spacing w:line="258" w:lineRule="exact" w:before="0"/>
                                <w:ind w:left="5200" w:right="0" w:firstLine="0"/>
                                <w:jc w:val="left"/>
                                <w:rPr>
                                  <w:rFonts w:ascii="Verdana"/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rFonts w:ascii="Verdana"/>
                                  <w:i/>
                                  <w:color w:val="FFFFFF"/>
                                  <w:w w:val="110"/>
                                  <w:sz w:val="22"/>
                                </w:rPr>
                                <w:t>Macquaria</w:t>
                              </w:r>
                              <w:r>
                                <w:rPr>
                                  <w:rFonts w:ascii="Verdana"/>
                                  <w:i/>
                                  <w:color w:val="FFFFFF"/>
                                  <w:spacing w:val="-11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i/>
                                  <w:color w:val="FFFFFF"/>
                                  <w:spacing w:val="-2"/>
                                  <w:w w:val="110"/>
                                  <w:sz w:val="22"/>
                                </w:rPr>
                                <w:t>ambigua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-.000023pt;width:558.8pt;height:80.150pt;mso-position-horizontal-relative:page;mso-position-vertical-relative:page;z-index:15733760" id="docshapegroup81" coordorigin="0,0" coordsize="11176,1603">
                <v:shape style="position:absolute;left:0;top:0;width:9368;height:1585" id="docshape82" coordorigin="0,0" coordsize="9368,1585" path="m9367,0l0,0,0,1585,8957,1585,9367,0xe" filled="true" fillcolor="#0e0349" stroked="false">
                  <v:path arrowok="t"/>
                  <v:fill type="solid"/>
                </v:shape>
                <v:shape style="position:absolute;left:8660;top:0;width:2515;height:1050" id="docshape83" coordorigin="8661,0" coordsize="2515,1050" path="m11175,0l9155,0,8661,1049,10681,1049,11175,0xe" filled="true" fillcolor="#00b5af" stroked="false">
                  <v:path arrowok="t"/>
                  <v:fill type="solid"/>
                </v:shape>
                <v:shape style="position:absolute;left:7804;top:0;width:2311;height:1603" id="docshape84" coordorigin="7805,0" coordsize="2311,1603" path="m10115,0l8556,0,7805,1602,9361,1600,10115,0xe" filled="true" fillcolor="#cbdb2e" stroked="false">
                  <v:path arrowok="t"/>
                  <v:fill type="solid"/>
                </v:shape>
                <v:shape style="position:absolute;left:9620;top:0;width:1038;height:1050" id="docshape85" coordorigin="9621,0" coordsize="1038,1050" path="m10164,0l10115,0,9621,1049,10658,1049,10164,0xe" filled="true" fillcolor="#0e0349" stroked="false">
                  <v:path arrowok="t"/>
                  <v:fill type="solid"/>
                </v:shape>
                <v:shape style="position:absolute;left:0;top:0;width:11176;height:1603" type="#_x0000_t202" id="docshape86" filled="false" stroked="false">
                  <v:textbox inset="0,0,0,0">
                    <w:txbxContent>
                      <w:p>
                        <w:pPr>
                          <w:spacing w:line="240" w:lineRule="auto" w:before="13"/>
                          <w:rPr>
                            <w:rFonts w:ascii="Verdana"/>
                            <w:i/>
                            <w:sz w:val="42"/>
                          </w:rPr>
                        </w:pPr>
                      </w:p>
                      <w:p>
                        <w:pPr>
                          <w:spacing w:line="474" w:lineRule="exact" w:before="0"/>
                          <w:ind w:left="4826" w:right="0" w:firstLine="0"/>
                          <w:jc w:val="left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Golden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4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Perch</w:t>
                        </w:r>
                      </w:p>
                      <w:p>
                        <w:pPr>
                          <w:spacing w:line="258" w:lineRule="exact" w:before="0"/>
                          <w:ind w:left="5200" w:right="0" w:firstLine="0"/>
                          <w:jc w:val="left"/>
                          <w:rPr>
                            <w:rFonts w:ascii="Verdana"/>
                            <w:i/>
                            <w:sz w:val="22"/>
                          </w:rPr>
                        </w:pPr>
                        <w:r>
                          <w:rPr>
                            <w:rFonts w:ascii="Verdana"/>
                            <w:i/>
                            <w:color w:val="FFFFFF"/>
                            <w:w w:val="110"/>
                            <w:sz w:val="22"/>
                          </w:rPr>
                          <w:t>Macquaria</w:t>
                        </w:r>
                        <w:r>
                          <w:rPr>
                            <w:rFonts w:ascii="Verdana"/>
                            <w:i/>
                            <w:color w:val="FFFFFF"/>
                            <w:spacing w:val="-11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i/>
                            <w:color w:val="FFFFFF"/>
                            <w:spacing w:val="-2"/>
                            <w:w w:val="110"/>
                            <w:sz w:val="22"/>
                          </w:rPr>
                          <w:t>ambigua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540004</wp:posOffset>
                </wp:positionH>
                <wp:positionV relativeFrom="page">
                  <wp:posOffset>4680001</wp:posOffset>
                </wp:positionV>
                <wp:extent cx="3168015" cy="1647189"/>
                <wp:effectExtent l="0" t="0" r="0" b="0"/>
                <wp:wrapNone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3168015" cy="1647189"/>
                          <a:chExt cx="3168015" cy="1647189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0" y="0"/>
                            <a:ext cx="3168015" cy="1647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015" h="1647189">
                                <a:moveTo>
                                  <a:pt x="3168002" y="454494"/>
                                </a:moveTo>
                                <a:lnTo>
                                  <a:pt x="0" y="454494"/>
                                </a:lnTo>
                                <a:lnTo>
                                  <a:pt x="0" y="1646999"/>
                                </a:lnTo>
                                <a:lnTo>
                                  <a:pt x="3168002" y="1646999"/>
                                </a:lnTo>
                                <a:lnTo>
                                  <a:pt x="3168002" y="454494"/>
                                </a:lnTo>
                                <a:close/>
                              </a:path>
                              <a:path w="3168015" h="1647189">
                                <a:moveTo>
                                  <a:pt x="3168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2998"/>
                                </a:lnTo>
                                <a:lnTo>
                                  <a:pt x="3168002" y="422998"/>
                                </a:lnTo>
                                <a:lnTo>
                                  <a:pt x="3168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5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000" y="105666"/>
                            <a:ext cx="221894" cy="2219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995" y="1093543"/>
                            <a:ext cx="110159" cy="1101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995" y="1389941"/>
                            <a:ext cx="110159" cy="1101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666" y="818026"/>
                            <a:ext cx="110159" cy="110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Textbox 98"/>
                        <wps:cNvSpPr txBox="1"/>
                        <wps:spPr>
                          <a:xfrm>
                            <a:off x="0" y="454494"/>
                            <a:ext cx="3168015" cy="1192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52"/>
                                <w:rPr>
                                  <w:rFonts w:ascii="Verdana"/>
                                  <w:i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460" w:lineRule="atLeast" w:before="0"/>
                                <w:ind w:left="538" w:right="2492" w:firstLine="28"/>
                                <w:jc w:val="both"/>
                                <w:rPr>
                                  <w:rFonts w:ascii="Verdana"/>
                                  <w:sz w:val="2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z w:val="20"/>
                                </w:rPr>
                                <w:t>Recent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z w:val="20"/>
                                </w:rPr>
                                <w:t>recruitment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2"/>
                                  <w:sz w:val="20"/>
                                </w:rPr>
                                <w:t>Multiple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2"/>
                                  <w:sz w:val="20"/>
                                </w:rPr>
                                <w:t>size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2"/>
                                  <w:sz w:val="20"/>
                                </w:rPr>
                                <w:t>classes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z w:val="20"/>
                                </w:rPr>
                                <w:t>Mature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z w:val="20"/>
                                </w:rPr>
                                <w:t>fish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z w:val="20"/>
                                </w:rPr>
                                <w:t>present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0" y="0"/>
                            <a:ext cx="3168015" cy="4546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0"/>
                                <w:ind w:left="755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2"/>
                                </w:rPr>
                                <w:t>Key</w:t>
                              </w:r>
                              <w:r>
                                <w:rPr>
                                  <w:b/>
                                  <w:color w:val="FFFFFF"/>
                                  <w:spacing w:val="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22"/>
                                </w:rPr>
                                <w:t>Health</w:t>
                              </w:r>
                              <w:r>
                                <w:rPr>
                                  <w:b/>
                                  <w:color w:val="FFFFFF"/>
                                  <w:spacing w:val="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Indicators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52pt;margin-top:368.504028pt;width:249.45pt;height:129.7pt;mso-position-horizontal-relative:page;mso-position-vertical-relative:page;z-index:15734272" id="docshapegroup87" coordorigin="850,7370" coordsize="4989,2594">
                <v:shape style="position:absolute;left:850;top:7370;width:4989;height:2594" id="docshape88" coordorigin="850,7370" coordsize="4989,2594" path="m5839,8086l850,8086,850,9964,5839,9964,5839,8086xm5839,7370l850,7370,850,8036,5839,8036,5839,7370xe" filled="true" fillcolor="#00b5af" stroked="false">
                  <v:path arrowok="t"/>
                  <v:fill type="solid"/>
                </v:shape>
                <v:shape style="position:absolute;left:1001;top:7536;width:350;height:350" type="#_x0000_t75" id="docshape89" stroked="false">
                  <v:imagedata r:id="rId26" o:title=""/>
                </v:shape>
                <v:shape style="position:absolute;left:1114;top:9092;width:174;height:174" type="#_x0000_t75" id="docshape90" stroked="false">
                  <v:imagedata r:id="rId14" o:title=""/>
                </v:shape>
                <v:shape style="position:absolute;left:1114;top:9558;width:174;height:174" type="#_x0000_t75" id="docshape91" stroked="false">
                  <v:imagedata r:id="rId27" o:title=""/>
                </v:shape>
                <v:shape style="position:absolute;left:1116;top:8658;width:174;height:174" type="#_x0000_t75" id="docshape92" stroked="false">
                  <v:imagedata r:id="rId28" o:title=""/>
                </v:shape>
                <v:shape style="position:absolute;left:850;top:8085;width:4989;height:1878" type="#_x0000_t202" id="docshape93" filled="false" stroked="false">
                  <v:textbox inset="0,0,0,0">
                    <w:txbxContent>
                      <w:p>
                        <w:pPr>
                          <w:spacing w:line="240" w:lineRule="auto" w:before="52"/>
                          <w:rPr>
                            <w:rFonts w:ascii="Verdana"/>
                            <w:i/>
                            <w:sz w:val="20"/>
                          </w:rPr>
                        </w:pPr>
                      </w:p>
                      <w:p>
                        <w:pPr>
                          <w:spacing w:line="460" w:lineRule="atLeast" w:before="0"/>
                          <w:ind w:left="538" w:right="2492" w:firstLine="28"/>
                          <w:jc w:val="both"/>
                          <w:rPr>
                            <w:rFonts w:ascii="Verdana"/>
                            <w:sz w:val="2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z w:val="20"/>
                          </w:rPr>
                          <w:t>Recent</w:t>
                        </w:r>
                        <w:r>
                          <w:rPr>
                            <w:rFonts w:ascii="Verdana"/>
                            <w:color w:val="FFFFFF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rFonts w:ascii="Verdana"/>
                            <w:color w:val="FFFFFF"/>
                            <w:sz w:val="20"/>
                          </w:rPr>
                          <w:t>recruitment </w:t>
                        </w:r>
                        <w:r>
                          <w:rPr>
                            <w:rFonts w:ascii="Verdana"/>
                            <w:color w:val="FFFFFF"/>
                            <w:spacing w:val="-2"/>
                            <w:sz w:val="20"/>
                          </w:rPr>
                          <w:t>Multiple</w:t>
                        </w:r>
                        <w:r>
                          <w:rPr>
                            <w:rFonts w:ascii="Verdana"/>
                            <w:color w:val="FFFFFF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rFonts w:ascii="Verdana"/>
                            <w:color w:val="FFFFFF"/>
                            <w:spacing w:val="-2"/>
                            <w:sz w:val="20"/>
                          </w:rPr>
                          <w:t>size</w:t>
                        </w:r>
                        <w:r>
                          <w:rPr>
                            <w:rFonts w:ascii="Verdana"/>
                            <w:color w:val="FFFFFF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rFonts w:ascii="Verdana"/>
                            <w:color w:val="FFFFFF"/>
                            <w:spacing w:val="-2"/>
                            <w:sz w:val="20"/>
                          </w:rPr>
                          <w:t>classes </w:t>
                        </w:r>
                        <w:r>
                          <w:rPr>
                            <w:rFonts w:ascii="Verdana"/>
                            <w:color w:val="FFFFFF"/>
                            <w:sz w:val="20"/>
                          </w:rPr>
                          <w:t>Mature</w:t>
                        </w:r>
                        <w:r>
                          <w:rPr>
                            <w:rFonts w:ascii="Verdana"/>
                            <w:color w:val="FFFFFF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rFonts w:ascii="Verdana"/>
                            <w:color w:val="FFFFFF"/>
                            <w:sz w:val="20"/>
                          </w:rPr>
                          <w:t>fish</w:t>
                        </w:r>
                        <w:r>
                          <w:rPr>
                            <w:rFonts w:ascii="Verdana"/>
                            <w:color w:val="FFFFFF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rFonts w:ascii="Verdana"/>
                            <w:color w:val="FFFFFF"/>
                            <w:sz w:val="20"/>
                          </w:rPr>
                          <w:t>present</w:t>
                        </w:r>
                      </w:p>
                    </w:txbxContent>
                  </v:textbox>
                  <w10:wrap type="none"/>
                </v:shape>
                <v:shape style="position:absolute;left:850;top:7370;width:4989;height:716" type="#_x0000_t202" id="docshape94" filled="false" stroked="false">
                  <v:textbox inset="0,0,0,0">
                    <w:txbxContent>
                      <w:p>
                        <w:pPr>
                          <w:spacing w:before="200"/>
                          <w:ind w:left="755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z w:val="22"/>
                          </w:rPr>
                          <w:t>Key</w:t>
                        </w:r>
                        <w:r>
                          <w:rPr>
                            <w:b/>
                            <w:color w:val="FFFFFF"/>
                            <w:spacing w:val="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2"/>
                          </w:rPr>
                          <w:t>Health</w:t>
                        </w:r>
                        <w:r>
                          <w:rPr>
                            <w:b/>
                            <w:color w:val="FFFFFF"/>
                            <w:spacing w:val="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2"/>
                          </w:rPr>
                          <w:t>Indicators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spacing w:before="117"/>
        <w:rPr>
          <w:rFonts w:ascii="Verdana"/>
          <w:i/>
          <w:sz w:val="20"/>
        </w:rPr>
      </w:pPr>
    </w:p>
    <w:p>
      <w:pPr>
        <w:pStyle w:val="BodyText"/>
        <w:ind w:left="1251"/>
        <w:rPr>
          <w:rFonts w:ascii="Verdana"/>
          <w:sz w:val="20"/>
        </w:rPr>
      </w:pPr>
      <w:r>
        <w:rPr>
          <w:rFonts w:ascii="Verdana"/>
          <w:sz w:val="20"/>
        </w:rPr>
        <w:drawing>
          <wp:inline distT="0" distB="0" distL="0" distR="0">
            <wp:extent cx="5350625" cy="3038855"/>
            <wp:effectExtent l="0" t="0" r="0" b="0"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0625" cy="30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sz w:val="20"/>
        </w:rPr>
      </w: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spacing w:before="239"/>
        <w:rPr>
          <w:rFonts w:ascii="Verdana"/>
          <w:i/>
          <w:sz w:val="20"/>
        </w:rPr>
      </w:pPr>
    </w:p>
    <w:tbl>
      <w:tblPr>
        <w:tblW w:w="0" w:type="auto"/>
        <w:jc w:val="left"/>
        <w:tblInd w:w="31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77"/>
        <w:gridCol w:w="1507"/>
      </w:tblGrid>
      <w:tr>
        <w:trPr>
          <w:trHeight w:val="365" w:hRule="atLeast"/>
        </w:trPr>
        <w:tc>
          <w:tcPr>
            <w:tcW w:w="4984" w:type="dxa"/>
            <w:gridSpan w:val="2"/>
            <w:tcBorders>
              <w:top w:val="nil"/>
              <w:left w:val="nil"/>
            </w:tcBorders>
            <w:shd w:val="clear" w:color="auto" w:fill="00B5AF"/>
          </w:tcPr>
          <w:p>
            <w:pPr>
              <w:pStyle w:val="TableParagraph"/>
              <w:spacing w:before="69"/>
              <w:ind w:left="158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Monitoring</w:t>
            </w:r>
            <w:r>
              <w:rPr>
                <w:rFonts w:ascii="Arial"/>
                <w:b/>
                <w:color w:val="FFFFFF"/>
                <w:spacing w:val="22"/>
                <w:sz w:val="20"/>
              </w:rPr>
              <w:t> 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>Results</w:t>
            </w:r>
          </w:p>
        </w:tc>
      </w:tr>
      <w:tr>
        <w:trPr>
          <w:trHeight w:val="335" w:hRule="atLeast"/>
        </w:trPr>
        <w:tc>
          <w:tcPr>
            <w:tcW w:w="3477" w:type="dxa"/>
            <w:tcBorders>
              <w:left w:val="nil"/>
              <w:bottom w:val="single" w:sz="8" w:space="0" w:color="FFFFFF"/>
              <w:right w:val="single" w:sz="8" w:space="0" w:color="FFFFFF"/>
            </w:tcBorders>
            <w:shd w:val="clear" w:color="auto" w:fill="E8F5F3"/>
          </w:tcPr>
          <w:p>
            <w:pPr>
              <w:pStyle w:val="TableParagraph"/>
              <w:spacing w:line="208" w:lineRule="exact" w:before="107"/>
              <w:ind w:left="118"/>
              <w:rPr>
                <w:sz w:val="18"/>
              </w:rPr>
            </w:pPr>
            <w:r>
              <w:rPr>
                <w:color w:val="414042"/>
                <w:spacing w:val="-4"/>
                <w:sz w:val="18"/>
              </w:rPr>
              <w:t>Total</w:t>
            </w:r>
            <w:r>
              <w:rPr>
                <w:color w:val="414042"/>
                <w:spacing w:val="-13"/>
                <w:sz w:val="18"/>
              </w:rPr>
              <w:t> </w:t>
            </w:r>
            <w:r>
              <w:rPr>
                <w:color w:val="414042"/>
                <w:spacing w:val="-4"/>
                <w:sz w:val="18"/>
              </w:rPr>
              <w:t>number</w:t>
            </w:r>
            <w:r>
              <w:rPr>
                <w:color w:val="414042"/>
                <w:spacing w:val="-12"/>
                <w:sz w:val="18"/>
              </w:rPr>
              <w:t> </w:t>
            </w:r>
            <w:r>
              <w:rPr>
                <w:color w:val="414042"/>
                <w:spacing w:val="-4"/>
                <w:sz w:val="18"/>
              </w:rPr>
              <w:t>of</w:t>
            </w:r>
            <w:r>
              <w:rPr>
                <w:color w:val="414042"/>
                <w:spacing w:val="-13"/>
                <w:sz w:val="18"/>
              </w:rPr>
              <w:t> </w:t>
            </w:r>
            <w:r>
              <w:rPr>
                <w:color w:val="414042"/>
                <w:spacing w:val="-4"/>
                <w:sz w:val="18"/>
              </w:rPr>
              <w:t>fish</w:t>
            </w:r>
            <w:r>
              <w:rPr>
                <w:color w:val="414042"/>
                <w:spacing w:val="-12"/>
                <w:sz w:val="18"/>
              </w:rPr>
              <w:t> </w:t>
            </w:r>
            <w:r>
              <w:rPr>
                <w:color w:val="414042"/>
                <w:spacing w:val="-4"/>
                <w:sz w:val="18"/>
              </w:rPr>
              <w:t>caught</w:t>
            </w:r>
          </w:p>
        </w:tc>
        <w:tc>
          <w:tcPr>
            <w:tcW w:w="1507" w:type="dxa"/>
            <w:tcBorders>
              <w:left w:val="single" w:sz="8" w:space="0" w:color="FFFFFF"/>
              <w:bottom w:val="single" w:sz="8" w:space="0" w:color="FFFFFF"/>
            </w:tcBorders>
            <w:shd w:val="clear" w:color="auto" w:fill="E8F5F3"/>
          </w:tcPr>
          <w:p>
            <w:pPr>
              <w:pStyle w:val="TableParagraph"/>
              <w:spacing w:line="196" w:lineRule="exact" w:before="119"/>
              <w:ind w:left="108"/>
              <w:rPr>
                <w:rFonts w:ascii="Arial"/>
                <w:sz w:val="18"/>
              </w:rPr>
            </w:pPr>
            <w:r>
              <w:rPr>
                <w:rFonts w:ascii="Arial"/>
                <w:color w:val="414042"/>
                <w:spacing w:val="-5"/>
                <w:w w:val="90"/>
                <w:sz w:val="18"/>
              </w:rPr>
              <w:t>110</w:t>
            </w:r>
          </w:p>
        </w:tc>
      </w:tr>
      <w:tr>
        <w:trPr>
          <w:trHeight w:val="330" w:hRule="atLeast"/>
        </w:trPr>
        <w:tc>
          <w:tcPr>
            <w:tcW w:w="3477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8F5F3"/>
          </w:tcPr>
          <w:p>
            <w:pPr>
              <w:pStyle w:val="TableParagraph"/>
              <w:spacing w:line="196" w:lineRule="exact"/>
              <w:ind w:left="118"/>
              <w:rPr>
                <w:rFonts w:ascii="Arial"/>
                <w:sz w:val="18"/>
              </w:rPr>
            </w:pPr>
            <w:r>
              <w:rPr>
                <w:rFonts w:ascii="Arial"/>
                <w:color w:val="414042"/>
                <w:sz w:val="18"/>
              </w:rPr>
              <w:t>Fish</w:t>
            </w:r>
            <w:r>
              <w:rPr>
                <w:rFonts w:ascii="Arial"/>
                <w:color w:val="414042"/>
                <w:spacing w:val="10"/>
                <w:sz w:val="18"/>
              </w:rPr>
              <w:t> </w:t>
            </w:r>
            <w:r>
              <w:rPr>
                <w:rFonts w:ascii="Arial"/>
                <w:color w:val="414042"/>
                <w:sz w:val="18"/>
              </w:rPr>
              <w:t>per</w:t>
            </w:r>
            <w:r>
              <w:rPr>
                <w:rFonts w:ascii="Arial"/>
                <w:color w:val="414042"/>
                <w:spacing w:val="11"/>
                <w:sz w:val="18"/>
              </w:rPr>
              <w:t> </w:t>
            </w:r>
            <w:r>
              <w:rPr>
                <w:rFonts w:ascii="Arial"/>
                <w:color w:val="414042"/>
                <w:sz w:val="18"/>
              </w:rPr>
              <w:t>1km</w:t>
            </w:r>
            <w:r>
              <w:rPr>
                <w:rFonts w:ascii="Arial"/>
                <w:color w:val="414042"/>
                <w:spacing w:val="11"/>
                <w:sz w:val="18"/>
              </w:rPr>
              <w:t> </w:t>
            </w:r>
            <w:r>
              <w:rPr>
                <w:rFonts w:ascii="Arial"/>
                <w:color w:val="414042"/>
                <w:sz w:val="18"/>
              </w:rPr>
              <w:t>of</w:t>
            </w:r>
            <w:r>
              <w:rPr>
                <w:rFonts w:ascii="Arial"/>
                <w:color w:val="414042"/>
                <w:spacing w:val="10"/>
                <w:sz w:val="18"/>
              </w:rPr>
              <w:t> </w:t>
            </w:r>
            <w:r>
              <w:rPr>
                <w:rFonts w:ascii="Arial"/>
                <w:color w:val="414042"/>
                <w:spacing w:val="-2"/>
                <w:sz w:val="18"/>
              </w:rPr>
              <w:t>waterway</w:t>
            </w:r>
          </w:p>
        </w:tc>
        <w:tc>
          <w:tcPr>
            <w:tcW w:w="15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8F5F3"/>
          </w:tcPr>
          <w:p>
            <w:pPr>
              <w:pStyle w:val="TableParagraph"/>
              <w:spacing w:line="196" w:lineRule="exact"/>
              <w:ind w:left="108"/>
              <w:rPr>
                <w:rFonts w:ascii="Arial"/>
                <w:sz w:val="18"/>
              </w:rPr>
            </w:pPr>
            <w:r>
              <w:rPr>
                <w:rFonts w:ascii="Arial"/>
                <w:color w:val="414042"/>
                <w:spacing w:val="-5"/>
                <w:sz w:val="18"/>
              </w:rPr>
              <w:t>10</w:t>
            </w:r>
          </w:p>
        </w:tc>
      </w:tr>
      <w:tr>
        <w:trPr>
          <w:trHeight w:val="330" w:hRule="atLeast"/>
        </w:trPr>
        <w:tc>
          <w:tcPr>
            <w:tcW w:w="3477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8F5F3"/>
          </w:tcPr>
          <w:p>
            <w:pPr>
              <w:pStyle w:val="TableParagraph"/>
              <w:spacing w:line="208" w:lineRule="exact" w:before="102"/>
              <w:ind w:left="118"/>
              <w:rPr>
                <w:sz w:val="18"/>
              </w:rPr>
            </w:pPr>
            <w:r>
              <w:rPr>
                <w:color w:val="414042"/>
                <w:spacing w:val="-2"/>
                <w:sz w:val="18"/>
              </w:rPr>
              <w:t>Largest</w:t>
            </w:r>
            <w:r>
              <w:rPr>
                <w:color w:val="414042"/>
                <w:spacing w:val="-17"/>
                <w:sz w:val="18"/>
              </w:rPr>
              <w:t> </w:t>
            </w:r>
            <w:r>
              <w:rPr>
                <w:color w:val="414042"/>
                <w:spacing w:val="-2"/>
                <w:sz w:val="18"/>
              </w:rPr>
              <w:t>fish</w:t>
            </w:r>
            <w:r>
              <w:rPr>
                <w:color w:val="414042"/>
                <w:spacing w:val="-16"/>
                <w:sz w:val="18"/>
              </w:rPr>
              <w:t> </w:t>
            </w:r>
            <w:r>
              <w:rPr>
                <w:color w:val="414042"/>
                <w:spacing w:val="-2"/>
                <w:sz w:val="18"/>
              </w:rPr>
              <w:t>by</w:t>
            </w:r>
            <w:r>
              <w:rPr>
                <w:color w:val="414042"/>
                <w:spacing w:val="-17"/>
                <w:sz w:val="18"/>
              </w:rPr>
              <w:t> </w:t>
            </w:r>
            <w:r>
              <w:rPr>
                <w:color w:val="414042"/>
                <w:spacing w:val="-2"/>
                <w:sz w:val="18"/>
              </w:rPr>
              <w:t>length</w:t>
            </w:r>
            <w:r>
              <w:rPr>
                <w:color w:val="414042"/>
                <w:spacing w:val="-16"/>
                <w:sz w:val="18"/>
              </w:rPr>
              <w:t> </w:t>
            </w:r>
            <w:r>
              <w:rPr>
                <w:color w:val="414042"/>
                <w:spacing w:val="-4"/>
                <w:sz w:val="18"/>
              </w:rPr>
              <w:t>(cm)</w:t>
            </w:r>
          </w:p>
        </w:tc>
        <w:tc>
          <w:tcPr>
            <w:tcW w:w="15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8F5F3"/>
          </w:tcPr>
          <w:p>
            <w:pPr>
              <w:pStyle w:val="TableParagraph"/>
              <w:spacing w:line="196" w:lineRule="exact"/>
              <w:ind w:left="108"/>
              <w:rPr>
                <w:rFonts w:ascii="Arial"/>
                <w:sz w:val="18"/>
              </w:rPr>
            </w:pPr>
            <w:r>
              <w:rPr>
                <w:rFonts w:ascii="Arial"/>
                <w:color w:val="414042"/>
                <w:spacing w:val="-5"/>
                <w:sz w:val="18"/>
              </w:rPr>
              <w:t>57</w:t>
            </w:r>
          </w:p>
        </w:tc>
      </w:tr>
      <w:tr>
        <w:trPr>
          <w:trHeight w:val="330" w:hRule="atLeast"/>
        </w:trPr>
        <w:tc>
          <w:tcPr>
            <w:tcW w:w="3477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8F5F3"/>
          </w:tcPr>
          <w:p>
            <w:pPr>
              <w:pStyle w:val="TableParagraph"/>
              <w:spacing w:line="208" w:lineRule="exact" w:before="102"/>
              <w:ind w:left="118"/>
              <w:rPr>
                <w:sz w:val="18"/>
              </w:rPr>
            </w:pPr>
            <w:r>
              <w:rPr>
                <w:color w:val="414042"/>
                <w:spacing w:val="-4"/>
                <w:sz w:val="18"/>
              </w:rPr>
              <w:t>Largest</w:t>
            </w:r>
            <w:r>
              <w:rPr>
                <w:color w:val="414042"/>
                <w:spacing w:val="-10"/>
                <w:sz w:val="18"/>
              </w:rPr>
              <w:t> </w:t>
            </w:r>
            <w:r>
              <w:rPr>
                <w:color w:val="414042"/>
                <w:spacing w:val="-4"/>
                <w:sz w:val="18"/>
              </w:rPr>
              <w:t>fish</w:t>
            </w:r>
            <w:r>
              <w:rPr>
                <w:color w:val="414042"/>
                <w:spacing w:val="-10"/>
                <w:sz w:val="18"/>
              </w:rPr>
              <w:t> </w:t>
            </w:r>
            <w:r>
              <w:rPr>
                <w:color w:val="414042"/>
                <w:spacing w:val="-4"/>
                <w:sz w:val="18"/>
              </w:rPr>
              <w:t>by</w:t>
            </w:r>
            <w:r>
              <w:rPr>
                <w:color w:val="414042"/>
                <w:spacing w:val="-9"/>
                <w:sz w:val="18"/>
              </w:rPr>
              <w:t> </w:t>
            </w:r>
            <w:r>
              <w:rPr>
                <w:color w:val="414042"/>
                <w:spacing w:val="-4"/>
                <w:sz w:val="18"/>
              </w:rPr>
              <w:t>weight</w:t>
            </w:r>
            <w:r>
              <w:rPr>
                <w:color w:val="414042"/>
                <w:spacing w:val="-10"/>
                <w:sz w:val="18"/>
              </w:rPr>
              <w:t> </w:t>
            </w:r>
            <w:r>
              <w:rPr>
                <w:color w:val="414042"/>
                <w:spacing w:val="-4"/>
                <w:sz w:val="18"/>
              </w:rPr>
              <w:t>(kg)</w:t>
            </w:r>
          </w:p>
        </w:tc>
        <w:tc>
          <w:tcPr>
            <w:tcW w:w="15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8F5F3"/>
          </w:tcPr>
          <w:p>
            <w:pPr>
              <w:pStyle w:val="TableParagraph"/>
              <w:spacing w:line="196" w:lineRule="exact"/>
              <w:ind w:left="108"/>
              <w:rPr>
                <w:rFonts w:ascii="Arial"/>
                <w:sz w:val="18"/>
              </w:rPr>
            </w:pPr>
            <w:r>
              <w:rPr>
                <w:rFonts w:ascii="Arial"/>
                <w:color w:val="414042"/>
                <w:spacing w:val="-4"/>
                <w:sz w:val="18"/>
              </w:rPr>
              <w:t>5.45</w:t>
            </w:r>
          </w:p>
        </w:tc>
      </w:tr>
      <w:tr>
        <w:trPr>
          <w:trHeight w:val="391" w:hRule="atLeast"/>
        </w:trPr>
        <w:tc>
          <w:tcPr>
            <w:tcW w:w="3477" w:type="dxa"/>
            <w:tcBorders>
              <w:top w:val="single" w:sz="8" w:space="0" w:color="FFFFFF"/>
              <w:left w:val="nil"/>
              <w:right w:val="single" w:sz="8" w:space="0" w:color="FFFFFF"/>
            </w:tcBorders>
            <w:shd w:val="clear" w:color="auto" w:fill="E8F5F3"/>
          </w:tcPr>
          <w:p>
            <w:pPr>
              <w:pStyle w:val="TableParagraph"/>
              <w:ind w:left="118"/>
              <w:rPr>
                <w:rFonts w:ascii="Arial"/>
                <w:sz w:val="18"/>
              </w:rPr>
            </w:pPr>
            <w:r>
              <w:rPr>
                <w:rFonts w:ascii="Arial"/>
                <w:color w:val="414042"/>
                <w:w w:val="110"/>
                <w:sz w:val="18"/>
              </w:rPr>
              <w:t>%</w:t>
            </w:r>
            <w:r>
              <w:rPr>
                <w:rFonts w:ascii="Arial"/>
                <w:color w:val="414042"/>
                <w:spacing w:val="-4"/>
                <w:w w:val="110"/>
                <w:sz w:val="18"/>
              </w:rPr>
              <w:t> </w:t>
            </w:r>
            <w:r>
              <w:rPr>
                <w:rFonts w:ascii="Arial"/>
                <w:color w:val="414042"/>
                <w:w w:val="110"/>
                <w:sz w:val="18"/>
              </w:rPr>
              <w:t>of</w:t>
            </w:r>
            <w:r>
              <w:rPr>
                <w:rFonts w:ascii="Arial"/>
                <w:color w:val="414042"/>
                <w:spacing w:val="-3"/>
                <w:w w:val="110"/>
                <w:sz w:val="18"/>
              </w:rPr>
              <w:t> </w:t>
            </w:r>
            <w:r>
              <w:rPr>
                <w:rFonts w:ascii="Arial"/>
                <w:color w:val="414042"/>
                <w:w w:val="110"/>
                <w:sz w:val="18"/>
              </w:rPr>
              <w:t>the</w:t>
            </w:r>
            <w:r>
              <w:rPr>
                <w:rFonts w:ascii="Arial"/>
                <w:color w:val="414042"/>
                <w:spacing w:val="-3"/>
                <w:w w:val="110"/>
                <w:sz w:val="18"/>
              </w:rPr>
              <w:t> </w:t>
            </w:r>
            <w:r>
              <w:rPr>
                <w:rFonts w:ascii="Arial"/>
                <w:color w:val="414042"/>
                <w:w w:val="110"/>
                <w:sz w:val="18"/>
              </w:rPr>
              <w:t>catch</w:t>
            </w:r>
            <w:r>
              <w:rPr>
                <w:rFonts w:ascii="Arial"/>
                <w:color w:val="414042"/>
                <w:spacing w:val="-4"/>
                <w:w w:val="110"/>
                <w:sz w:val="18"/>
              </w:rPr>
              <w:t> </w:t>
            </w:r>
            <w:r>
              <w:rPr>
                <w:rFonts w:ascii="Arial"/>
                <w:color w:val="414042"/>
                <w:w w:val="110"/>
                <w:sz w:val="18"/>
              </w:rPr>
              <w:t>that</w:t>
            </w:r>
            <w:r>
              <w:rPr>
                <w:rFonts w:ascii="Arial"/>
                <w:color w:val="414042"/>
                <w:spacing w:val="-3"/>
                <w:w w:val="110"/>
                <w:sz w:val="18"/>
              </w:rPr>
              <w:t> </w:t>
            </w:r>
            <w:r>
              <w:rPr>
                <w:rFonts w:ascii="Arial"/>
                <w:color w:val="414042"/>
                <w:w w:val="110"/>
                <w:sz w:val="18"/>
              </w:rPr>
              <w:t>is</w:t>
            </w:r>
            <w:r>
              <w:rPr>
                <w:rFonts w:ascii="Arial"/>
                <w:color w:val="414042"/>
                <w:spacing w:val="-3"/>
                <w:w w:val="110"/>
                <w:sz w:val="18"/>
              </w:rPr>
              <w:t> </w:t>
            </w:r>
            <w:r>
              <w:rPr>
                <w:rFonts w:ascii="Arial"/>
                <w:color w:val="414042"/>
                <w:w w:val="110"/>
                <w:sz w:val="18"/>
              </w:rPr>
              <w:t>legal</w:t>
            </w:r>
            <w:r>
              <w:rPr>
                <w:rFonts w:ascii="Arial"/>
                <w:color w:val="414042"/>
                <w:spacing w:val="-3"/>
                <w:w w:val="110"/>
                <w:sz w:val="18"/>
              </w:rPr>
              <w:t> </w:t>
            </w:r>
            <w:r>
              <w:rPr>
                <w:rFonts w:ascii="Arial"/>
                <w:color w:val="414042"/>
                <w:spacing w:val="-4"/>
                <w:w w:val="110"/>
                <w:sz w:val="18"/>
              </w:rPr>
              <w:t>size</w:t>
            </w:r>
          </w:p>
        </w:tc>
        <w:tc>
          <w:tcPr>
            <w:tcW w:w="1507" w:type="dxa"/>
            <w:tcBorders>
              <w:top w:val="single" w:sz="8" w:space="0" w:color="FFFFFF"/>
              <w:left w:val="single" w:sz="8" w:space="0" w:color="FFFFFF"/>
            </w:tcBorders>
            <w:shd w:val="clear" w:color="auto" w:fill="E8F5F3"/>
          </w:tcPr>
          <w:p>
            <w:pPr>
              <w:pStyle w:val="TableParagraph"/>
              <w:ind w:left="108"/>
              <w:rPr>
                <w:rFonts w:ascii="Arial"/>
                <w:sz w:val="18"/>
              </w:rPr>
            </w:pPr>
            <w:r>
              <w:rPr>
                <w:rFonts w:ascii="Arial"/>
                <w:color w:val="414042"/>
                <w:spacing w:val="-4"/>
                <w:w w:val="95"/>
                <w:sz w:val="18"/>
              </w:rPr>
              <w:t>72.7</w:t>
            </w:r>
          </w:p>
        </w:tc>
      </w:tr>
    </w:tbl>
    <w:p>
      <w:pPr>
        <w:spacing w:after="0"/>
        <w:rPr>
          <w:rFonts w:ascii="Arial"/>
          <w:sz w:val="18"/>
        </w:rPr>
        <w:sectPr>
          <w:pgSz w:w="11910" w:h="16840"/>
          <w:pgMar w:header="0" w:footer="1251" w:top="0" w:bottom="1440" w:left="540" w:right="720"/>
        </w:sectPr>
      </w:pPr>
    </w:p>
    <w:p>
      <w:pPr>
        <w:pStyle w:val="BodyText"/>
        <w:rPr>
          <w:rFonts w:ascii="Verdana"/>
          <w:i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096759" cy="1017905"/>
                <wp:effectExtent l="0" t="0" r="0" b="0"/>
                <wp:wrapNone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7096759" cy="1017905"/>
                          <a:chExt cx="7096759" cy="1017905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0" y="0"/>
                            <a:ext cx="5948680" cy="1006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8680" h="1006475">
                                <a:moveTo>
                                  <a:pt x="59480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6224"/>
                                </a:lnTo>
                                <a:lnTo>
                                  <a:pt x="5688001" y="1006224"/>
                                </a:lnTo>
                                <a:lnTo>
                                  <a:pt x="5948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03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5499504" y="0"/>
                            <a:ext cx="1597025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7025" h="666750">
                                <a:moveTo>
                                  <a:pt x="1596829" y="0"/>
                                </a:moveTo>
                                <a:lnTo>
                                  <a:pt x="314117" y="0"/>
                                </a:lnTo>
                                <a:lnTo>
                                  <a:pt x="0" y="666380"/>
                                </a:lnTo>
                                <a:lnTo>
                                  <a:pt x="1282712" y="666380"/>
                                </a:lnTo>
                                <a:lnTo>
                                  <a:pt x="1596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5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4956003" y="0"/>
                            <a:ext cx="1467485" cy="1017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7485" h="1017905">
                                <a:moveTo>
                                  <a:pt x="1467290" y="0"/>
                                </a:moveTo>
                                <a:lnTo>
                                  <a:pt x="477360" y="0"/>
                                </a:lnTo>
                                <a:lnTo>
                                  <a:pt x="0" y="1017543"/>
                                </a:lnTo>
                                <a:lnTo>
                                  <a:pt x="988440" y="1015854"/>
                                </a:lnTo>
                                <a:lnTo>
                                  <a:pt x="1467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DB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6109181" y="0"/>
                            <a:ext cx="659130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66750">
                                <a:moveTo>
                                  <a:pt x="344834" y="0"/>
                                </a:moveTo>
                                <a:lnTo>
                                  <a:pt x="314117" y="0"/>
                                </a:lnTo>
                                <a:lnTo>
                                  <a:pt x="0" y="666388"/>
                                </a:lnTo>
                                <a:lnTo>
                                  <a:pt x="658964" y="666388"/>
                                </a:lnTo>
                                <a:lnTo>
                                  <a:pt x="344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03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0" y="0"/>
                            <a:ext cx="7096759" cy="1017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41"/>
                                <w:rPr>
                                  <w:i/>
                                  <w:sz w:val="42"/>
                                </w:rPr>
                              </w:pPr>
                            </w:p>
                            <w:p>
                              <w:pPr>
                                <w:spacing w:line="474" w:lineRule="exact" w:before="0"/>
                                <w:ind w:left="869" w:right="0" w:firstLine="0"/>
                                <w:jc w:val="left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Golden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Perch</w:t>
                              </w:r>
                            </w:p>
                            <w:p>
                              <w:pPr>
                                <w:spacing w:line="258" w:lineRule="exact" w:before="0"/>
                                <w:ind w:left="869" w:right="0" w:firstLine="0"/>
                                <w:jc w:val="left"/>
                                <w:rPr>
                                  <w:rFonts w:ascii="Verdana"/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rFonts w:ascii="Verdana"/>
                                  <w:i/>
                                  <w:color w:val="FFFFFF"/>
                                  <w:w w:val="110"/>
                                  <w:sz w:val="22"/>
                                </w:rPr>
                                <w:t>Macquaria</w:t>
                              </w:r>
                              <w:r>
                                <w:rPr>
                                  <w:rFonts w:ascii="Verdana"/>
                                  <w:i/>
                                  <w:color w:val="FFFFFF"/>
                                  <w:spacing w:val="-11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i/>
                                  <w:color w:val="FFFFFF"/>
                                  <w:spacing w:val="-2"/>
                                  <w:w w:val="110"/>
                                  <w:sz w:val="22"/>
                                </w:rPr>
                                <w:t>ambigua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-.000023pt;width:558.8pt;height:80.150pt;mso-position-horizontal-relative:page;mso-position-vertical-relative:page;z-index:15735808" id="docshapegroup95" coordorigin="0,0" coordsize="11176,1603">
                <v:shape style="position:absolute;left:0;top:0;width:9368;height:1585" id="docshape96" coordorigin="0,0" coordsize="9368,1585" path="m9367,0l0,0,0,1585,8957,1585,9367,0xe" filled="true" fillcolor="#0e0349" stroked="false">
                  <v:path arrowok="t"/>
                  <v:fill type="solid"/>
                </v:shape>
                <v:shape style="position:absolute;left:8660;top:0;width:2515;height:1050" id="docshape97" coordorigin="8661,0" coordsize="2515,1050" path="m11175,0l9155,0,8661,1049,10681,1049,11175,0xe" filled="true" fillcolor="#00b5af" stroked="false">
                  <v:path arrowok="t"/>
                  <v:fill type="solid"/>
                </v:shape>
                <v:shape style="position:absolute;left:7804;top:0;width:2311;height:1603" id="docshape98" coordorigin="7805,0" coordsize="2311,1603" path="m10115,0l8556,0,7805,1602,9361,1600,10115,0xe" filled="true" fillcolor="#cbdb2e" stroked="false">
                  <v:path arrowok="t"/>
                  <v:fill type="solid"/>
                </v:shape>
                <v:shape style="position:absolute;left:9620;top:0;width:1038;height:1050" id="docshape99" coordorigin="9621,0" coordsize="1038,1050" path="m10164,0l10115,0,9621,1049,10658,1049,10164,0xe" filled="true" fillcolor="#0e0349" stroked="false">
                  <v:path arrowok="t"/>
                  <v:fill type="solid"/>
                </v:shape>
                <v:shape style="position:absolute;left:0;top:0;width:11176;height:1603" type="#_x0000_t202" id="docshape100" filled="false" stroked="false">
                  <v:textbox inset="0,0,0,0">
                    <w:txbxContent>
                      <w:p>
                        <w:pPr>
                          <w:spacing w:line="240" w:lineRule="auto" w:before="41"/>
                          <w:rPr>
                            <w:i/>
                            <w:sz w:val="42"/>
                          </w:rPr>
                        </w:pPr>
                      </w:p>
                      <w:p>
                        <w:pPr>
                          <w:spacing w:line="474" w:lineRule="exact" w:before="0"/>
                          <w:ind w:left="869" w:right="0" w:firstLine="0"/>
                          <w:jc w:val="left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Golden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4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Perch</w:t>
                        </w:r>
                      </w:p>
                      <w:p>
                        <w:pPr>
                          <w:spacing w:line="258" w:lineRule="exact" w:before="0"/>
                          <w:ind w:left="869" w:right="0" w:firstLine="0"/>
                          <w:jc w:val="left"/>
                          <w:rPr>
                            <w:rFonts w:ascii="Verdana"/>
                            <w:i/>
                            <w:sz w:val="22"/>
                          </w:rPr>
                        </w:pPr>
                        <w:r>
                          <w:rPr>
                            <w:rFonts w:ascii="Verdana"/>
                            <w:i/>
                            <w:color w:val="FFFFFF"/>
                            <w:w w:val="110"/>
                            <w:sz w:val="22"/>
                          </w:rPr>
                          <w:t>Macquaria</w:t>
                        </w:r>
                        <w:r>
                          <w:rPr>
                            <w:rFonts w:ascii="Verdana"/>
                            <w:i/>
                            <w:color w:val="FFFFFF"/>
                            <w:spacing w:val="-11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i/>
                            <w:color w:val="FFFFFF"/>
                            <w:spacing w:val="-2"/>
                            <w:w w:val="110"/>
                            <w:sz w:val="22"/>
                          </w:rPr>
                          <w:t>ambigua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spacing w:before="150"/>
        <w:rPr>
          <w:rFonts w:ascii="Verdana"/>
          <w:i/>
          <w:sz w:val="16"/>
        </w:rPr>
      </w:pPr>
    </w:p>
    <w:p>
      <w:pPr>
        <w:spacing w:line="235" w:lineRule="auto" w:before="1"/>
        <w:ind w:left="8776" w:right="437" w:firstLine="0"/>
        <w:jc w:val="left"/>
        <w:rPr>
          <w:i/>
          <w:sz w:val="16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679751</wp:posOffset>
            </wp:positionH>
            <wp:positionV relativeFrom="paragraph">
              <wp:posOffset>-1735040</wp:posOffset>
            </wp:positionV>
            <wp:extent cx="4790043" cy="2979640"/>
            <wp:effectExtent l="0" t="0" r="0" b="0"/>
            <wp:wrapNone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0043" cy="297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762407</wp:posOffset>
            </wp:positionH>
            <wp:positionV relativeFrom="paragraph">
              <wp:posOffset>2077859</wp:posOffset>
            </wp:positionV>
            <wp:extent cx="4899681" cy="2949693"/>
            <wp:effectExtent l="0" t="0" r="0" b="0"/>
            <wp:wrapNone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9681" cy="2949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414042"/>
          <w:w w:val="110"/>
          <w:sz w:val="16"/>
        </w:rPr>
        <w:t>Figure 4. The</w:t>
      </w:r>
      <w:r>
        <w:rPr>
          <w:i/>
          <w:color w:val="414042"/>
          <w:w w:val="110"/>
          <w:sz w:val="16"/>
        </w:rPr>
        <w:t> densities</w:t>
      </w:r>
      <w:r>
        <w:rPr>
          <w:i/>
          <w:color w:val="414042"/>
          <w:spacing w:val="-11"/>
          <w:w w:val="110"/>
          <w:sz w:val="16"/>
        </w:rPr>
        <w:t> </w:t>
      </w:r>
      <w:r>
        <w:rPr>
          <w:i/>
          <w:color w:val="414042"/>
          <w:w w:val="110"/>
          <w:sz w:val="16"/>
        </w:rPr>
        <w:t>of recruits,</w:t>
      </w:r>
      <w:r>
        <w:rPr>
          <w:i/>
          <w:color w:val="414042"/>
          <w:spacing w:val="-13"/>
          <w:w w:val="110"/>
          <w:sz w:val="16"/>
        </w:rPr>
        <w:t> </w:t>
      </w:r>
      <w:r>
        <w:rPr>
          <w:i/>
          <w:color w:val="414042"/>
          <w:w w:val="110"/>
          <w:sz w:val="16"/>
        </w:rPr>
        <w:t>juveniles and</w:t>
      </w:r>
      <w:r>
        <w:rPr>
          <w:i/>
          <w:color w:val="414042"/>
          <w:spacing w:val="-1"/>
          <w:w w:val="110"/>
          <w:sz w:val="16"/>
        </w:rPr>
        <w:t> </w:t>
      </w:r>
      <w:r>
        <w:rPr>
          <w:i/>
          <w:color w:val="414042"/>
          <w:w w:val="110"/>
          <w:sz w:val="16"/>
        </w:rPr>
        <w:t>adult</w:t>
      </w:r>
      <w:r>
        <w:rPr>
          <w:i/>
          <w:color w:val="414042"/>
          <w:spacing w:val="-1"/>
          <w:w w:val="110"/>
          <w:sz w:val="16"/>
        </w:rPr>
        <w:t> </w:t>
      </w:r>
      <w:r>
        <w:rPr>
          <w:i/>
          <w:color w:val="414042"/>
          <w:w w:val="110"/>
          <w:sz w:val="16"/>
        </w:rPr>
        <w:t>Golden Perch for NFRC surveys in the Wimmera</w:t>
      </w:r>
      <w:r>
        <w:rPr>
          <w:i/>
          <w:color w:val="414042"/>
          <w:spacing w:val="-11"/>
          <w:w w:val="110"/>
          <w:sz w:val="16"/>
        </w:rPr>
        <w:t> </w:t>
      </w:r>
      <w:r>
        <w:rPr>
          <w:i/>
          <w:color w:val="414042"/>
          <w:w w:val="110"/>
          <w:sz w:val="16"/>
        </w:rPr>
        <w:t>River </w:t>
      </w:r>
      <w:r>
        <w:rPr>
          <w:i/>
          <w:color w:val="414042"/>
          <w:sz w:val="16"/>
        </w:rPr>
        <w:t>from</w:t>
      </w:r>
      <w:r>
        <w:rPr>
          <w:i/>
          <w:color w:val="414042"/>
          <w:spacing w:val="10"/>
          <w:sz w:val="16"/>
        </w:rPr>
        <w:t> </w:t>
      </w:r>
      <w:r>
        <w:rPr>
          <w:i/>
          <w:color w:val="414042"/>
          <w:sz w:val="16"/>
        </w:rPr>
        <w:t>2017</w:t>
      </w:r>
      <w:r>
        <w:rPr>
          <w:i/>
          <w:color w:val="414042"/>
          <w:spacing w:val="11"/>
          <w:sz w:val="16"/>
        </w:rPr>
        <w:t> </w:t>
      </w:r>
      <w:r>
        <w:rPr>
          <w:i/>
          <w:color w:val="414042"/>
          <w:sz w:val="16"/>
        </w:rPr>
        <w:t>to</w:t>
      </w:r>
      <w:r>
        <w:rPr>
          <w:i/>
          <w:color w:val="414042"/>
          <w:spacing w:val="10"/>
          <w:sz w:val="16"/>
        </w:rPr>
        <w:t> </w:t>
      </w:r>
      <w:r>
        <w:rPr>
          <w:i/>
          <w:color w:val="414042"/>
          <w:spacing w:val="-4"/>
          <w:sz w:val="16"/>
        </w:rPr>
        <w:t>2024</w:t>
      </w: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spacing w:before="118"/>
        <w:rPr>
          <w:i/>
          <w:sz w:val="16"/>
        </w:rPr>
      </w:pPr>
    </w:p>
    <w:p>
      <w:pPr>
        <w:spacing w:line="235" w:lineRule="auto" w:before="0"/>
        <w:ind w:left="8796" w:right="437" w:firstLine="0"/>
        <w:jc w:val="left"/>
        <w:rPr>
          <w:i/>
          <w:sz w:val="16"/>
        </w:rPr>
      </w:pPr>
      <w:r>
        <w:rPr>
          <w:i/>
          <w:color w:val="414042"/>
          <w:w w:val="110"/>
          <w:sz w:val="16"/>
        </w:rPr>
        <w:t>Figure</w:t>
      </w:r>
      <w:r>
        <w:rPr>
          <w:i/>
          <w:color w:val="414042"/>
          <w:spacing w:val="-11"/>
          <w:w w:val="110"/>
          <w:sz w:val="16"/>
        </w:rPr>
        <w:t> </w:t>
      </w:r>
      <w:r>
        <w:rPr>
          <w:i/>
          <w:color w:val="414042"/>
          <w:w w:val="110"/>
          <w:sz w:val="16"/>
        </w:rPr>
        <w:t>5.</w:t>
      </w:r>
      <w:r>
        <w:rPr>
          <w:i/>
          <w:color w:val="414042"/>
          <w:spacing w:val="-11"/>
          <w:w w:val="110"/>
          <w:sz w:val="16"/>
        </w:rPr>
        <w:t> </w:t>
      </w:r>
      <w:r>
        <w:rPr>
          <w:i/>
          <w:color w:val="414042"/>
          <w:w w:val="110"/>
          <w:sz w:val="16"/>
        </w:rPr>
        <w:t>The</w:t>
      </w:r>
      <w:r>
        <w:rPr>
          <w:i/>
          <w:color w:val="414042"/>
          <w:spacing w:val="-11"/>
          <w:w w:val="110"/>
          <w:sz w:val="16"/>
        </w:rPr>
        <w:t> </w:t>
      </w:r>
      <w:r>
        <w:rPr>
          <w:i/>
          <w:color w:val="414042"/>
          <w:w w:val="110"/>
          <w:sz w:val="16"/>
        </w:rPr>
        <w:t>size</w:t>
      </w:r>
      <w:r>
        <w:rPr>
          <w:i/>
          <w:color w:val="414042"/>
          <w:w w:val="110"/>
          <w:sz w:val="16"/>
        </w:rPr>
        <w:t> range</w:t>
      </w:r>
      <w:r>
        <w:rPr>
          <w:i/>
          <w:color w:val="414042"/>
          <w:spacing w:val="-11"/>
          <w:w w:val="110"/>
          <w:sz w:val="16"/>
        </w:rPr>
        <w:t> </w:t>
      </w:r>
      <w:r>
        <w:rPr>
          <w:i/>
          <w:color w:val="414042"/>
          <w:w w:val="110"/>
          <w:sz w:val="16"/>
        </w:rPr>
        <w:t>percentage of Golden Perch measured</w:t>
      </w:r>
      <w:r>
        <w:rPr>
          <w:i/>
          <w:color w:val="414042"/>
          <w:spacing w:val="-11"/>
          <w:w w:val="110"/>
          <w:sz w:val="16"/>
        </w:rPr>
        <w:t> </w:t>
      </w:r>
      <w:r>
        <w:rPr>
          <w:i/>
          <w:color w:val="414042"/>
          <w:w w:val="110"/>
          <w:sz w:val="16"/>
        </w:rPr>
        <w:t>from the</w:t>
      </w:r>
      <w:r>
        <w:rPr>
          <w:i/>
          <w:color w:val="414042"/>
          <w:spacing w:val="-11"/>
          <w:w w:val="110"/>
          <w:sz w:val="16"/>
        </w:rPr>
        <w:t> </w:t>
      </w:r>
      <w:r>
        <w:rPr>
          <w:i/>
          <w:color w:val="414042"/>
          <w:w w:val="110"/>
          <w:sz w:val="16"/>
        </w:rPr>
        <w:t>Wimmera River</w:t>
      </w:r>
      <w:r>
        <w:rPr>
          <w:i/>
          <w:color w:val="414042"/>
          <w:spacing w:val="-11"/>
          <w:w w:val="110"/>
          <w:sz w:val="16"/>
        </w:rPr>
        <w:t> </w:t>
      </w:r>
      <w:r>
        <w:rPr>
          <w:i/>
          <w:color w:val="414042"/>
          <w:w w:val="110"/>
          <w:sz w:val="16"/>
        </w:rPr>
        <w:t>during NFRC surveys in </w:t>
      </w:r>
      <w:r>
        <w:rPr>
          <w:i/>
          <w:color w:val="414042"/>
          <w:spacing w:val="-4"/>
          <w:w w:val="110"/>
          <w:sz w:val="16"/>
        </w:rPr>
        <w:t>2024</w:t>
      </w:r>
    </w:p>
    <w:p>
      <w:pPr>
        <w:spacing w:after="0" w:line="235" w:lineRule="auto"/>
        <w:jc w:val="left"/>
        <w:rPr>
          <w:sz w:val="16"/>
        </w:rPr>
        <w:sectPr>
          <w:pgSz w:w="11910" w:h="16840"/>
          <w:pgMar w:header="0" w:footer="1251" w:top="0" w:bottom="1480" w:left="540" w:right="720"/>
        </w:sectPr>
      </w:pPr>
    </w:p>
    <w:p>
      <w:pPr>
        <w:pStyle w:val="BodyText"/>
        <w:rPr>
          <w:i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096759" cy="1017905"/>
                <wp:effectExtent l="0" t="0" r="0" b="0"/>
                <wp:wrapNone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7096759" cy="1017905"/>
                          <a:chExt cx="7096759" cy="1017905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0" y="0"/>
                            <a:ext cx="5948680" cy="1006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8680" h="1006475">
                                <a:moveTo>
                                  <a:pt x="59480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6224"/>
                                </a:lnTo>
                                <a:lnTo>
                                  <a:pt x="5688001" y="1006224"/>
                                </a:lnTo>
                                <a:lnTo>
                                  <a:pt x="5948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03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5499504" y="0"/>
                            <a:ext cx="1597025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7025" h="666750">
                                <a:moveTo>
                                  <a:pt x="1596829" y="0"/>
                                </a:moveTo>
                                <a:lnTo>
                                  <a:pt x="314117" y="0"/>
                                </a:lnTo>
                                <a:lnTo>
                                  <a:pt x="0" y="666380"/>
                                </a:lnTo>
                                <a:lnTo>
                                  <a:pt x="1282712" y="666380"/>
                                </a:lnTo>
                                <a:lnTo>
                                  <a:pt x="1596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5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4956003" y="0"/>
                            <a:ext cx="1467485" cy="1017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7485" h="1017905">
                                <a:moveTo>
                                  <a:pt x="1467290" y="0"/>
                                </a:moveTo>
                                <a:lnTo>
                                  <a:pt x="477360" y="0"/>
                                </a:lnTo>
                                <a:lnTo>
                                  <a:pt x="0" y="1017543"/>
                                </a:lnTo>
                                <a:lnTo>
                                  <a:pt x="988440" y="1015854"/>
                                </a:lnTo>
                                <a:lnTo>
                                  <a:pt x="1467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DB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6109181" y="0"/>
                            <a:ext cx="659130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66750">
                                <a:moveTo>
                                  <a:pt x="344834" y="0"/>
                                </a:moveTo>
                                <a:lnTo>
                                  <a:pt x="314117" y="0"/>
                                </a:lnTo>
                                <a:lnTo>
                                  <a:pt x="0" y="666388"/>
                                </a:lnTo>
                                <a:lnTo>
                                  <a:pt x="658964" y="666388"/>
                                </a:lnTo>
                                <a:lnTo>
                                  <a:pt x="344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03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0" y="0"/>
                            <a:ext cx="7096759" cy="1017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2"/>
                                <w:rPr>
                                  <w:i/>
                                  <w:sz w:val="42"/>
                                </w:rPr>
                              </w:pPr>
                            </w:p>
                            <w:p>
                              <w:pPr>
                                <w:spacing w:line="502" w:lineRule="exact" w:before="1"/>
                                <w:ind w:left="45" w:right="0" w:firstLine="0"/>
                                <w:jc w:val="center"/>
                                <w:rPr>
                                  <w:rFonts w:ascii="Verdana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85"/>
                                  <w:sz w:val="42"/>
                                </w:rPr>
                                <w:t>Freshwater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17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Catfish</w:t>
                              </w:r>
                            </w:p>
                            <w:p>
                              <w:pPr>
                                <w:spacing w:line="259" w:lineRule="exact" w:before="0"/>
                                <w:ind w:left="5240" w:right="0" w:firstLine="0"/>
                                <w:jc w:val="left"/>
                                <w:rPr>
                                  <w:rFonts w:ascii="Verdana"/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rFonts w:ascii="Verdana"/>
                                  <w:i/>
                                  <w:color w:val="FFFFFF"/>
                                  <w:spacing w:val="-5"/>
                                  <w:w w:val="110"/>
                                  <w:sz w:val="22"/>
                                </w:rPr>
                                <w:t>Tandanus</w:t>
                              </w:r>
                              <w:r>
                                <w:rPr>
                                  <w:rFonts w:ascii="Verdana"/>
                                  <w:i/>
                                  <w:color w:val="FFFFFF"/>
                                  <w:spacing w:val="-11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i/>
                                  <w:color w:val="FFFFFF"/>
                                  <w:spacing w:val="-2"/>
                                  <w:w w:val="110"/>
                                  <w:sz w:val="22"/>
                                </w:rPr>
                                <w:t>tandanus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-.000023pt;width:558.8pt;height:80.150pt;mso-position-horizontal-relative:page;mso-position-vertical-relative:page;z-index:15736832" id="docshapegroup101" coordorigin="0,0" coordsize="11176,1603">
                <v:shape style="position:absolute;left:0;top:0;width:9368;height:1585" id="docshape102" coordorigin="0,0" coordsize="9368,1585" path="m9367,0l0,0,0,1585,8957,1585,9367,0xe" filled="true" fillcolor="#0e0349" stroked="false">
                  <v:path arrowok="t"/>
                  <v:fill type="solid"/>
                </v:shape>
                <v:shape style="position:absolute;left:8660;top:0;width:2515;height:1050" id="docshape103" coordorigin="8661,0" coordsize="2515,1050" path="m11175,0l9155,0,8661,1049,10681,1049,11175,0xe" filled="true" fillcolor="#00b5af" stroked="false">
                  <v:path arrowok="t"/>
                  <v:fill type="solid"/>
                </v:shape>
                <v:shape style="position:absolute;left:7804;top:0;width:2311;height:1603" id="docshape104" coordorigin="7805,0" coordsize="2311,1603" path="m10115,0l8556,0,7805,1602,9361,1600,10115,0xe" filled="true" fillcolor="#cbdb2e" stroked="false">
                  <v:path arrowok="t"/>
                  <v:fill type="solid"/>
                </v:shape>
                <v:shape style="position:absolute;left:9620;top:0;width:1038;height:1050" id="docshape105" coordorigin="9621,0" coordsize="1038,1050" path="m10164,0l10115,0,9621,1049,10658,1049,10164,0xe" filled="true" fillcolor="#0e0349" stroked="false">
                  <v:path arrowok="t"/>
                  <v:fill type="solid"/>
                </v:shape>
                <v:shape style="position:absolute;left:0;top:0;width:11176;height:1603" type="#_x0000_t202" id="docshape106" filled="false" stroked="false">
                  <v:textbox inset="0,0,0,0">
                    <w:txbxContent>
                      <w:p>
                        <w:pPr>
                          <w:spacing w:line="240" w:lineRule="auto" w:before="12"/>
                          <w:rPr>
                            <w:i/>
                            <w:sz w:val="42"/>
                          </w:rPr>
                        </w:pPr>
                      </w:p>
                      <w:p>
                        <w:pPr>
                          <w:spacing w:line="502" w:lineRule="exact" w:before="1"/>
                          <w:ind w:left="45" w:right="0" w:firstLine="0"/>
                          <w:jc w:val="center"/>
                          <w:rPr>
                            <w:rFonts w:ascii="Verdana"/>
                            <w:b/>
                            <w:sz w:val="42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w w:val="85"/>
                            <w:sz w:val="42"/>
                          </w:rPr>
                          <w:t>Freshwater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spacing w:val="-17"/>
                            <w:sz w:val="42"/>
                          </w:rPr>
                          <w:t> 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spacing w:val="-2"/>
                            <w:sz w:val="42"/>
                          </w:rPr>
                          <w:t>Catfish</w:t>
                        </w:r>
                      </w:p>
                      <w:p>
                        <w:pPr>
                          <w:spacing w:line="259" w:lineRule="exact" w:before="0"/>
                          <w:ind w:left="5240" w:right="0" w:firstLine="0"/>
                          <w:jc w:val="left"/>
                          <w:rPr>
                            <w:rFonts w:ascii="Verdana"/>
                            <w:i/>
                            <w:sz w:val="22"/>
                          </w:rPr>
                        </w:pPr>
                        <w:r>
                          <w:rPr>
                            <w:rFonts w:ascii="Verdana"/>
                            <w:i/>
                            <w:color w:val="FFFFFF"/>
                            <w:spacing w:val="-5"/>
                            <w:w w:val="110"/>
                            <w:sz w:val="22"/>
                          </w:rPr>
                          <w:t>Tandanus</w:t>
                        </w:r>
                        <w:r>
                          <w:rPr>
                            <w:rFonts w:ascii="Verdana"/>
                            <w:i/>
                            <w:color w:val="FFFFFF"/>
                            <w:spacing w:val="-11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i/>
                            <w:color w:val="FFFFFF"/>
                            <w:spacing w:val="-2"/>
                            <w:w w:val="110"/>
                            <w:sz w:val="22"/>
                          </w:rPr>
                          <w:t>tandanus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22" w:after="1"/>
        <w:rPr>
          <w:i/>
          <w:sz w:val="20"/>
        </w:rPr>
      </w:pPr>
    </w:p>
    <w:p>
      <w:pPr>
        <w:pStyle w:val="BodyText"/>
        <w:ind w:left="1330"/>
        <w:rPr>
          <w:sz w:val="20"/>
        </w:rPr>
      </w:pPr>
      <w:r>
        <w:rPr>
          <w:sz w:val="20"/>
        </w:rPr>
        <w:drawing>
          <wp:inline distT="0" distB="0" distL="0" distR="0">
            <wp:extent cx="5101722" cy="2218944"/>
            <wp:effectExtent l="0" t="0" r="0" b="0"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1722" cy="221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536829</wp:posOffset>
                </wp:positionH>
                <wp:positionV relativeFrom="paragraph">
                  <wp:posOffset>405518</wp:posOffset>
                </wp:positionV>
                <wp:extent cx="3171190" cy="3103880"/>
                <wp:effectExtent l="0" t="0" r="0" b="0"/>
                <wp:wrapTopAndBottom/>
                <wp:docPr id="116" name="Textbox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Textbox 116"/>
                      <wps:cNvSpPr txBox="1"/>
                      <wps:spPr>
                        <a:xfrm>
                          <a:off x="0" y="0"/>
                          <a:ext cx="3171190" cy="3103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single" w:sz="24" w:space="0" w:color="FFFFFF"/>
                                <w:left w:val="single" w:sz="24" w:space="0" w:color="FFFFFF"/>
                                <w:bottom w:val="single" w:sz="24" w:space="0" w:color="FFFFFF"/>
                                <w:right w:val="single" w:sz="24" w:space="0" w:color="FFFFFF"/>
                                <w:insideH w:val="single" w:sz="24" w:space="0" w:color="FFFFFF"/>
                                <w:insideV w:val="single" w:sz="24" w:space="0" w:color="FFFFF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477"/>
                              <w:gridCol w:w="1507"/>
                            </w:tblGrid>
                            <w:tr>
                              <w:trPr>
                                <w:trHeight w:val="660" w:hRule="atLeast"/>
                              </w:trPr>
                              <w:tc>
                                <w:tcPr>
                                  <w:tcW w:w="4984" w:type="dxa"/>
                                  <w:gridSpan w:val="2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00B5AF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760" w:val="left" w:leader="none"/>
                                    </w:tabs>
                                    <w:spacing w:before="166"/>
                                    <w:ind w:left="156"/>
                                    <w:rPr>
                                      <w:rFonts w:ascii="Arial"/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position w:val="-10"/>
                                    </w:rPr>
                                    <w:drawing>
                                      <wp:inline distT="0" distB="0" distL="0" distR="0">
                                        <wp:extent cx="221894" cy="221907"/>
                                        <wp:effectExtent l="0" t="0" r="0" b="0"/>
                                        <wp:docPr id="117" name="Image 11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17" name="Image 117"/>
                                                <pic:cNvPicPr/>
                                              </pic:nvPicPr>
                                              <pic:blipFill>
                                                <a:blip r:embed="rId2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1894" cy="2219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0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2"/>
                                    </w:rPr>
                                    <w:t>Key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2"/>
                                    </w:rPr>
                                    <w:t>Health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2"/>
                                      <w:sz w:val="22"/>
                                    </w:rPr>
                                    <w:t>Indicators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865" w:hRule="atLeast"/>
                              </w:trPr>
                              <w:tc>
                                <w:tcPr>
                                  <w:tcW w:w="4984" w:type="dxa"/>
                                  <w:gridSpan w:val="2"/>
                                  <w:tcBorders>
                                    <w:left w:val="nil"/>
                                    <w:bottom w:val="single" w:sz="48" w:space="0" w:color="FFFFFF"/>
                                    <w:right w:val="nil"/>
                                  </w:tcBorders>
                                  <w:shd w:val="clear" w:color="auto" w:fill="00B5AF"/>
                                </w:tcPr>
                                <w:p>
                                  <w:pPr>
                                    <w:pStyle w:val="TableParagraph"/>
                                    <w:spacing w:before="116"/>
                                    <w:rPr>
                                      <w:rFonts w:ascii="Arial"/>
                                      <w:i/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457" w:val="left" w:leader="none"/>
                                    </w:tabs>
                                    <w:spacing w:line="240" w:lineRule="auto" w:before="1" w:after="0"/>
                                    <w:ind w:left="457" w:right="0" w:hanging="188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Cannot</w:t>
                                  </w:r>
                                  <w:r>
                                    <w:rPr>
                                      <w:color w:val="FFFFFF"/>
                                      <w:spacing w:val="-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color w:val="FFFFFF"/>
                                      <w:spacing w:val="-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20"/>
                                    </w:rPr>
                                    <w:t>determined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457" w:val="left" w:leader="none"/>
                                    </w:tabs>
                                    <w:spacing w:line="240" w:lineRule="auto" w:before="223" w:after="0"/>
                                    <w:ind w:left="457" w:right="0" w:hanging="188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Cannot</w:t>
                                  </w:r>
                                  <w:r>
                                    <w:rPr>
                                      <w:color w:val="FFFFFF"/>
                                      <w:spacing w:val="-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color w:val="FFFFFF"/>
                                      <w:spacing w:val="-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20"/>
                                    </w:rPr>
                                    <w:t>determined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457" w:val="left" w:leader="none"/>
                                    </w:tabs>
                                    <w:spacing w:line="240" w:lineRule="auto" w:before="224" w:after="0"/>
                                    <w:ind w:left="457" w:right="0" w:hanging="188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Cannot</w:t>
                                  </w:r>
                                  <w:r>
                                    <w:rPr>
                                      <w:color w:val="FFFFFF"/>
                                      <w:spacing w:val="-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color w:val="FFFFFF"/>
                                      <w:spacing w:val="-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20"/>
                                    </w:rPr>
                                    <w:t>determined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8" w:hRule="atLeast"/>
                              </w:trPr>
                              <w:tc>
                                <w:tcPr>
                                  <w:tcW w:w="4984" w:type="dxa"/>
                                  <w:gridSpan w:val="2"/>
                                  <w:tcBorders>
                                    <w:top w:val="single" w:sz="48" w:space="0" w:color="FFFFFF"/>
                                    <w:left w:val="nil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auto" w:fill="00B5AF"/>
                                </w:tcPr>
                                <w:p>
                                  <w:pPr>
                                    <w:pStyle w:val="TableParagraph"/>
                                    <w:spacing w:before="62"/>
                                    <w:ind w:left="1584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0"/>
                                    </w:rPr>
                                    <w:t>Monitoring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2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2"/>
                                      <w:sz w:val="20"/>
                                    </w:rPr>
                                    <w:t>Results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3477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8F5F3"/>
                                </w:tcPr>
                                <w:p>
                                  <w:pPr>
                                    <w:pStyle w:val="TableParagraph"/>
                                    <w:spacing w:line="208" w:lineRule="exact" w:before="107"/>
                                    <w:ind w:left="11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pacing w:val="-4"/>
                                      <w:sz w:val="18"/>
                                    </w:rPr>
                                    <w:t>Total</w:t>
                                  </w:r>
                                  <w:r>
                                    <w:rPr>
                                      <w:color w:val="414042"/>
                                      <w:spacing w:val="-1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spacing w:val="-4"/>
                                      <w:sz w:val="18"/>
                                    </w:rPr>
                                    <w:t>number</w:t>
                                  </w:r>
                                  <w:r>
                                    <w:rPr>
                                      <w:color w:val="414042"/>
                                      <w:spacing w:val="-1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spacing w:val="-4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color w:val="414042"/>
                                      <w:spacing w:val="-1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spacing w:val="-4"/>
                                      <w:sz w:val="18"/>
                                    </w:rPr>
                                    <w:t>fish</w:t>
                                  </w:r>
                                  <w:r>
                                    <w:rPr>
                                      <w:color w:val="414042"/>
                                      <w:spacing w:val="-1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spacing w:val="-4"/>
                                      <w:sz w:val="18"/>
                                    </w:rPr>
                                    <w:t>caught</w:t>
                                  </w:r>
                                </w:p>
                              </w:tc>
                              <w:tc>
                                <w:tcPr>
                                  <w:tcW w:w="1507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4" w:space="0" w:color="FFFFFF"/>
                                  </w:tcBorders>
                                  <w:shd w:val="clear" w:color="auto" w:fill="E8F5F3"/>
                                </w:tcPr>
                                <w:p>
                                  <w:pPr>
                                    <w:pStyle w:val="TableParagraph"/>
                                    <w:spacing w:line="196" w:lineRule="exact" w:before="119"/>
                                    <w:ind w:left="108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14042"/>
                                      <w:spacing w:val="-10"/>
                                      <w:sz w:val="18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0" w:hRule="atLeast"/>
                              </w:trPr>
                              <w:tc>
                                <w:tcPr>
                                  <w:tcW w:w="3477" w:type="dxa"/>
                                  <w:tcBorders>
                                    <w:top w:val="single" w:sz="8" w:space="0" w:color="FFFFFF"/>
                                    <w:left w:val="nil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8F5F3"/>
                                </w:tcPr>
                                <w:p>
                                  <w:pPr>
                                    <w:pStyle w:val="TableParagraph"/>
                                    <w:spacing w:line="196" w:lineRule="exact"/>
                                    <w:ind w:left="118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14042"/>
                                      <w:sz w:val="18"/>
                                    </w:rPr>
                                    <w:t>Fish</w:t>
                                  </w:r>
                                  <w:r>
                                    <w:rPr>
                                      <w:rFonts w:ascii="Arial"/>
                                      <w:color w:val="414042"/>
                                      <w:spacing w:val="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414042"/>
                                      <w:sz w:val="18"/>
                                    </w:rPr>
                                    <w:t>per</w:t>
                                  </w:r>
                                  <w:r>
                                    <w:rPr>
                                      <w:rFonts w:ascii="Arial"/>
                                      <w:color w:val="414042"/>
                                      <w:spacing w:val="1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414042"/>
                                      <w:sz w:val="18"/>
                                    </w:rPr>
                                    <w:t>1km</w:t>
                                  </w:r>
                                  <w:r>
                                    <w:rPr>
                                      <w:rFonts w:ascii="Arial"/>
                                      <w:color w:val="414042"/>
                                      <w:spacing w:val="1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414042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color w:val="414042"/>
                                      <w:spacing w:val="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414042"/>
                                      <w:spacing w:val="-2"/>
                                      <w:sz w:val="18"/>
                                    </w:rPr>
                                    <w:t>waterway</w:t>
                                  </w:r>
                                </w:p>
                              </w:tc>
                              <w:tc>
                                <w:tcPr>
                                  <w:tcW w:w="1507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4" w:space="0" w:color="FFFFFF"/>
                                  </w:tcBorders>
                                  <w:shd w:val="clear" w:color="auto" w:fill="E8F5F3"/>
                                </w:tcPr>
                                <w:p>
                                  <w:pPr>
                                    <w:pStyle w:val="TableParagraph"/>
                                    <w:spacing w:line="196" w:lineRule="exact"/>
                                    <w:ind w:left="108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14042"/>
                                      <w:spacing w:val="-4"/>
                                      <w:w w:val="105"/>
                                      <w:sz w:val="18"/>
                                    </w:rPr>
                                    <w:t>0.64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0" w:hRule="atLeast"/>
                              </w:trPr>
                              <w:tc>
                                <w:tcPr>
                                  <w:tcW w:w="3477" w:type="dxa"/>
                                  <w:tcBorders>
                                    <w:top w:val="single" w:sz="8" w:space="0" w:color="FFFFFF"/>
                                    <w:left w:val="nil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8F5F3"/>
                                </w:tcPr>
                                <w:p>
                                  <w:pPr>
                                    <w:pStyle w:val="TableParagraph"/>
                                    <w:spacing w:line="208" w:lineRule="exact" w:before="102"/>
                                    <w:ind w:left="11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pacing w:val="-2"/>
                                      <w:sz w:val="18"/>
                                    </w:rPr>
                                    <w:t>Largest</w:t>
                                  </w:r>
                                  <w:r>
                                    <w:rPr>
                                      <w:color w:val="414042"/>
                                      <w:spacing w:val="-17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spacing w:val="-2"/>
                                      <w:sz w:val="18"/>
                                    </w:rPr>
                                    <w:t>fish</w:t>
                                  </w:r>
                                  <w:r>
                                    <w:rPr>
                                      <w:color w:val="414042"/>
                                      <w:spacing w:val="-16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spacing w:val="-2"/>
                                      <w:sz w:val="18"/>
                                    </w:rPr>
                                    <w:t>by</w:t>
                                  </w:r>
                                  <w:r>
                                    <w:rPr>
                                      <w:color w:val="414042"/>
                                      <w:spacing w:val="-17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spacing w:val="-2"/>
                                      <w:sz w:val="18"/>
                                    </w:rPr>
                                    <w:t>length</w:t>
                                  </w:r>
                                  <w:r>
                                    <w:rPr>
                                      <w:color w:val="414042"/>
                                      <w:spacing w:val="-16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spacing w:val="-4"/>
                                      <w:sz w:val="18"/>
                                    </w:rPr>
                                    <w:t>(cm)</w:t>
                                  </w:r>
                                </w:p>
                              </w:tc>
                              <w:tc>
                                <w:tcPr>
                                  <w:tcW w:w="1507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4" w:space="0" w:color="FFFFFF"/>
                                  </w:tcBorders>
                                  <w:shd w:val="clear" w:color="auto" w:fill="E8F5F3"/>
                                </w:tcPr>
                                <w:p>
                                  <w:pPr>
                                    <w:pStyle w:val="TableParagraph"/>
                                    <w:spacing w:line="196" w:lineRule="exact"/>
                                    <w:ind w:left="108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14042"/>
                                      <w:spacing w:val="-4"/>
                                      <w:sz w:val="18"/>
                                    </w:rPr>
                                    <w:t>50.2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0" w:hRule="atLeast"/>
                              </w:trPr>
                              <w:tc>
                                <w:tcPr>
                                  <w:tcW w:w="3477" w:type="dxa"/>
                                  <w:tcBorders>
                                    <w:top w:val="single" w:sz="8" w:space="0" w:color="FFFFFF"/>
                                    <w:left w:val="nil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8F5F3"/>
                                </w:tcPr>
                                <w:p>
                                  <w:pPr>
                                    <w:pStyle w:val="TableParagraph"/>
                                    <w:spacing w:line="208" w:lineRule="exact" w:before="102"/>
                                    <w:ind w:left="11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pacing w:val="-4"/>
                                      <w:sz w:val="18"/>
                                    </w:rPr>
                                    <w:t>Largest</w:t>
                                  </w:r>
                                  <w:r>
                                    <w:rPr>
                                      <w:color w:val="414042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spacing w:val="-4"/>
                                      <w:sz w:val="18"/>
                                    </w:rPr>
                                    <w:t>fish</w:t>
                                  </w:r>
                                  <w:r>
                                    <w:rPr>
                                      <w:color w:val="414042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spacing w:val="-4"/>
                                      <w:sz w:val="18"/>
                                    </w:rPr>
                                    <w:t>by</w:t>
                                  </w:r>
                                  <w:r>
                                    <w:rPr>
                                      <w:color w:val="414042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spacing w:val="-4"/>
                                      <w:sz w:val="18"/>
                                    </w:rPr>
                                    <w:t>weight</w:t>
                                  </w:r>
                                  <w:r>
                                    <w:rPr>
                                      <w:color w:val="414042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spacing w:val="-4"/>
                                      <w:sz w:val="18"/>
                                    </w:rPr>
                                    <w:t>(kg)</w:t>
                                  </w:r>
                                </w:p>
                              </w:tc>
                              <w:tc>
                                <w:tcPr>
                                  <w:tcW w:w="1507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4" w:space="0" w:color="FFFFFF"/>
                                  </w:tcBorders>
                                  <w:shd w:val="clear" w:color="auto" w:fill="E8F5F3"/>
                                </w:tcPr>
                                <w:p>
                                  <w:pPr>
                                    <w:pStyle w:val="TableParagraph"/>
                                    <w:spacing w:line="196" w:lineRule="exact"/>
                                    <w:ind w:left="108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14042"/>
                                      <w:spacing w:val="-4"/>
                                      <w:w w:val="95"/>
                                      <w:sz w:val="18"/>
                                    </w:rPr>
                                    <w:t>1.35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1" w:hRule="atLeast"/>
                              </w:trPr>
                              <w:tc>
                                <w:tcPr>
                                  <w:tcW w:w="3477" w:type="dxa"/>
                                  <w:tcBorders>
                                    <w:top w:val="single" w:sz="8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E8F5F3"/>
                                </w:tcPr>
                                <w:p>
                                  <w:pPr>
                                    <w:pStyle w:val="TableParagraph"/>
                                    <w:ind w:left="118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14042"/>
                                      <w:w w:val="110"/>
                                      <w:sz w:val="18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Arial"/>
                                      <w:color w:val="414042"/>
                                      <w:spacing w:val="-4"/>
                                      <w:w w:val="1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414042"/>
                                      <w:w w:val="110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color w:val="414042"/>
                                      <w:spacing w:val="-3"/>
                                      <w:w w:val="1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414042"/>
                                      <w:w w:val="110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/>
                                      <w:color w:val="414042"/>
                                      <w:spacing w:val="-3"/>
                                      <w:w w:val="1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414042"/>
                                      <w:w w:val="110"/>
                                      <w:sz w:val="18"/>
                                    </w:rPr>
                                    <w:t>catch</w:t>
                                  </w:r>
                                  <w:r>
                                    <w:rPr>
                                      <w:rFonts w:ascii="Arial"/>
                                      <w:color w:val="414042"/>
                                      <w:spacing w:val="-4"/>
                                      <w:w w:val="1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414042"/>
                                      <w:w w:val="110"/>
                                      <w:sz w:val="18"/>
                                    </w:rPr>
                                    <w:t>that</w:t>
                                  </w:r>
                                  <w:r>
                                    <w:rPr>
                                      <w:rFonts w:ascii="Arial"/>
                                      <w:color w:val="414042"/>
                                      <w:spacing w:val="-3"/>
                                      <w:w w:val="1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414042"/>
                                      <w:w w:val="110"/>
                                      <w:sz w:val="18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Arial"/>
                                      <w:color w:val="414042"/>
                                      <w:spacing w:val="-3"/>
                                      <w:w w:val="1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414042"/>
                                      <w:w w:val="110"/>
                                      <w:sz w:val="18"/>
                                    </w:rPr>
                                    <w:t>legal</w:t>
                                  </w:r>
                                  <w:r>
                                    <w:rPr>
                                      <w:rFonts w:ascii="Arial"/>
                                      <w:color w:val="414042"/>
                                      <w:spacing w:val="-3"/>
                                      <w:w w:val="1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414042"/>
                                      <w:spacing w:val="-4"/>
                                      <w:w w:val="110"/>
                                      <w:sz w:val="18"/>
                                    </w:rPr>
                                    <w:t>size</w:t>
                                  </w:r>
                                </w:p>
                              </w:tc>
                              <w:tc>
                                <w:tcPr>
                                  <w:tcW w:w="1507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auto" w:fill="E8F5F3"/>
                                </w:tcPr>
                                <w:p>
                                  <w:pPr>
                                    <w:pStyle w:val="TableParagraph"/>
                                    <w:ind w:left="108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14042"/>
                                      <w:spacing w:val="-4"/>
                                      <w:sz w:val="18"/>
                                    </w:rPr>
                                    <w:t>85.7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27pt;margin-top:31.930624pt;width:249.7pt;height:244.4pt;mso-position-horizontal-relative:page;mso-position-vertical-relative:paragraph;z-index:-15728640;mso-wrap-distance-left:0;mso-wrap-distance-right:0" type="#_x0000_t202" id="docshape10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single" w:sz="24" w:space="0" w:color="FFFFFF"/>
                          <w:insideH w:val="single" w:sz="24" w:space="0" w:color="FFFFFF"/>
                          <w:insideV w:val="single" w:sz="24" w:space="0" w:color="FFFFF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477"/>
                        <w:gridCol w:w="1507"/>
                      </w:tblGrid>
                      <w:tr>
                        <w:trPr>
                          <w:trHeight w:val="660" w:hRule="atLeast"/>
                        </w:trPr>
                        <w:tc>
                          <w:tcPr>
                            <w:tcW w:w="4984" w:type="dxa"/>
                            <w:gridSpan w:val="2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00B5AF"/>
                          </w:tcPr>
                          <w:p>
                            <w:pPr>
                              <w:pStyle w:val="TableParagraph"/>
                              <w:tabs>
                                <w:tab w:pos="760" w:val="left" w:leader="none"/>
                              </w:tabs>
                              <w:spacing w:before="166"/>
                              <w:ind w:left="156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position w:val="-10"/>
                              </w:rPr>
                              <w:drawing>
                                <wp:inline distT="0" distB="0" distL="0" distR="0">
                                  <wp:extent cx="221894" cy="221907"/>
                                  <wp:effectExtent l="0" t="0" r="0" b="0"/>
                                  <wp:docPr id="118" name="Image 118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18" name="Image 118"/>
                                          <pic:cNvPicPr/>
                                        </pic:nvPicPr>
                                        <pic:blipFill>
                                          <a:blip r:embed="rId2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894" cy="2219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0"/>
                              </w:rPr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2"/>
                              </w:rPr>
                              <w:t>Key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2"/>
                              </w:rPr>
                              <w:t>Health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Indicators</w:t>
                            </w:r>
                          </w:p>
                        </w:tc>
                      </w:tr>
                      <w:tr>
                        <w:trPr>
                          <w:trHeight w:val="1865" w:hRule="atLeast"/>
                        </w:trPr>
                        <w:tc>
                          <w:tcPr>
                            <w:tcW w:w="4984" w:type="dxa"/>
                            <w:gridSpan w:val="2"/>
                            <w:tcBorders>
                              <w:left w:val="nil"/>
                              <w:bottom w:val="single" w:sz="48" w:space="0" w:color="FFFFFF"/>
                              <w:right w:val="nil"/>
                            </w:tcBorders>
                            <w:shd w:val="clear" w:color="auto" w:fill="00B5AF"/>
                          </w:tcPr>
                          <w:p>
                            <w:pPr>
                              <w:pStyle w:val="TableParagraph"/>
                              <w:spacing w:before="116"/>
                              <w:rPr>
                                <w:rFonts w:ascii="Arial"/>
                                <w:i/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457" w:val="left" w:leader="none"/>
                              </w:tabs>
                              <w:spacing w:line="240" w:lineRule="auto" w:before="1" w:after="0"/>
                              <w:ind w:left="457" w:right="0" w:hanging="188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>Cannot</w:t>
                            </w:r>
                            <w:r>
                              <w:rPr>
                                <w:color w:val="FFFFFF"/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color w:val="FFFFFF"/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20"/>
                              </w:rPr>
                              <w:t>determined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457" w:val="left" w:leader="none"/>
                              </w:tabs>
                              <w:spacing w:line="240" w:lineRule="auto" w:before="223" w:after="0"/>
                              <w:ind w:left="457" w:right="0" w:hanging="188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>Cannot</w:t>
                            </w:r>
                            <w:r>
                              <w:rPr>
                                <w:color w:val="FFFFFF"/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color w:val="FFFFFF"/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20"/>
                              </w:rPr>
                              <w:t>determined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457" w:val="left" w:leader="none"/>
                              </w:tabs>
                              <w:spacing w:line="240" w:lineRule="auto" w:before="224" w:after="0"/>
                              <w:ind w:left="457" w:right="0" w:hanging="188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>Cannot</w:t>
                            </w:r>
                            <w:r>
                              <w:rPr>
                                <w:color w:val="FFFFFF"/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color w:val="FFFFFF"/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20"/>
                              </w:rPr>
                              <w:t>determined</w:t>
                            </w:r>
                          </w:p>
                        </w:tc>
                      </w:tr>
                      <w:tr>
                        <w:trPr>
                          <w:trHeight w:val="358" w:hRule="atLeast"/>
                        </w:trPr>
                        <w:tc>
                          <w:tcPr>
                            <w:tcW w:w="4984" w:type="dxa"/>
                            <w:gridSpan w:val="2"/>
                            <w:tcBorders>
                              <w:top w:val="single" w:sz="48" w:space="0" w:color="FFFFFF"/>
                              <w:left w:val="nil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auto" w:fill="00B5AF"/>
                          </w:tcPr>
                          <w:p>
                            <w:pPr>
                              <w:pStyle w:val="TableParagraph"/>
                              <w:spacing w:before="62"/>
                              <w:ind w:left="1584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Monitoring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2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Results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3477" w:type="dxa"/>
                            <w:tcBorders>
                              <w:top w:val="single" w:sz="4" w:space="0" w:color="FFFFFF"/>
                              <w:left w:val="nil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8F5F3"/>
                          </w:tcPr>
                          <w:p>
                            <w:pPr>
                              <w:pStyle w:val="TableParagraph"/>
                              <w:spacing w:line="208" w:lineRule="exact" w:before="107"/>
                              <w:ind w:left="11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spacing w:val="-4"/>
                                <w:sz w:val="18"/>
                              </w:rPr>
                              <w:t>Total</w:t>
                            </w:r>
                            <w:r>
                              <w:rPr>
                                <w:color w:val="414042"/>
                                <w:spacing w:val="-1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spacing w:val="-4"/>
                                <w:sz w:val="18"/>
                              </w:rPr>
                              <w:t>number</w:t>
                            </w:r>
                            <w:r>
                              <w:rPr>
                                <w:color w:val="414042"/>
                                <w:spacing w:val="-1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spacing w:val="-4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color w:val="414042"/>
                                <w:spacing w:val="-1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spacing w:val="-4"/>
                                <w:sz w:val="18"/>
                              </w:rPr>
                              <w:t>fish</w:t>
                            </w:r>
                            <w:r>
                              <w:rPr>
                                <w:color w:val="414042"/>
                                <w:spacing w:val="-1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spacing w:val="-4"/>
                                <w:sz w:val="18"/>
                              </w:rPr>
                              <w:t>caught</w:t>
                            </w:r>
                          </w:p>
                        </w:tc>
                        <w:tc>
                          <w:tcPr>
                            <w:tcW w:w="1507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4" w:space="0" w:color="FFFFFF"/>
                            </w:tcBorders>
                            <w:shd w:val="clear" w:color="auto" w:fill="E8F5F3"/>
                          </w:tcPr>
                          <w:p>
                            <w:pPr>
                              <w:pStyle w:val="TableParagraph"/>
                              <w:spacing w:line="196" w:lineRule="exact" w:before="119"/>
                              <w:ind w:left="108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414042"/>
                                <w:spacing w:val="-10"/>
                                <w:sz w:val="18"/>
                              </w:rPr>
                              <w:t>7</w:t>
                            </w:r>
                          </w:p>
                        </w:tc>
                      </w:tr>
                      <w:tr>
                        <w:trPr>
                          <w:trHeight w:val="330" w:hRule="atLeast"/>
                        </w:trPr>
                        <w:tc>
                          <w:tcPr>
                            <w:tcW w:w="3477" w:type="dxa"/>
                            <w:tcBorders>
                              <w:top w:val="single" w:sz="8" w:space="0" w:color="FFFFFF"/>
                              <w:left w:val="nil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8F5F3"/>
                          </w:tcPr>
                          <w:p>
                            <w:pPr>
                              <w:pStyle w:val="TableParagraph"/>
                              <w:spacing w:line="196" w:lineRule="exact"/>
                              <w:ind w:left="118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414042"/>
                                <w:sz w:val="18"/>
                              </w:rPr>
                              <w:t>Fish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414042"/>
                                <w:sz w:val="18"/>
                              </w:rPr>
                              <w:t>per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414042"/>
                                <w:sz w:val="18"/>
                              </w:rPr>
                              <w:t>1km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414042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2"/>
                                <w:sz w:val="18"/>
                              </w:rPr>
                              <w:t>waterway</w:t>
                            </w:r>
                          </w:p>
                        </w:tc>
                        <w:tc>
                          <w:tcPr>
                            <w:tcW w:w="1507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4" w:space="0" w:color="FFFFFF"/>
                            </w:tcBorders>
                            <w:shd w:val="clear" w:color="auto" w:fill="E8F5F3"/>
                          </w:tcPr>
                          <w:p>
                            <w:pPr>
                              <w:pStyle w:val="TableParagraph"/>
                              <w:spacing w:line="196" w:lineRule="exact"/>
                              <w:ind w:left="108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414042"/>
                                <w:spacing w:val="-4"/>
                                <w:w w:val="105"/>
                                <w:sz w:val="18"/>
                              </w:rPr>
                              <w:t>0.64</w:t>
                            </w:r>
                          </w:p>
                        </w:tc>
                      </w:tr>
                      <w:tr>
                        <w:trPr>
                          <w:trHeight w:val="330" w:hRule="atLeast"/>
                        </w:trPr>
                        <w:tc>
                          <w:tcPr>
                            <w:tcW w:w="3477" w:type="dxa"/>
                            <w:tcBorders>
                              <w:top w:val="single" w:sz="8" w:space="0" w:color="FFFFFF"/>
                              <w:left w:val="nil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8F5F3"/>
                          </w:tcPr>
                          <w:p>
                            <w:pPr>
                              <w:pStyle w:val="TableParagraph"/>
                              <w:spacing w:line="208" w:lineRule="exact" w:before="102"/>
                              <w:ind w:left="11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spacing w:val="-2"/>
                                <w:sz w:val="18"/>
                              </w:rPr>
                              <w:t>Largest</w:t>
                            </w:r>
                            <w:r>
                              <w:rPr>
                                <w:color w:val="414042"/>
                                <w:spacing w:val="-1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spacing w:val="-2"/>
                                <w:sz w:val="18"/>
                              </w:rPr>
                              <w:t>fish</w:t>
                            </w:r>
                            <w:r>
                              <w:rPr>
                                <w:color w:val="414042"/>
                                <w:spacing w:val="-1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spacing w:val="-2"/>
                                <w:sz w:val="18"/>
                              </w:rPr>
                              <w:t>by</w:t>
                            </w:r>
                            <w:r>
                              <w:rPr>
                                <w:color w:val="414042"/>
                                <w:spacing w:val="-1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spacing w:val="-2"/>
                                <w:sz w:val="18"/>
                              </w:rPr>
                              <w:t>length</w:t>
                            </w:r>
                            <w:r>
                              <w:rPr>
                                <w:color w:val="414042"/>
                                <w:spacing w:val="-1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spacing w:val="-4"/>
                                <w:sz w:val="18"/>
                              </w:rPr>
                              <w:t>(cm)</w:t>
                            </w:r>
                          </w:p>
                        </w:tc>
                        <w:tc>
                          <w:tcPr>
                            <w:tcW w:w="1507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4" w:space="0" w:color="FFFFFF"/>
                            </w:tcBorders>
                            <w:shd w:val="clear" w:color="auto" w:fill="E8F5F3"/>
                          </w:tcPr>
                          <w:p>
                            <w:pPr>
                              <w:pStyle w:val="TableParagraph"/>
                              <w:spacing w:line="196" w:lineRule="exact"/>
                              <w:ind w:left="108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414042"/>
                                <w:spacing w:val="-4"/>
                                <w:sz w:val="18"/>
                              </w:rPr>
                              <w:t>50.2</w:t>
                            </w:r>
                          </w:p>
                        </w:tc>
                      </w:tr>
                      <w:tr>
                        <w:trPr>
                          <w:trHeight w:val="330" w:hRule="atLeast"/>
                        </w:trPr>
                        <w:tc>
                          <w:tcPr>
                            <w:tcW w:w="3477" w:type="dxa"/>
                            <w:tcBorders>
                              <w:top w:val="single" w:sz="8" w:space="0" w:color="FFFFFF"/>
                              <w:left w:val="nil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8F5F3"/>
                          </w:tcPr>
                          <w:p>
                            <w:pPr>
                              <w:pStyle w:val="TableParagraph"/>
                              <w:spacing w:line="208" w:lineRule="exact" w:before="102"/>
                              <w:ind w:left="11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spacing w:val="-4"/>
                                <w:sz w:val="18"/>
                              </w:rPr>
                              <w:t>Largest</w:t>
                            </w:r>
                            <w:r>
                              <w:rPr>
                                <w:color w:val="414042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spacing w:val="-4"/>
                                <w:sz w:val="18"/>
                              </w:rPr>
                              <w:t>fish</w:t>
                            </w:r>
                            <w:r>
                              <w:rPr>
                                <w:color w:val="414042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spacing w:val="-4"/>
                                <w:sz w:val="18"/>
                              </w:rPr>
                              <w:t>by</w:t>
                            </w:r>
                            <w:r>
                              <w:rPr>
                                <w:color w:val="414042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spacing w:val="-4"/>
                                <w:sz w:val="18"/>
                              </w:rPr>
                              <w:t>weight</w:t>
                            </w:r>
                            <w:r>
                              <w:rPr>
                                <w:color w:val="414042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spacing w:val="-4"/>
                                <w:sz w:val="18"/>
                              </w:rPr>
                              <w:t>(kg)</w:t>
                            </w:r>
                          </w:p>
                        </w:tc>
                        <w:tc>
                          <w:tcPr>
                            <w:tcW w:w="1507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4" w:space="0" w:color="FFFFFF"/>
                            </w:tcBorders>
                            <w:shd w:val="clear" w:color="auto" w:fill="E8F5F3"/>
                          </w:tcPr>
                          <w:p>
                            <w:pPr>
                              <w:pStyle w:val="TableParagraph"/>
                              <w:spacing w:line="196" w:lineRule="exact"/>
                              <w:ind w:left="108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414042"/>
                                <w:spacing w:val="-4"/>
                                <w:w w:val="95"/>
                                <w:sz w:val="18"/>
                              </w:rPr>
                              <w:t>1.35</w:t>
                            </w:r>
                          </w:p>
                        </w:tc>
                      </w:tr>
                      <w:tr>
                        <w:trPr>
                          <w:trHeight w:val="391" w:hRule="atLeast"/>
                        </w:trPr>
                        <w:tc>
                          <w:tcPr>
                            <w:tcW w:w="3477" w:type="dxa"/>
                            <w:tcBorders>
                              <w:top w:val="single" w:sz="8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E8F5F3"/>
                          </w:tcPr>
                          <w:p>
                            <w:pPr>
                              <w:pStyle w:val="TableParagraph"/>
                              <w:ind w:left="118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414042"/>
                                <w:w w:val="110"/>
                                <w:sz w:val="18"/>
                              </w:rPr>
                              <w:t>%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4"/>
                                <w:w w:val="1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414042"/>
                                <w:w w:val="110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3"/>
                                <w:w w:val="1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414042"/>
                                <w:w w:val="11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3"/>
                                <w:w w:val="1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414042"/>
                                <w:w w:val="110"/>
                                <w:sz w:val="18"/>
                              </w:rPr>
                              <w:t>catch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4"/>
                                <w:w w:val="1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414042"/>
                                <w:w w:val="110"/>
                                <w:sz w:val="18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3"/>
                                <w:w w:val="1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414042"/>
                                <w:w w:val="110"/>
                                <w:sz w:val="18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3"/>
                                <w:w w:val="1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414042"/>
                                <w:w w:val="110"/>
                                <w:sz w:val="18"/>
                              </w:rPr>
                              <w:t>legal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3"/>
                                <w:w w:val="1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414042"/>
                                <w:spacing w:val="-4"/>
                                <w:w w:val="110"/>
                                <w:sz w:val="18"/>
                              </w:rPr>
                              <w:t>size</w:t>
                            </w:r>
                          </w:p>
                        </w:tc>
                        <w:tc>
                          <w:tcPr>
                            <w:tcW w:w="1507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auto" w:fill="E8F5F3"/>
                          </w:tcPr>
                          <w:p>
                            <w:pPr>
                              <w:pStyle w:val="TableParagraph"/>
                              <w:ind w:left="108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414042"/>
                                <w:spacing w:val="-4"/>
                                <w:sz w:val="18"/>
                              </w:rPr>
                              <w:t>85.7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3868902</wp:posOffset>
                </wp:positionH>
                <wp:positionV relativeFrom="paragraph">
                  <wp:posOffset>165722</wp:posOffset>
                </wp:positionV>
                <wp:extent cx="3158490" cy="3699510"/>
                <wp:effectExtent l="0" t="0" r="0" b="0"/>
                <wp:wrapTopAndBottom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3158490" cy="3699510"/>
                          <a:chExt cx="3158490" cy="3699510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1454671" y="0"/>
                            <a:ext cx="1704339" cy="2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4339" h="243204">
                                <a:moveTo>
                                  <a:pt x="1681124" y="0"/>
                                </a:moveTo>
                                <a:lnTo>
                                  <a:pt x="22682" y="0"/>
                                </a:lnTo>
                                <a:lnTo>
                                  <a:pt x="13849" y="1785"/>
                                </a:lnTo>
                                <a:lnTo>
                                  <a:pt x="6640" y="6651"/>
                                </a:lnTo>
                                <a:lnTo>
                                  <a:pt x="1781" y="13866"/>
                                </a:lnTo>
                                <a:lnTo>
                                  <a:pt x="0" y="22694"/>
                                </a:lnTo>
                                <a:lnTo>
                                  <a:pt x="0" y="242963"/>
                                </a:lnTo>
                                <a:lnTo>
                                  <a:pt x="1703806" y="242963"/>
                                </a:lnTo>
                                <a:lnTo>
                                  <a:pt x="1703806" y="22694"/>
                                </a:lnTo>
                                <a:lnTo>
                                  <a:pt x="1702023" y="13866"/>
                                </a:lnTo>
                                <a:lnTo>
                                  <a:pt x="1697161" y="6651"/>
                                </a:lnTo>
                                <a:lnTo>
                                  <a:pt x="1689951" y="1785"/>
                                </a:lnTo>
                                <a:lnTo>
                                  <a:pt x="1681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CE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1" y="0"/>
                            <a:ext cx="1393190" cy="2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3190" h="243204">
                                <a:moveTo>
                                  <a:pt x="1370012" y="0"/>
                                </a:moveTo>
                                <a:lnTo>
                                  <a:pt x="22682" y="0"/>
                                </a:lnTo>
                                <a:lnTo>
                                  <a:pt x="13849" y="1785"/>
                                </a:lnTo>
                                <a:lnTo>
                                  <a:pt x="6640" y="6651"/>
                                </a:lnTo>
                                <a:lnTo>
                                  <a:pt x="1781" y="13866"/>
                                </a:lnTo>
                                <a:lnTo>
                                  <a:pt x="0" y="22694"/>
                                </a:lnTo>
                                <a:lnTo>
                                  <a:pt x="0" y="242963"/>
                                </a:lnTo>
                                <a:lnTo>
                                  <a:pt x="1392694" y="242963"/>
                                </a:lnTo>
                                <a:lnTo>
                                  <a:pt x="1392694" y="22694"/>
                                </a:lnTo>
                                <a:lnTo>
                                  <a:pt x="1390911" y="13866"/>
                                </a:lnTo>
                                <a:lnTo>
                                  <a:pt x="1386049" y="6651"/>
                                </a:lnTo>
                                <a:lnTo>
                                  <a:pt x="1378839" y="1785"/>
                                </a:lnTo>
                                <a:lnTo>
                                  <a:pt x="1370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A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1454671" y="0"/>
                            <a:ext cx="1704339" cy="2432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4"/>
                                <w:ind w:left="125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0"/>
                                </w:rPr>
                                <w:t>RECREATIONAL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SPECIES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1" y="0"/>
                            <a:ext cx="1393190" cy="2432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4"/>
                                <w:ind w:left="241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WIMMERA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>RIVER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0" y="242971"/>
                            <a:ext cx="3151505" cy="3456304"/>
                          </a:xfrm>
                          <a:prstGeom prst="rect">
                            <a:avLst/>
                          </a:prstGeom>
                          <a:solidFill>
                            <a:srgbClr val="E8F5F3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2" w:lineRule="auto" w:before="177"/>
                                <w:ind w:left="98" w:right="62" w:firstLine="0"/>
                                <w:jc w:val="left"/>
                                <w:rPr>
                                  <w:rFonts w:ascii="Tahoma"/>
                                  <w:b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E0349"/>
                                  <w:sz w:val="18"/>
                                </w:rPr>
                                <w:t>The NFRC does not expect to capture enough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Freshwater Catfish (</w:t>
                              </w:r>
                              <w:r>
                                <w:rPr>
                                  <w:i/>
                                  <w:color w:val="0E0349"/>
                                  <w:sz w:val="18"/>
                                </w:rPr>
                                <w:t>Tandanus tandanus</w:t>
                              </w:r>
                              <w:r>
                                <w:rPr>
                                  <w:b/>
                                  <w:color w:val="0E0349"/>
                                  <w:sz w:val="18"/>
                                </w:rPr>
                                <w:t>) to measure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key health indicators. However, collecting data for translocated species including Freshwater Catfish allows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greater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understanding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current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status of the populations providing essential information</w:t>
                              </w:r>
                            </w:p>
                            <w:p>
                              <w:pPr>
                                <w:spacing w:line="249" w:lineRule="auto" w:before="13"/>
                                <w:ind w:left="98" w:right="268" w:firstLine="0"/>
                                <w:jc w:val="left"/>
                                <w:rPr>
                                  <w:rFonts w:ascii="Tahoma"/>
                                  <w:b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E0349"/>
                                  <w:sz w:val="18"/>
                                </w:rPr>
                                <w:t>to the management on this species. In 2024, the highest abundances were detected, with the </w:t>
                              </w:r>
                              <w:r>
                                <w:rPr>
                                  <w:b/>
                                  <w:color w:val="0E0349"/>
                                  <w:sz w:val="18"/>
                                </w:rPr>
                                <w:t>majority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fish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being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adults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(Figure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6;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Figure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7).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Although</w:t>
                              </w:r>
                            </w:p>
                            <w:p>
                              <w:pPr>
                                <w:spacing w:line="242" w:lineRule="auto" w:before="0"/>
                                <w:ind w:left="98" w:right="514" w:firstLine="0"/>
                                <w:jc w:val="left"/>
                                <w:rPr>
                                  <w:rFonts w:ascii="Tahoma"/>
                                  <w:b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2"/>
                                  <w:sz w:val="18"/>
                                </w:rPr>
                                <w:t>low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2"/>
                                  <w:sz w:val="18"/>
                                </w:rPr>
                                <w:t>numbers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2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2"/>
                                  <w:sz w:val="18"/>
                                </w:rPr>
                                <w:t>Freshwater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2"/>
                                  <w:sz w:val="18"/>
                                </w:rPr>
                                <w:t>Catfish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2"/>
                                  <w:sz w:val="18"/>
                                </w:rPr>
                                <w:t>were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2"/>
                                  <w:sz w:val="18"/>
                                </w:rPr>
                                <w:t>caught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all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eight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years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sampling,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there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has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been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a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2"/>
                                  <w:w w:val="90"/>
                                  <w:sz w:val="18"/>
                                </w:rPr>
                                <w:t>mix of recruits (2017-19), juveniles (2017, 2021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2"/>
                                  <w:w w:val="90"/>
                                  <w:sz w:val="18"/>
                                </w:rPr>
                                <w:t>and</w:t>
                              </w:r>
                            </w:p>
                            <w:p>
                              <w:pPr>
                                <w:spacing w:line="242" w:lineRule="auto" w:before="0"/>
                                <w:ind w:left="98" w:right="360" w:firstLine="0"/>
                                <w:jc w:val="left"/>
                                <w:rPr>
                                  <w:rFonts w:ascii="Tahoma"/>
                                  <w:b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8"/>
                                  <w:sz w:val="18"/>
                                </w:rPr>
                                <w:t>2024) and adults (2018-24) (Figure 6). The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8"/>
                                  <w:sz w:val="18"/>
                                </w:rPr>
                                <w:t>sampling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methods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included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fyke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netting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electrofishing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4"/>
                                  <w:sz w:val="18"/>
                                </w:rPr>
                                <w:t>in 2017-19, but electrofishing only from 2020-24.</w:t>
                              </w:r>
                            </w:p>
                            <w:p>
                              <w:pPr>
                                <w:spacing w:line="242" w:lineRule="auto" w:before="0"/>
                                <w:ind w:left="98" w:right="0" w:firstLine="0"/>
                                <w:jc w:val="left"/>
                                <w:rPr>
                                  <w:rFonts w:ascii="Tahoma"/>
                                  <w:b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2"/>
                                  <w:sz w:val="18"/>
                                </w:rPr>
                                <w:t>Recruits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2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2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2"/>
                                  <w:sz w:val="18"/>
                                </w:rPr>
                                <w:t>species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2"/>
                                  <w:sz w:val="18"/>
                                </w:rPr>
                                <w:t>are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2"/>
                                  <w:sz w:val="18"/>
                                </w:rPr>
                                <w:t>difficult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2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2"/>
                                  <w:sz w:val="18"/>
                                </w:rPr>
                                <w:t>catch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2"/>
                                  <w:sz w:val="18"/>
                                </w:rPr>
                                <w:t>using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electrofishing sampling methods with recruits primarily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detected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via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fyke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netting.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Only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single recruit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was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detected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via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electrofishing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0E0349"/>
                                  <w:sz w:val="18"/>
                                </w:rPr>
                                <w:t>2019.</w:t>
                              </w:r>
                            </w:p>
                            <w:p>
                              <w:pPr>
                                <w:spacing w:before="205"/>
                                <w:ind w:left="98" w:right="0" w:firstLine="0"/>
                                <w:jc w:val="left"/>
                                <w:rPr>
                                  <w:rFonts w:ascii="Tahoma"/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B5AF"/>
                                  <w:spacing w:val="-2"/>
                                  <w:sz w:val="20"/>
                                </w:rPr>
                                <w:t>Stocking</w:t>
                              </w:r>
                            </w:p>
                            <w:p>
                              <w:pPr>
                                <w:spacing w:before="123"/>
                                <w:ind w:left="98" w:right="0" w:firstLine="0"/>
                                <w:jc w:val="left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414042"/>
                                  <w:w w:val="110"/>
                                  <w:sz w:val="18"/>
                                </w:rPr>
                                <w:t>No</w:t>
                              </w:r>
                              <w:r>
                                <w:rPr>
                                  <w:color w:val="414042"/>
                                  <w:spacing w:val="-8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w w:val="110"/>
                                  <w:sz w:val="18"/>
                                </w:rPr>
                                <w:t>stocking</w:t>
                              </w:r>
                              <w:r>
                                <w:rPr>
                                  <w:color w:val="414042"/>
                                  <w:spacing w:val="-8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w w:val="110"/>
                                  <w:sz w:val="18"/>
                                </w:rPr>
                                <w:t>has</w:t>
                              </w:r>
                              <w:r>
                                <w:rPr>
                                  <w:color w:val="414042"/>
                                  <w:spacing w:val="-8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pacing w:val="-2"/>
                                  <w:w w:val="110"/>
                                  <w:sz w:val="18"/>
                                </w:rPr>
                                <w:t>occurred.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4.638pt;margin-top:13.049024pt;width:248.7pt;height:291.3pt;mso-position-horizontal-relative:page;mso-position-vertical-relative:paragraph;z-index:-15720960;mso-wrap-distance-left:0;mso-wrap-distance-right:0" id="docshapegroup108" coordorigin="6093,261" coordsize="4974,5826">
                <v:shape style="position:absolute;left:8383;top:260;width:2684;height:383" id="docshape109" coordorigin="8384,261" coordsize="2684,383" path="m11031,261l8419,261,8405,264,8394,271,8386,283,8384,297,8384,644,11067,644,11067,297,11064,283,11056,271,11045,264,11031,261xe" filled="true" fillcolor="#67cef2" stroked="false">
                  <v:path arrowok="t"/>
                  <v:fill type="solid"/>
                </v:shape>
                <v:shape style="position:absolute;left:6092;top:260;width:2194;height:383" id="docshape110" coordorigin="6093,261" coordsize="2194,383" path="m8250,261l6128,261,6115,264,6103,271,6096,283,6093,297,6093,644,8286,644,8286,297,8283,283,8276,271,8264,264,8250,261xe" filled="true" fillcolor="#9aca3c" stroked="false">
                  <v:path arrowok="t"/>
                  <v:fill type="solid"/>
                </v:shape>
                <v:shape style="position:absolute;left:8383;top:260;width:2684;height:383" type="#_x0000_t202" id="docshape111" filled="false" stroked="false">
                  <v:textbox inset="0,0,0,0">
                    <w:txbxContent>
                      <w:p>
                        <w:pPr>
                          <w:spacing w:before="74"/>
                          <w:ind w:left="125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6"/>
                            <w:sz w:val="20"/>
                          </w:rPr>
                          <w:t>RECREATIONAL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SPECIES</w:t>
                        </w:r>
                      </w:p>
                    </w:txbxContent>
                  </v:textbox>
                  <w10:wrap type="none"/>
                </v:shape>
                <v:shape style="position:absolute;left:6092;top:260;width:2194;height:383" type="#_x0000_t202" id="docshape112" filled="false" stroked="false">
                  <v:textbox inset="0,0,0,0">
                    <w:txbxContent>
                      <w:p>
                        <w:pPr>
                          <w:spacing w:before="74"/>
                          <w:ind w:left="241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WIMMERA</w:t>
                        </w:r>
                        <w:r>
                          <w:rPr>
                            <w:b/>
                            <w:color w:val="FFFFF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RIVER</w:t>
                        </w:r>
                      </w:p>
                    </w:txbxContent>
                  </v:textbox>
                  <w10:wrap type="none"/>
                </v:shape>
                <v:shape style="position:absolute;left:6092;top:643;width:4963;height:5443" type="#_x0000_t202" id="docshape113" filled="true" fillcolor="#e8f5f3" stroked="false">
                  <v:textbox inset="0,0,0,0">
                    <w:txbxContent>
                      <w:p>
                        <w:pPr>
                          <w:spacing w:line="242" w:lineRule="auto" w:before="177"/>
                          <w:ind w:left="98" w:right="62" w:firstLine="0"/>
                          <w:jc w:val="left"/>
                          <w:rPr>
                            <w:rFonts w:ascii="Tahoma"/>
                            <w:b/>
                            <w:color w:val="000000"/>
                            <w:sz w:val="18"/>
                          </w:rPr>
                        </w:pPr>
                        <w:r>
                          <w:rPr>
                            <w:b/>
                            <w:color w:val="0E0349"/>
                            <w:sz w:val="18"/>
                          </w:rPr>
                          <w:t>The NFRC does not expect to capture enough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Freshwater Catfish (</w:t>
                        </w:r>
                        <w:r>
                          <w:rPr>
                            <w:i/>
                            <w:color w:val="0E0349"/>
                            <w:sz w:val="18"/>
                          </w:rPr>
                          <w:t>Tandanus tandanus</w:t>
                        </w:r>
                        <w:r>
                          <w:rPr>
                            <w:b/>
                            <w:color w:val="0E0349"/>
                            <w:sz w:val="18"/>
                          </w:rPr>
                          <w:t>) to measure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key health indicators. However, collecting data for translocated species including Freshwater Catfish allows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a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greater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understanding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current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status of the populations providing essential information</w:t>
                        </w:r>
                      </w:p>
                      <w:p>
                        <w:pPr>
                          <w:spacing w:line="249" w:lineRule="auto" w:before="13"/>
                          <w:ind w:left="98" w:right="268" w:firstLine="0"/>
                          <w:jc w:val="left"/>
                          <w:rPr>
                            <w:rFonts w:ascii="Tahoma"/>
                            <w:b/>
                            <w:color w:val="000000"/>
                            <w:sz w:val="18"/>
                          </w:rPr>
                        </w:pPr>
                        <w:r>
                          <w:rPr>
                            <w:b/>
                            <w:color w:val="0E0349"/>
                            <w:sz w:val="18"/>
                          </w:rPr>
                          <w:t>to the management on this species. In 2024, the highest abundances were detected, with the </w:t>
                        </w:r>
                        <w:r>
                          <w:rPr>
                            <w:b/>
                            <w:color w:val="0E0349"/>
                            <w:sz w:val="18"/>
                          </w:rPr>
                          <w:t>majority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fish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being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adults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(Figure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6;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Figure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7).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Although</w:t>
                        </w:r>
                      </w:p>
                      <w:p>
                        <w:pPr>
                          <w:spacing w:line="242" w:lineRule="auto" w:before="0"/>
                          <w:ind w:left="98" w:right="514" w:firstLine="0"/>
                          <w:jc w:val="left"/>
                          <w:rPr>
                            <w:rFonts w:ascii="Tahoma"/>
                            <w:b/>
                            <w:color w:val="000000"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0E0349"/>
                            <w:spacing w:val="-2"/>
                            <w:sz w:val="18"/>
                          </w:rPr>
                          <w:t>low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2"/>
                            <w:sz w:val="18"/>
                          </w:rPr>
                          <w:t>numbers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2"/>
                            <w:sz w:val="18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2"/>
                            <w:sz w:val="18"/>
                          </w:rPr>
                          <w:t>Freshwater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2"/>
                            <w:sz w:val="18"/>
                          </w:rPr>
                          <w:t>Catfish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2"/>
                            <w:sz w:val="18"/>
                          </w:rPr>
                          <w:t>were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2"/>
                            <w:sz w:val="18"/>
                          </w:rPr>
                          <w:t>caught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in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all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eight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years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sampling,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there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has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been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a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2"/>
                            <w:w w:val="90"/>
                            <w:sz w:val="18"/>
                          </w:rPr>
                          <w:t>mix of recruits (2017-19), juveniles (2017, 2021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2"/>
                            <w:w w:val="90"/>
                            <w:sz w:val="18"/>
                          </w:rPr>
                          <w:t>and</w:t>
                        </w:r>
                      </w:p>
                      <w:p>
                        <w:pPr>
                          <w:spacing w:line="242" w:lineRule="auto" w:before="0"/>
                          <w:ind w:left="98" w:right="360" w:firstLine="0"/>
                          <w:jc w:val="left"/>
                          <w:rPr>
                            <w:rFonts w:ascii="Tahoma"/>
                            <w:b/>
                            <w:color w:val="000000"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0E0349"/>
                            <w:spacing w:val="-8"/>
                            <w:sz w:val="18"/>
                          </w:rPr>
                          <w:t>2024) and adults (2018-24) (Figure 6). The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8"/>
                            <w:sz w:val="18"/>
                          </w:rPr>
                          <w:t>sampling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methods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included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fyke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netting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electrofishing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4"/>
                            <w:sz w:val="18"/>
                          </w:rPr>
                          <w:t>in 2017-19, but electrofishing only from 2020-24.</w:t>
                        </w:r>
                      </w:p>
                      <w:p>
                        <w:pPr>
                          <w:spacing w:line="242" w:lineRule="auto" w:before="0"/>
                          <w:ind w:left="98" w:right="0" w:firstLine="0"/>
                          <w:jc w:val="left"/>
                          <w:rPr>
                            <w:rFonts w:ascii="Tahoma"/>
                            <w:b/>
                            <w:color w:val="000000"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0E0349"/>
                            <w:spacing w:val="-2"/>
                            <w:sz w:val="18"/>
                          </w:rPr>
                          <w:t>Recruits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2"/>
                            <w:sz w:val="18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2"/>
                            <w:sz w:val="18"/>
                          </w:rPr>
                          <w:t>this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2"/>
                            <w:sz w:val="18"/>
                          </w:rPr>
                          <w:t>species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2"/>
                            <w:sz w:val="18"/>
                          </w:rPr>
                          <w:t>are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2"/>
                            <w:sz w:val="18"/>
                          </w:rPr>
                          <w:t>difficult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2"/>
                            <w:sz w:val="18"/>
                          </w:rPr>
                          <w:t>to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2"/>
                            <w:sz w:val="18"/>
                          </w:rPr>
                          <w:t>catch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2"/>
                            <w:sz w:val="18"/>
                          </w:rPr>
                          <w:t>using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electrofishing sampling methods with recruits primarily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detected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via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fyke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netting.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Only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a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single recruit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was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detected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via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electrofishing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in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0E0349"/>
                            <w:sz w:val="18"/>
                          </w:rPr>
                          <w:t>2019.</w:t>
                        </w:r>
                      </w:p>
                      <w:p>
                        <w:pPr>
                          <w:spacing w:before="205"/>
                          <w:ind w:left="98" w:right="0" w:firstLine="0"/>
                          <w:jc w:val="left"/>
                          <w:rPr>
                            <w:rFonts w:ascii="Tahoma"/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00B5AF"/>
                            <w:spacing w:val="-2"/>
                            <w:sz w:val="20"/>
                          </w:rPr>
                          <w:t>Stocking</w:t>
                        </w:r>
                      </w:p>
                      <w:p>
                        <w:pPr>
                          <w:spacing w:before="123"/>
                          <w:ind w:left="98" w:right="0" w:firstLine="0"/>
                          <w:jc w:val="left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414042"/>
                            <w:w w:val="110"/>
                            <w:sz w:val="18"/>
                          </w:rPr>
                          <w:t>No</w:t>
                        </w:r>
                        <w:r>
                          <w:rPr>
                            <w:color w:val="414042"/>
                            <w:spacing w:val="-8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414042"/>
                            <w:w w:val="110"/>
                            <w:sz w:val="18"/>
                          </w:rPr>
                          <w:t>stocking</w:t>
                        </w:r>
                        <w:r>
                          <w:rPr>
                            <w:color w:val="414042"/>
                            <w:spacing w:val="-8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414042"/>
                            <w:w w:val="110"/>
                            <w:sz w:val="18"/>
                          </w:rPr>
                          <w:t>has</w:t>
                        </w:r>
                        <w:r>
                          <w:rPr>
                            <w:color w:val="414042"/>
                            <w:spacing w:val="-8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414042"/>
                            <w:spacing w:val="-2"/>
                            <w:w w:val="110"/>
                            <w:sz w:val="18"/>
                          </w:rPr>
                          <w:t>occurred.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910" w:h="16840"/>
          <w:pgMar w:header="0" w:footer="1251" w:top="0" w:bottom="1480" w:left="540" w:right="720"/>
        </w:sectPr>
      </w:pPr>
    </w:p>
    <w:p>
      <w:pPr>
        <w:pStyle w:val="BodyText"/>
        <w:rPr>
          <w:i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096759" cy="1017905"/>
                <wp:effectExtent l="0" t="0" r="0" b="0"/>
                <wp:wrapNone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7096759" cy="1017905"/>
                          <a:chExt cx="7096759" cy="1017905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0" y="0"/>
                            <a:ext cx="5948680" cy="1006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8680" h="1006475">
                                <a:moveTo>
                                  <a:pt x="59480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6224"/>
                                </a:lnTo>
                                <a:lnTo>
                                  <a:pt x="5688001" y="1006224"/>
                                </a:lnTo>
                                <a:lnTo>
                                  <a:pt x="5948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03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5499504" y="0"/>
                            <a:ext cx="1597025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7025" h="666750">
                                <a:moveTo>
                                  <a:pt x="1596829" y="0"/>
                                </a:moveTo>
                                <a:lnTo>
                                  <a:pt x="314117" y="0"/>
                                </a:lnTo>
                                <a:lnTo>
                                  <a:pt x="0" y="666380"/>
                                </a:lnTo>
                                <a:lnTo>
                                  <a:pt x="1282712" y="666380"/>
                                </a:lnTo>
                                <a:lnTo>
                                  <a:pt x="1596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5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4956003" y="0"/>
                            <a:ext cx="1467485" cy="1017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7485" h="1017905">
                                <a:moveTo>
                                  <a:pt x="1467290" y="0"/>
                                </a:moveTo>
                                <a:lnTo>
                                  <a:pt x="477360" y="0"/>
                                </a:lnTo>
                                <a:lnTo>
                                  <a:pt x="0" y="1017543"/>
                                </a:lnTo>
                                <a:lnTo>
                                  <a:pt x="988440" y="1015854"/>
                                </a:lnTo>
                                <a:lnTo>
                                  <a:pt x="1467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DB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6109181" y="0"/>
                            <a:ext cx="659130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66750">
                                <a:moveTo>
                                  <a:pt x="344834" y="0"/>
                                </a:moveTo>
                                <a:lnTo>
                                  <a:pt x="314117" y="0"/>
                                </a:lnTo>
                                <a:lnTo>
                                  <a:pt x="0" y="666388"/>
                                </a:lnTo>
                                <a:lnTo>
                                  <a:pt x="658964" y="666388"/>
                                </a:lnTo>
                                <a:lnTo>
                                  <a:pt x="344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03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0" y="0"/>
                            <a:ext cx="7096759" cy="1017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2"/>
                                <w:rPr>
                                  <w:i/>
                                  <w:sz w:val="42"/>
                                </w:rPr>
                              </w:pPr>
                            </w:p>
                            <w:p>
                              <w:pPr>
                                <w:spacing w:line="502" w:lineRule="exact" w:before="1"/>
                                <w:ind w:left="850" w:right="0" w:firstLine="0"/>
                                <w:jc w:val="left"/>
                                <w:rPr>
                                  <w:rFonts w:ascii="Verdana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85"/>
                                  <w:sz w:val="42"/>
                                </w:rPr>
                                <w:t>Freshwater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17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Catfish</w:t>
                              </w:r>
                            </w:p>
                            <w:p>
                              <w:pPr>
                                <w:spacing w:line="259" w:lineRule="exact" w:before="0"/>
                                <w:ind w:left="850" w:right="0" w:firstLine="0"/>
                                <w:jc w:val="left"/>
                                <w:rPr>
                                  <w:rFonts w:ascii="Verdana"/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rFonts w:ascii="Verdana"/>
                                  <w:i/>
                                  <w:color w:val="FFFFFF"/>
                                  <w:spacing w:val="-5"/>
                                  <w:w w:val="110"/>
                                  <w:sz w:val="22"/>
                                </w:rPr>
                                <w:t>Tandanus</w:t>
                              </w:r>
                              <w:r>
                                <w:rPr>
                                  <w:rFonts w:ascii="Verdana"/>
                                  <w:i/>
                                  <w:color w:val="FFFFFF"/>
                                  <w:spacing w:val="-11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i/>
                                  <w:color w:val="FFFFFF"/>
                                  <w:spacing w:val="-2"/>
                                  <w:w w:val="110"/>
                                  <w:sz w:val="22"/>
                                </w:rPr>
                                <w:t>tandanus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-.000023pt;width:558.8pt;height:80.150pt;mso-position-horizontal-relative:page;mso-position-vertical-relative:page;z-index:15738368" id="docshapegroup114" coordorigin="0,0" coordsize="11176,1603">
                <v:shape style="position:absolute;left:0;top:0;width:9368;height:1585" id="docshape115" coordorigin="0,0" coordsize="9368,1585" path="m9367,0l0,0,0,1585,8957,1585,9367,0xe" filled="true" fillcolor="#0e0349" stroked="false">
                  <v:path arrowok="t"/>
                  <v:fill type="solid"/>
                </v:shape>
                <v:shape style="position:absolute;left:8660;top:0;width:2515;height:1050" id="docshape116" coordorigin="8661,0" coordsize="2515,1050" path="m11175,0l9155,0,8661,1049,10681,1049,11175,0xe" filled="true" fillcolor="#00b5af" stroked="false">
                  <v:path arrowok="t"/>
                  <v:fill type="solid"/>
                </v:shape>
                <v:shape style="position:absolute;left:7804;top:0;width:2311;height:1603" id="docshape117" coordorigin="7805,0" coordsize="2311,1603" path="m10115,0l8556,0,7805,1602,9361,1600,10115,0xe" filled="true" fillcolor="#cbdb2e" stroked="false">
                  <v:path arrowok="t"/>
                  <v:fill type="solid"/>
                </v:shape>
                <v:shape style="position:absolute;left:9620;top:0;width:1038;height:1050" id="docshape118" coordorigin="9621,0" coordsize="1038,1050" path="m10164,0l10115,0,9621,1049,10658,1049,10164,0xe" filled="true" fillcolor="#0e0349" stroked="false">
                  <v:path arrowok="t"/>
                  <v:fill type="solid"/>
                </v:shape>
                <v:shape style="position:absolute;left:0;top:0;width:11176;height:1603" type="#_x0000_t202" id="docshape119" filled="false" stroked="false">
                  <v:textbox inset="0,0,0,0">
                    <w:txbxContent>
                      <w:p>
                        <w:pPr>
                          <w:spacing w:line="240" w:lineRule="auto" w:before="12"/>
                          <w:rPr>
                            <w:i/>
                            <w:sz w:val="42"/>
                          </w:rPr>
                        </w:pPr>
                      </w:p>
                      <w:p>
                        <w:pPr>
                          <w:spacing w:line="502" w:lineRule="exact" w:before="1"/>
                          <w:ind w:left="850" w:right="0" w:firstLine="0"/>
                          <w:jc w:val="left"/>
                          <w:rPr>
                            <w:rFonts w:ascii="Verdana"/>
                            <w:b/>
                            <w:sz w:val="42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w w:val="85"/>
                            <w:sz w:val="42"/>
                          </w:rPr>
                          <w:t>Freshwater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spacing w:val="-17"/>
                            <w:sz w:val="42"/>
                          </w:rPr>
                          <w:t> 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spacing w:val="-2"/>
                            <w:sz w:val="42"/>
                          </w:rPr>
                          <w:t>Catfish</w:t>
                        </w:r>
                      </w:p>
                      <w:p>
                        <w:pPr>
                          <w:spacing w:line="259" w:lineRule="exact" w:before="0"/>
                          <w:ind w:left="850" w:right="0" w:firstLine="0"/>
                          <w:jc w:val="left"/>
                          <w:rPr>
                            <w:rFonts w:ascii="Verdana"/>
                            <w:i/>
                            <w:sz w:val="22"/>
                          </w:rPr>
                        </w:pPr>
                        <w:r>
                          <w:rPr>
                            <w:rFonts w:ascii="Verdana"/>
                            <w:i/>
                            <w:color w:val="FFFFFF"/>
                            <w:spacing w:val="-5"/>
                            <w:w w:val="110"/>
                            <w:sz w:val="22"/>
                          </w:rPr>
                          <w:t>Tandanus</w:t>
                        </w:r>
                        <w:r>
                          <w:rPr>
                            <w:rFonts w:ascii="Verdana"/>
                            <w:i/>
                            <w:color w:val="FFFFFF"/>
                            <w:spacing w:val="-11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i/>
                            <w:color w:val="FFFFFF"/>
                            <w:spacing w:val="-2"/>
                            <w:w w:val="110"/>
                            <w:sz w:val="22"/>
                          </w:rPr>
                          <w:t>tandanus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spacing w:before="12"/>
        <w:rPr>
          <w:i/>
          <w:sz w:val="16"/>
        </w:rPr>
      </w:pPr>
    </w:p>
    <w:p>
      <w:pPr>
        <w:spacing w:line="232" w:lineRule="auto" w:before="0"/>
        <w:ind w:left="8776" w:right="478" w:firstLine="0"/>
        <w:jc w:val="left"/>
        <w:rPr>
          <w:i/>
          <w:sz w:val="16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681720</wp:posOffset>
            </wp:positionH>
            <wp:positionV relativeFrom="paragraph">
              <wp:posOffset>-1545986</wp:posOffset>
            </wp:positionV>
            <wp:extent cx="4858000" cy="2899354"/>
            <wp:effectExtent l="0" t="0" r="0" b="0"/>
            <wp:wrapNone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8000" cy="2899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773419</wp:posOffset>
            </wp:positionH>
            <wp:positionV relativeFrom="paragraph">
              <wp:posOffset>2075449</wp:posOffset>
            </wp:positionV>
            <wp:extent cx="4766791" cy="3084104"/>
            <wp:effectExtent l="0" t="0" r="0" b="0"/>
            <wp:wrapNone/>
            <wp:docPr id="132" name="Image 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" name="Image 132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6791" cy="3084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414042"/>
          <w:w w:val="110"/>
          <w:sz w:val="16"/>
        </w:rPr>
        <w:t>Figure 6. The</w:t>
      </w:r>
      <w:r>
        <w:rPr>
          <w:i/>
          <w:color w:val="414042"/>
          <w:w w:val="110"/>
          <w:sz w:val="16"/>
        </w:rPr>
        <w:t> densities</w:t>
      </w:r>
      <w:r>
        <w:rPr>
          <w:i/>
          <w:color w:val="414042"/>
          <w:spacing w:val="-11"/>
          <w:w w:val="110"/>
          <w:sz w:val="16"/>
        </w:rPr>
        <w:t> </w:t>
      </w:r>
      <w:r>
        <w:rPr>
          <w:i/>
          <w:color w:val="414042"/>
          <w:w w:val="110"/>
          <w:sz w:val="16"/>
        </w:rPr>
        <w:t>of recruits,</w:t>
      </w:r>
      <w:r>
        <w:rPr>
          <w:i/>
          <w:color w:val="414042"/>
          <w:spacing w:val="-13"/>
          <w:w w:val="110"/>
          <w:sz w:val="16"/>
        </w:rPr>
        <w:t> </w:t>
      </w:r>
      <w:r>
        <w:rPr>
          <w:i/>
          <w:color w:val="414042"/>
          <w:w w:val="110"/>
          <w:sz w:val="16"/>
        </w:rPr>
        <w:t>juveniles and</w:t>
      </w:r>
      <w:r>
        <w:rPr>
          <w:i/>
          <w:color w:val="414042"/>
          <w:spacing w:val="-11"/>
          <w:w w:val="110"/>
          <w:sz w:val="16"/>
        </w:rPr>
        <w:t> </w:t>
      </w:r>
      <w:r>
        <w:rPr>
          <w:i/>
          <w:color w:val="414042"/>
          <w:w w:val="110"/>
          <w:sz w:val="16"/>
        </w:rPr>
        <w:t>adult </w:t>
      </w:r>
      <w:r>
        <w:rPr>
          <w:i/>
          <w:color w:val="414042"/>
          <w:spacing w:val="-2"/>
          <w:w w:val="110"/>
          <w:sz w:val="16"/>
        </w:rPr>
        <w:t>Freshwater </w:t>
      </w:r>
      <w:r>
        <w:rPr>
          <w:rFonts w:ascii="Verdana"/>
          <w:i/>
          <w:color w:val="414042"/>
          <w:sz w:val="16"/>
        </w:rPr>
        <w:t>Catfish for NFRC</w:t>
      </w:r>
      <w:r>
        <w:rPr>
          <w:rFonts w:ascii="Verdana"/>
          <w:i/>
          <w:color w:val="414042"/>
          <w:sz w:val="16"/>
        </w:rPr>
        <w:t> </w:t>
      </w:r>
      <w:r>
        <w:rPr>
          <w:i/>
          <w:color w:val="414042"/>
          <w:w w:val="110"/>
          <w:sz w:val="16"/>
        </w:rPr>
        <w:t>surveys in the</w:t>
      </w:r>
      <w:r>
        <w:rPr>
          <w:i/>
          <w:color w:val="414042"/>
          <w:w w:val="110"/>
          <w:sz w:val="16"/>
        </w:rPr>
        <w:t> Wimmera</w:t>
      </w:r>
      <w:r>
        <w:rPr>
          <w:i/>
          <w:color w:val="414042"/>
          <w:spacing w:val="-11"/>
          <w:w w:val="110"/>
          <w:sz w:val="16"/>
        </w:rPr>
        <w:t> </w:t>
      </w:r>
      <w:r>
        <w:rPr>
          <w:i/>
          <w:color w:val="414042"/>
          <w:w w:val="110"/>
          <w:sz w:val="16"/>
        </w:rPr>
        <w:t>River </w:t>
      </w:r>
      <w:r>
        <w:rPr>
          <w:i/>
          <w:color w:val="414042"/>
          <w:sz w:val="16"/>
        </w:rPr>
        <w:t>from</w:t>
      </w:r>
      <w:r>
        <w:rPr>
          <w:i/>
          <w:color w:val="414042"/>
          <w:spacing w:val="10"/>
          <w:sz w:val="16"/>
        </w:rPr>
        <w:t> </w:t>
      </w:r>
      <w:r>
        <w:rPr>
          <w:i/>
          <w:color w:val="414042"/>
          <w:sz w:val="16"/>
        </w:rPr>
        <w:t>2017</w:t>
      </w:r>
      <w:r>
        <w:rPr>
          <w:i/>
          <w:color w:val="414042"/>
          <w:spacing w:val="11"/>
          <w:sz w:val="16"/>
        </w:rPr>
        <w:t> </w:t>
      </w:r>
      <w:r>
        <w:rPr>
          <w:i/>
          <w:color w:val="414042"/>
          <w:sz w:val="16"/>
        </w:rPr>
        <w:t>to</w:t>
      </w:r>
      <w:r>
        <w:rPr>
          <w:i/>
          <w:color w:val="414042"/>
          <w:spacing w:val="10"/>
          <w:sz w:val="16"/>
        </w:rPr>
        <w:t> </w:t>
      </w:r>
      <w:r>
        <w:rPr>
          <w:i/>
          <w:color w:val="414042"/>
          <w:spacing w:val="-4"/>
          <w:sz w:val="16"/>
        </w:rPr>
        <w:t>2024</w:t>
      </w: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spacing w:before="92"/>
        <w:rPr>
          <w:i/>
          <w:sz w:val="16"/>
        </w:rPr>
      </w:pPr>
    </w:p>
    <w:p>
      <w:pPr>
        <w:spacing w:line="232" w:lineRule="auto" w:before="0"/>
        <w:ind w:left="8776" w:right="437" w:firstLine="0"/>
        <w:jc w:val="left"/>
        <w:rPr>
          <w:i/>
          <w:sz w:val="16"/>
        </w:rPr>
      </w:pPr>
      <w:r>
        <w:rPr>
          <w:i/>
          <w:color w:val="414042"/>
          <w:w w:val="110"/>
          <w:sz w:val="16"/>
        </w:rPr>
        <w:t>Figure</w:t>
      </w:r>
      <w:r>
        <w:rPr>
          <w:i/>
          <w:color w:val="414042"/>
          <w:spacing w:val="-11"/>
          <w:w w:val="110"/>
          <w:sz w:val="16"/>
        </w:rPr>
        <w:t> </w:t>
      </w:r>
      <w:r>
        <w:rPr>
          <w:i/>
          <w:color w:val="414042"/>
          <w:w w:val="110"/>
          <w:sz w:val="16"/>
        </w:rPr>
        <w:t>7.</w:t>
      </w:r>
      <w:r>
        <w:rPr>
          <w:i/>
          <w:color w:val="414042"/>
          <w:spacing w:val="-11"/>
          <w:w w:val="110"/>
          <w:sz w:val="16"/>
        </w:rPr>
        <w:t> </w:t>
      </w:r>
      <w:r>
        <w:rPr>
          <w:i/>
          <w:color w:val="414042"/>
          <w:w w:val="110"/>
          <w:sz w:val="16"/>
        </w:rPr>
        <w:t>The</w:t>
      </w:r>
      <w:r>
        <w:rPr>
          <w:i/>
          <w:color w:val="414042"/>
          <w:spacing w:val="-11"/>
          <w:w w:val="110"/>
          <w:sz w:val="16"/>
        </w:rPr>
        <w:t> </w:t>
      </w:r>
      <w:r>
        <w:rPr>
          <w:i/>
          <w:color w:val="414042"/>
          <w:w w:val="110"/>
          <w:sz w:val="16"/>
        </w:rPr>
        <w:t>size</w:t>
      </w:r>
      <w:r>
        <w:rPr>
          <w:i/>
          <w:color w:val="414042"/>
          <w:w w:val="110"/>
          <w:sz w:val="16"/>
        </w:rPr>
        <w:t> range</w:t>
      </w:r>
      <w:r>
        <w:rPr>
          <w:i/>
          <w:color w:val="414042"/>
          <w:spacing w:val="-11"/>
          <w:w w:val="110"/>
          <w:sz w:val="16"/>
        </w:rPr>
        <w:t> </w:t>
      </w:r>
      <w:r>
        <w:rPr>
          <w:i/>
          <w:color w:val="414042"/>
          <w:w w:val="110"/>
          <w:sz w:val="16"/>
        </w:rPr>
        <w:t>percentage of</w:t>
      </w:r>
      <w:r>
        <w:rPr>
          <w:i/>
          <w:color w:val="414042"/>
          <w:spacing w:val="-11"/>
          <w:w w:val="110"/>
          <w:sz w:val="16"/>
        </w:rPr>
        <w:t> </w:t>
      </w:r>
      <w:r>
        <w:rPr>
          <w:i/>
          <w:color w:val="414042"/>
          <w:w w:val="110"/>
          <w:sz w:val="16"/>
        </w:rPr>
        <w:t>Freshwater </w:t>
      </w:r>
      <w:r>
        <w:rPr>
          <w:rFonts w:ascii="Verdana"/>
          <w:i/>
          <w:color w:val="414042"/>
          <w:w w:val="110"/>
          <w:sz w:val="16"/>
        </w:rPr>
        <w:t>Catfish</w:t>
      </w:r>
      <w:r>
        <w:rPr>
          <w:rFonts w:ascii="Verdana"/>
          <w:i/>
          <w:color w:val="414042"/>
          <w:spacing w:val="-4"/>
          <w:w w:val="110"/>
          <w:sz w:val="16"/>
        </w:rPr>
        <w:t> </w:t>
      </w:r>
      <w:r>
        <w:rPr>
          <w:rFonts w:ascii="Verdana"/>
          <w:i/>
          <w:color w:val="414042"/>
          <w:w w:val="110"/>
          <w:sz w:val="16"/>
        </w:rPr>
        <w:t>in</w:t>
      </w:r>
      <w:r>
        <w:rPr>
          <w:rFonts w:ascii="Verdana"/>
          <w:i/>
          <w:color w:val="414042"/>
          <w:spacing w:val="-4"/>
          <w:w w:val="110"/>
          <w:sz w:val="16"/>
        </w:rPr>
        <w:t> </w:t>
      </w:r>
      <w:r>
        <w:rPr>
          <w:rFonts w:ascii="Verdana"/>
          <w:i/>
          <w:color w:val="414042"/>
          <w:w w:val="110"/>
          <w:sz w:val="16"/>
        </w:rPr>
        <w:t>the</w:t>
      </w:r>
      <w:r>
        <w:rPr>
          <w:rFonts w:ascii="Verdana"/>
          <w:i/>
          <w:color w:val="414042"/>
          <w:w w:val="110"/>
          <w:sz w:val="16"/>
        </w:rPr>
        <w:t> </w:t>
      </w:r>
      <w:r>
        <w:rPr>
          <w:i/>
          <w:color w:val="414042"/>
          <w:w w:val="110"/>
          <w:sz w:val="16"/>
        </w:rPr>
        <w:t>Wimmera</w:t>
      </w:r>
      <w:r>
        <w:rPr>
          <w:i/>
          <w:color w:val="414042"/>
          <w:spacing w:val="-11"/>
          <w:w w:val="110"/>
          <w:sz w:val="16"/>
        </w:rPr>
        <w:t> </w:t>
      </w:r>
      <w:r>
        <w:rPr>
          <w:i/>
          <w:color w:val="414042"/>
          <w:w w:val="110"/>
          <w:sz w:val="16"/>
        </w:rPr>
        <w:t>River</w:t>
      </w:r>
      <w:r>
        <w:rPr>
          <w:i/>
          <w:color w:val="414042"/>
          <w:w w:val="110"/>
          <w:sz w:val="16"/>
        </w:rPr>
        <w:t> during</w:t>
      </w:r>
      <w:r>
        <w:rPr>
          <w:i/>
          <w:color w:val="414042"/>
          <w:spacing w:val="-11"/>
          <w:w w:val="110"/>
          <w:sz w:val="16"/>
        </w:rPr>
        <w:t> </w:t>
      </w:r>
      <w:r>
        <w:rPr>
          <w:i/>
          <w:color w:val="414042"/>
          <w:w w:val="110"/>
          <w:sz w:val="16"/>
        </w:rPr>
        <w:t>NFRC surveys in 2024</w:t>
      </w:r>
    </w:p>
    <w:p>
      <w:pPr>
        <w:spacing w:after="0" w:line="232" w:lineRule="auto"/>
        <w:jc w:val="left"/>
        <w:rPr>
          <w:sz w:val="16"/>
        </w:rPr>
        <w:sectPr>
          <w:pgSz w:w="11910" w:h="16840"/>
          <w:pgMar w:header="0" w:footer="1251" w:top="0" w:bottom="1480" w:left="540" w:right="720"/>
        </w:sectPr>
      </w:pPr>
    </w:p>
    <w:p>
      <w:pPr>
        <w:pStyle w:val="BodyText"/>
        <w:rPr>
          <w:i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6156325"/>
                <wp:effectExtent l="0" t="0" r="0" b="0"/>
                <wp:wrapNone/>
                <wp:docPr id="135" name="Group 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" name="Group 135"/>
                      <wpg:cNvGrpSpPr/>
                      <wpg:grpSpPr>
                        <a:xfrm>
                          <a:off x="0" y="0"/>
                          <a:ext cx="7560309" cy="6156325"/>
                          <a:chExt cx="7560309" cy="6156325"/>
                        </a:xfrm>
                      </wpg:grpSpPr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6155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0" y="0"/>
                            <a:ext cx="5948680" cy="1006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8680" h="1006475">
                                <a:moveTo>
                                  <a:pt x="59480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6224"/>
                                </a:lnTo>
                                <a:lnTo>
                                  <a:pt x="5688001" y="1006224"/>
                                </a:lnTo>
                                <a:lnTo>
                                  <a:pt x="5948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03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5499504" y="0"/>
                            <a:ext cx="1597025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7025" h="666750">
                                <a:moveTo>
                                  <a:pt x="1596829" y="0"/>
                                </a:moveTo>
                                <a:lnTo>
                                  <a:pt x="314117" y="0"/>
                                </a:lnTo>
                                <a:lnTo>
                                  <a:pt x="0" y="666380"/>
                                </a:lnTo>
                                <a:lnTo>
                                  <a:pt x="1282712" y="666380"/>
                                </a:lnTo>
                                <a:lnTo>
                                  <a:pt x="1596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5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4956003" y="0"/>
                            <a:ext cx="1467485" cy="1017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7485" h="1017905">
                                <a:moveTo>
                                  <a:pt x="1467290" y="0"/>
                                </a:moveTo>
                                <a:lnTo>
                                  <a:pt x="477360" y="0"/>
                                </a:lnTo>
                                <a:lnTo>
                                  <a:pt x="0" y="1017543"/>
                                </a:lnTo>
                                <a:lnTo>
                                  <a:pt x="988440" y="1015854"/>
                                </a:lnTo>
                                <a:lnTo>
                                  <a:pt x="1467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DB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6109181" y="0"/>
                            <a:ext cx="659130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66750">
                                <a:moveTo>
                                  <a:pt x="344834" y="0"/>
                                </a:moveTo>
                                <a:lnTo>
                                  <a:pt x="314117" y="0"/>
                                </a:lnTo>
                                <a:lnTo>
                                  <a:pt x="0" y="666388"/>
                                </a:lnTo>
                                <a:lnTo>
                                  <a:pt x="658964" y="666388"/>
                                </a:lnTo>
                                <a:lnTo>
                                  <a:pt x="344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03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-.000023pt;width:595.3pt;height:484.75pt;mso-position-horizontal-relative:page;mso-position-vertical-relative:page;z-index:15739392" id="docshapegroup122" coordorigin="0,0" coordsize="11906,9695">
                <v:shape style="position:absolute;left:0;top:0;width:11906;height:9695" type="#_x0000_t75" id="docshape123" stroked="false">
                  <v:imagedata r:id="rId36" o:title=""/>
                </v:shape>
                <v:shape style="position:absolute;left:0;top:0;width:9368;height:1585" id="docshape124" coordorigin="0,0" coordsize="9368,1585" path="m9367,0l0,0,0,1585,8957,1585,9367,0xe" filled="true" fillcolor="#0e0349" stroked="false">
                  <v:path arrowok="t"/>
                  <v:fill type="solid"/>
                </v:shape>
                <v:shape style="position:absolute;left:8660;top:0;width:2515;height:1050" id="docshape125" coordorigin="8661,0" coordsize="2515,1050" path="m11175,0l9155,0,8661,1049,10681,1049,11175,0xe" filled="true" fillcolor="#00b5af" stroked="false">
                  <v:path arrowok="t"/>
                  <v:fill type="solid"/>
                </v:shape>
                <v:shape style="position:absolute;left:7804;top:0;width:2311;height:1603" id="docshape126" coordorigin="7805,0" coordsize="2311,1603" path="m10115,0l8556,0,7805,1602,9361,1600,10115,0xe" filled="true" fillcolor="#cbdb2e" stroked="false">
                  <v:path arrowok="t"/>
                  <v:fill type="solid"/>
                </v:shape>
                <v:shape style="position:absolute;left:9620;top:0;width:1038;height:1050" id="docshape127" coordorigin="9621,0" coordsize="1038,1050" path="m10164,0l10115,0,9621,1049,10658,1049,10164,0xe" filled="true" fillcolor="#0e0349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4324071</wp:posOffset>
                </wp:positionH>
                <wp:positionV relativeFrom="page">
                  <wp:posOffset>9751153</wp:posOffset>
                </wp:positionV>
                <wp:extent cx="2502535" cy="593090"/>
                <wp:effectExtent l="0" t="0" r="0" b="0"/>
                <wp:wrapNone/>
                <wp:docPr id="141" name="Group 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" name="Group 141"/>
                      <wpg:cNvGrpSpPr/>
                      <wpg:grpSpPr>
                        <a:xfrm>
                          <a:off x="0" y="0"/>
                          <a:ext cx="2502535" cy="593090"/>
                          <a:chExt cx="2502535" cy="593090"/>
                        </a:xfrm>
                      </wpg:grpSpPr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361" cy="5925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8566" y="60035"/>
                            <a:ext cx="1503756" cy="3852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478088pt;margin-top:767.807373pt;width:197.05pt;height:46.7pt;mso-position-horizontal-relative:page;mso-position-vertical-relative:page;z-index:15740416" id="docshapegroup128" coordorigin="6810,15356" coordsize="3941,934">
                <v:shape style="position:absolute;left:6809;top:15356;width:1592;height:934" type="#_x0000_t75" id="docshape129" stroked="false">
                  <v:imagedata r:id="rId37" o:title=""/>
                </v:shape>
                <v:shape style="position:absolute;left:8382;top:15450;width:2369;height:607" type="#_x0000_t75" id="docshape130" stroked="false">
                  <v:imagedata r:id="rId38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1538147</wp:posOffset>
            </wp:positionH>
            <wp:positionV relativeFrom="page">
              <wp:posOffset>9836594</wp:posOffset>
            </wp:positionV>
            <wp:extent cx="760610" cy="493463"/>
            <wp:effectExtent l="0" t="0" r="0" b="0"/>
            <wp:wrapNone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610" cy="493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3234131</wp:posOffset>
            </wp:positionH>
            <wp:positionV relativeFrom="page">
              <wp:posOffset>9914344</wp:posOffset>
            </wp:positionV>
            <wp:extent cx="1016843" cy="379285"/>
            <wp:effectExtent l="0" t="0" r="0" b="0"/>
            <wp:wrapNone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843" cy="379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2419647</wp:posOffset>
            </wp:positionH>
            <wp:positionV relativeFrom="page">
              <wp:posOffset>9900003</wp:posOffset>
            </wp:positionV>
            <wp:extent cx="754526" cy="314257"/>
            <wp:effectExtent l="0" t="0" r="0" b="0"/>
            <wp:wrapNone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526" cy="314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4"/>
        <w:rPr>
          <w:i/>
          <w:sz w:val="20"/>
        </w:rPr>
      </w:pPr>
    </w:p>
    <w:p>
      <w:pPr>
        <w:pStyle w:val="BodyText"/>
        <w:ind w:left="28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496050" cy="1904364"/>
                <wp:effectExtent l="0" t="0" r="0" b="635"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6496050" cy="1904364"/>
                          <a:chExt cx="6496050" cy="1904364"/>
                        </a:xfrm>
                      </wpg:grpSpPr>
                      <wps:wsp>
                        <wps:cNvPr id="148" name="Graphic 148"/>
                        <wps:cNvSpPr/>
                        <wps:spPr>
                          <a:xfrm>
                            <a:off x="0" y="5477"/>
                            <a:ext cx="4382135" cy="1891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2135" h="1891664">
                                <a:moveTo>
                                  <a:pt x="43818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91398"/>
                                </a:lnTo>
                                <a:lnTo>
                                  <a:pt x="3490239" y="1891398"/>
                                </a:lnTo>
                                <a:lnTo>
                                  <a:pt x="4381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03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5265" y="0"/>
                            <a:ext cx="2860228" cy="19038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Textbox 150"/>
                        <wps:cNvSpPr txBox="1"/>
                        <wps:spPr>
                          <a:xfrm>
                            <a:off x="0" y="0"/>
                            <a:ext cx="6496050" cy="19043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57"/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54" w:lineRule="auto" w:before="0"/>
                                <w:ind w:left="359" w:right="4068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8"/>
                                </w:rPr>
                                <w:t>We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8"/>
                                </w:rPr>
                                <w:t>acknowledge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8"/>
                                </w:rPr>
                                <w:t>respect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8"/>
                                </w:rPr>
                                <w:t>Victorian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8"/>
                                </w:rPr>
                                <w:t>Traditional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8"/>
                                </w:rPr>
                                <w:t>Owners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8"/>
                                </w:rPr>
                                <w:t>as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8"/>
                                </w:rPr>
                                <w:t>the original custodians of Victoria’s land and waters, their unique ability to care for Country and deep spiritual connection to it.</w:t>
                              </w:r>
                            </w:p>
                            <w:p>
                              <w:pPr>
                                <w:spacing w:line="254" w:lineRule="auto" w:before="115"/>
                                <w:ind w:left="359" w:right="4795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8"/>
                                </w:rPr>
                                <w:t>We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8"/>
                                </w:rPr>
                                <w:t>honour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8"/>
                                </w:rPr>
                                <w:t>Elders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8"/>
                                </w:rPr>
                                <w:t>past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8"/>
                                </w:rPr>
                                <w:t>present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8"/>
                                </w:rPr>
                                <w:t>whose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8"/>
                                </w:rPr>
                                <w:t>knowledge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8"/>
                                </w:rPr>
                                <w:t>and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18"/>
                                </w:rPr>
                                <w:t>wisdom has ensured the continuation of culture and traditional practices.</w:t>
                              </w:r>
                            </w:p>
                            <w:p>
                              <w:pPr>
                                <w:spacing w:line="254" w:lineRule="auto" w:before="116"/>
                                <w:ind w:left="359" w:right="4795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8"/>
                                </w:rPr>
                                <w:t>DEECA is committed to genuinely partnering with Victorian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8"/>
                                </w:rPr>
                                <w:t>Traditional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8"/>
                                </w:rPr>
                                <w:t>Owners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8"/>
                                </w:rPr>
                                <w:t>Victoria’s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8"/>
                                </w:rPr>
                                <w:t>Aboriginal community to progress their aspirations.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11.5pt;height:149.950pt;mso-position-horizontal-relative:char;mso-position-vertical-relative:line" id="docshapegroup131" coordorigin="0,0" coordsize="10230,2999">
                <v:shape style="position:absolute;left:0;top:8;width:6901;height:2979" id="docshape132" coordorigin="0,9" coordsize="6901,2979" path="m6900,9l0,9,0,2987,5496,2987,6900,9xe" filled="true" fillcolor="#0e0349" stroked="false">
                  <v:path arrowok="t"/>
                  <v:fill type="solid"/>
                </v:shape>
                <v:shape style="position:absolute;left:5724;top:0;width:4505;height:2999" type="#_x0000_t75" id="docshape133" stroked="false">
                  <v:imagedata r:id="rId40" o:title=""/>
                </v:shape>
                <v:shape style="position:absolute;left:0;top:0;width:10230;height:2999" type="#_x0000_t202" id="docshape134" filled="false" stroked="false">
                  <v:textbox inset="0,0,0,0">
                    <w:txbxContent>
                      <w:p>
                        <w:pPr>
                          <w:spacing w:line="240" w:lineRule="auto" w:before="157"/>
                          <w:rPr>
                            <w:i/>
                            <w:sz w:val="18"/>
                          </w:rPr>
                        </w:pPr>
                      </w:p>
                      <w:p>
                        <w:pPr>
                          <w:spacing w:line="254" w:lineRule="auto" w:before="0"/>
                          <w:ind w:left="359" w:right="4068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We</w:t>
                        </w:r>
                        <w:r>
                          <w:rPr>
                            <w:color w:val="FFFFFF"/>
                            <w:spacing w:val="-9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acknowledge</w:t>
                        </w:r>
                        <w:r>
                          <w:rPr>
                            <w:color w:val="FFFFFF"/>
                            <w:spacing w:val="-9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and</w:t>
                        </w:r>
                        <w:r>
                          <w:rPr>
                            <w:color w:val="FFFFFF"/>
                            <w:spacing w:val="-9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respect</w:t>
                        </w:r>
                        <w:r>
                          <w:rPr>
                            <w:color w:val="FFFFFF"/>
                            <w:spacing w:val="-9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Victorian</w:t>
                        </w:r>
                        <w:r>
                          <w:rPr>
                            <w:color w:val="FFFFFF"/>
                            <w:spacing w:val="-9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Traditional</w:t>
                        </w:r>
                        <w:r>
                          <w:rPr>
                            <w:color w:val="FFFFFF"/>
                            <w:spacing w:val="-9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Owners</w:t>
                        </w:r>
                        <w:r>
                          <w:rPr>
                            <w:color w:val="FFFFFF"/>
                            <w:spacing w:val="-9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as</w:t>
                        </w:r>
                        <w:r>
                          <w:rPr>
                            <w:color w:val="FFFFFF"/>
                            <w:spacing w:val="-9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the original custodians of Victoria’s land and waters, their unique ability to care for Country and deep spiritual connection to it.</w:t>
                        </w:r>
                      </w:p>
                      <w:p>
                        <w:pPr>
                          <w:spacing w:line="254" w:lineRule="auto" w:before="115"/>
                          <w:ind w:left="359" w:right="4795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We</w:t>
                        </w:r>
                        <w:r>
                          <w:rPr>
                            <w:color w:val="FFFFFF"/>
                            <w:spacing w:val="-12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honour</w:t>
                        </w:r>
                        <w:r>
                          <w:rPr>
                            <w:color w:val="FFFFFF"/>
                            <w:spacing w:val="-12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Elders</w:t>
                        </w:r>
                        <w:r>
                          <w:rPr>
                            <w:color w:val="FFFFFF"/>
                            <w:spacing w:val="-12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past</w:t>
                        </w:r>
                        <w:r>
                          <w:rPr>
                            <w:color w:val="FFFFFF"/>
                            <w:spacing w:val="-12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and</w:t>
                        </w:r>
                        <w:r>
                          <w:rPr>
                            <w:color w:val="FFFFFF"/>
                            <w:spacing w:val="-12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present</w:t>
                        </w:r>
                        <w:r>
                          <w:rPr>
                            <w:color w:val="FFFFFF"/>
                            <w:spacing w:val="-12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whose</w:t>
                        </w:r>
                        <w:r>
                          <w:rPr>
                            <w:color w:val="FFFFFF"/>
                            <w:spacing w:val="-12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knowledge</w:t>
                        </w:r>
                        <w:r>
                          <w:rPr>
                            <w:color w:val="FFFFFF"/>
                            <w:spacing w:val="-12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and </w:t>
                        </w:r>
                        <w:r>
                          <w:rPr>
                            <w:color w:val="FFFFFF"/>
                            <w:w w:val="115"/>
                            <w:sz w:val="18"/>
                          </w:rPr>
                          <w:t>wisdom has ensured the continuation of culture and traditional practices.</w:t>
                        </w:r>
                      </w:p>
                      <w:p>
                        <w:pPr>
                          <w:spacing w:line="254" w:lineRule="auto" w:before="116"/>
                          <w:ind w:left="359" w:right="4795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DEECA is committed to genuinely partnering with Victorian</w:t>
                        </w:r>
                        <w:r>
                          <w:rPr>
                            <w:color w:val="FFFFFF"/>
                            <w:spacing w:val="-4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Traditional</w:t>
                        </w:r>
                        <w:r>
                          <w:rPr>
                            <w:color w:val="FFFFFF"/>
                            <w:spacing w:val="-4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Owners</w:t>
                        </w:r>
                        <w:r>
                          <w:rPr>
                            <w:color w:val="FFFFFF"/>
                            <w:spacing w:val="-4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and</w:t>
                        </w:r>
                        <w:r>
                          <w:rPr>
                            <w:color w:val="FFFFFF"/>
                            <w:spacing w:val="-4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Victoria’s</w:t>
                        </w:r>
                        <w:r>
                          <w:rPr>
                            <w:color w:val="FFFFFF"/>
                            <w:spacing w:val="-4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Aboriginal community to progress their aspirations.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38"/>
        <w:rPr>
          <w:i/>
          <w:sz w:val="16"/>
        </w:rPr>
      </w:pPr>
    </w:p>
    <w:p>
      <w:pPr>
        <w:spacing w:line="235" w:lineRule="auto" w:before="0"/>
        <w:ind w:left="1472" w:right="270" w:firstLine="0"/>
        <w:jc w:val="both"/>
        <w:rPr>
          <w:i/>
          <w:sz w:val="16"/>
        </w:rPr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539999</wp:posOffset>
            </wp:positionH>
            <wp:positionV relativeFrom="paragraph">
              <wp:posOffset>18297</wp:posOffset>
            </wp:positionV>
            <wp:extent cx="576850" cy="200991"/>
            <wp:effectExtent l="0" t="0" r="0" b="0"/>
            <wp:wrapNone/>
            <wp:docPr id="151" name="Image 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" name="Image 151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50" cy="200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414042"/>
          <w:w w:val="110"/>
          <w:sz w:val="16"/>
        </w:rPr>
        <w:t>©</w:t>
      </w:r>
      <w:r>
        <w:rPr>
          <w:i/>
          <w:color w:val="414042"/>
          <w:spacing w:val="-6"/>
          <w:w w:val="110"/>
          <w:sz w:val="16"/>
        </w:rPr>
        <w:t> </w:t>
      </w:r>
      <w:r>
        <w:rPr>
          <w:i/>
          <w:color w:val="414042"/>
          <w:w w:val="110"/>
          <w:sz w:val="16"/>
        </w:rPr>
        <w:t>The</w:t>
      </w:r>
      <w:r>
        <w:rPr>
          <w:i/>
          <w:color w:val="414042"/>
          <w:spacing w:val="-6"/>
          <w:w w:val="110"/>
          <w:sz w:val="16"/>
        </w:rPr>
        <w:t> </w:t>
      </w:r>
      <w:r>
        <w:rPr>
          <w:i/>
          <w:color w:val="414042"/>
          <w:w w:val="110"/>
          <w:sz w:val="16"/>
        </w:rPr>
        <w:t>State</w:t>
      </w:r>
      <w:r>
        <w:rPr>
          <w:i/>
          <w:color w:val="414042"/>
          <w:spacing w:val="-6"/>
          <w:w w:val="110"/>
          <w:sz w:val="16"/>
        </w:rPr>
        <w:t> </w:t>
      </w:r>
      <w:r>
        <w:rPr>
          <w:i/>
          <w:color w:val="414042"/>
          <w:w w:val="110"/>
          <w:sz w:val="16"/>
        </w:rPr>
        <w:t>of</w:t>
      </w:r>
      <w:r>
        <w:rPr>
          <w:i/>
          <w:color w:val="414042"/>
          <w:spacing w:val="-6"/>
          <w:w w:val="110"/>
          <w:sz w:val="16"/>
        </w:rPr>
        <w:t> </w:t>
      </w:r>
      <w:r>
        <w:rPr>
          <w:i/>
          <w:color w:val="414042"/>
          <w:w w:val="110"/>
          <w:sz w:val="16"/>
        </w:rPr>
        <w:t>Victoria</w:t>
      </w:r>
      <w:r>
        <w:rPr>
          <w:i/>
          <w:color w:val="414042"/>
          <w:spacing w:val="-6"/>
          <w:w w:val="110"/>
          <w:sz w:val="16"/>
        </w:rPr>
        <w:t> </w:t>
      </w:r>
      <w:r>
        <w:rPr>
          <w:i/>
          <w:color w:val="414042"/>
          <w:w w:val="110"/>
          <w:sz w:val="16"/>
        </w:rPr>
        <w:t>Department</w:t>
      </w:r>
      <w:r>
        <w:rPr>
          <w:i/>
          <w:color w:val="414042"/>
          <w:spacing w:val="-6"/>
          <w:w w:val="110"/>
          <w:sz w:val="16"/>
        </w:rPr>
        <w:t> </w:t>
      </w:r>
      <w:r>
        <w:rPr>
          <w:i/>
          <w:color w:val="414042"/>
          <w:w w:val="110"/>
          <w:sz w:val="16"/>
        </w:rPr>
        <w:t>of</w:t>
      </w:r>
      <w:r>
        <w:rPr>
          <w:i/>
          <w:color w:val="414042"/>
          <w:spacing w:val="-6"/>
          <w:w w:val="110"/>
          <w:sz w:val="16"/>
        </w:rPr>
        <w:t> </w:t>
      </w:r>
      <w:r>
        <w:rPr>
          <w:i/>
          <w:color w:val="414042"/>
          <w:w w:val="110"/>
          <w:sz w:val="16"/>
        </w:rPr>
        <w:t>Energy,</w:t>
      </w:r>
      <w:r>
        <w:rPr>
          <w:i/>
          <w:color w:val="414042"/>
          <w:spacing w:val="-6"/>
          <w:w w:val="110"/>
          <w:sz w:val="16"/>
        </w:rPr>
        <w:t> </w:t>
      </w:r>
      <w:r>
        <w:rPr>
          <w:i/>
          <w:color w:val="414042"/>
          <w:w w:val="110"/>
          <w:sz w:val="16"/>
        </w:rPr>
        <w:t>Environment</w:t>
      </w:r>
      <w:r>
        <w:rPr>
          <w:i/>
          <w:color w:val="414042"/>
          <w:spacing w:val="-6"/>
          <w:w w:val="110"/>
          <w:sz w:val="16"/>
        </w:rPr>
        <w:t> </w:t>
      </w:r>
      <w:r>
        <w:rPr>
          <w:i/>
          <w:color w:val="414042"/>
          <w:w w:val="110"/>
          <w:sz w:val="16"/>
        </w:rPr>
        <w:t>and</w:t>
      </w:r>
      <w:r>
        <w:rPr>
          <w:i/>
          <w:color w:val="414042"/>
          <w:spacing w:val="-6"/>
          <w:w w:val="110"/>
          <w:sz w:val="16"/>
        </w:rPr>
        <w:t> </w:t>
      </w:r>
      <w:r>
        <w:rPr>
          <w:i/>
          <w:color w:val="414042"/>
          <w:w w:val="110"/>
          <w:sz w:val="16"/>
        </w:rPr>
        <w:t>Climate</w:t>
      </w:r>
      <w:r>
        <w:rPr>
          <w:i/>
          <w:color w:val="414042"/>
          <w:spacing w:val="-6"/>
          <w:w w:val="110"/>
          <w:sz w:val="16"/>
        </w:rPr>
        <w:t> </w:t>
      </w:r>
      <w:r>
        <w:rPr>
          <w:i/>
          <w:color w:val="414042"/>
          <w:w w:val="110"/>
          <w:sz w:val="16"/>
        </w:rPr>
        <w:t>Action</w:t>
      </w:r>
      <w:r>
        <w:rPr>
          <w:i/>
          <w:color w:val="414042"/>
          <w:spacing w:val="-6"/>
          <w:w w:val="110"/>
          <w:sz w:val="16"/>
        </w:rPr>
        <w:t> </w:t>
      </w:r>
      <w:r>
        <w:rPr>
          <w:i/>
          <w:color w:val="414042"/>
          <w:w w:val="110"/>
          <w:sz w:val="16"/>
        </w:rPr>
        <w:t>2024.</w:t>
      </w:r>
      <w:r>
        <w:rPr>
          <w:i/>
          <w:color w:val="414042"/>
          <w:spacing w:val="-6"/>
          <w:w w:val="110"/>
          <w:sz w:val="16"/>
        </w:rPr>
        <w:t> </w:t>
      </w:r>
      <w:r>
        <w:rPr>
          <w:i/>
          <w:color w:val="414042"/>
          <w:w w:val="110"/>
          <w:sz w:val="16"/>
        </w:rPr>
        <w:t>This</w:t>
      </w:r>
      <w:r>
        <w:rPr>
          <w:i/>
          <w:color w:val="414042"/>
          <w:spacing w:val="-6"/>
          <w:w w:val="110"/>
          <w:sz w:val="16"/>
        </w:rPr>
        <w:t> </w:t>
      </w:r>
      <w:r>
        <w:rPr>
          <w:i/>
          <w:color w:val="414042"/>
          <w:w w:val="110"/>
          <w:sz w:val="16"/>
        </w:rPr>
        <w:t>work</w:t>
      </w:r>
      <w:r>
        <w:rPr>
          <w:i/>
          <w:color w:val="414042"/>
          <w:spacing w:val="-6"/>
          <w:w w:val="110"/>
          <w:sz w:val="16"/>
        </w:rPr>
        <w:t> </w:t>
      </w:r>
      <w:r>
        <w:rPr>
          <w:i/>
          <w:color w:val="414042"/>
          <w:w w:val="110"/>
          <w:sz w:val="16"/>
        </w:rPr>
        <w:t>is</w:t>
      </w:r>
      <w:r>
        <w:rPr>
          <w:i/>
          <w:color w:val="414042"/>
          <w:spacing w:val="-6"/>
          <w:w w:val="110"/>
          <w:sz w:val="16"/>
        </w:rPr>
        <w:t> </w:t>
      </w:r>
      <w:r>
        <w:rPr>
          <w:i/>
          <w:color w:val="414042"/>
          <w:w w:val="110"/>
          <w:sz w:val="16"/>
        </w:rPr>
        <w:t>licensed</w:t>
      </w:r>
      <w:r>
        <w:rPr>
          <w:i/>
          <w:color w:val="414042"/>
          <w:spacing w:val="-6"/>
          <w:w w:val="110"/>
          <w:sz w:val="16"/>
        </w:rPr>
        <w:t> </w:t>
      </w:r>
      <w:r>
        <w:rPr>
          <w:i/>
          <w:color w:val="414042"/>
          <w:w w:val="110"/>
          <w:sz w:val="16"/>
        </w:rPr>
        <w:t>under</w:t>
      </w:r>
      <w:r>
        <w:rPr>
          <w:i/>
          <w:color w:val="414042"/>
          <w:spacing w:val="-6"/>
          <w:w w:val="110"/>
          <w:sz w:val="16"/>
        </w:rPr>
        <w:t> </w:t>
      </w:r>
      <w:r>
        <w:rPr>
          <w:i/>
          <w:color w:val="414042"/>
          <w:w w:val="110"/>
          <w:sz w:val="16"/>
        </w:rPr>
        <w:t>a</w:t>
      </w:r>
      <w:r>
        <w:rPr>
          <w:i/>
          <w:color w:val="414042"/>
          <w:w w:val="110"/>
          <w:sz w:val="16"/>
        </w:rPr>
        <w:t> Creative Commons Attribution 4.0 International licence. To view a copy of this licence, visit creativecommons.org/ </w:t>
      </w:r>
      <w:r>
        <w:rPr>
          <w:i/>
          <w:color w:val="414042"/>
          <w:spacing w:val="-2"/>
          <w:w w:val="115"/>
          <w:sz w:val="16"/>
        </w:rPr>
        <w:t>licenses/by/4.0/</w:t>
      </w:r>
    </w:p>
    <w:p>
      <w:pPr>
        <w:spacing w:before="110"/>
        <w:ind w:left="1472" w:right="0" w:firstLine="0"/>
        <w:jc w:val="both"/>
        <w:rPr>
          <w:i/>
          <w:sz w:val="16"/>
        </w:rPr>
      </w:pPr>
      <w:r>
        <w:rPr>
          <w:i/>
          <w:color w:val="414042"/>
          <w:sz w:val="16"/>
        </w:rPr>
        <w:t>ISSN</w:t>
      </w:r>
      <w:r>
        <w:rPr>
          <w:i/>
          <w:color w:val="414042"/>
          <w:spacing w:val="2"/>
          <w:sz w:val="16"/>
        </w:rPr>
        <w:t> </w:t>
      </w:r>
      <w:r>
        <w:rPr>
          <w:i/>
          <w:color w:val="414042"/>
          <w:sz w:val="16"/>
        </w:rPr>
        <w:t>2981-9091</w:t>
      </w:r>
      <w:r>
        <w:rPr>
          <w:i/>
          <w:color w:val="414042"/>
          <w:spacing w:val="2"/>
          <w:sz w:val="16"/>
        </w:rPr>
        <w:t> </w:t>
      </w:r>
      <w:r>
        <w:rPr>
          <w:i/>
          <w:color w:val="414042"/>
          <w:sz w:val="16"/>
        </w:rPr>
        <w:t>Online</w:t>
      </w:r>
      <w:r>
        <w:rPr>
          <w:i/>
          <w:color w:val="414042"/>
          <w:spacing w:val="3"/>
          <w:sz w:val="16"/>
        </w:rPr>
        <w:t> </w:t>
      </w:r>
      <w:r>
        <w:rPr>
          <w:i/>
          <w:color w:val="414042"/>
          <w:spacing w:val="-2"/>
          <w:sz w:val="16"/>
        </w:rPr>
        <w:t>(pdf/word)</w:t>
      </w:r>
    </w:p>
    <w:sectPr>
      <w:footerReference w:type="default" r:id="rId35"/>
      <w:pgSz w:w="11910" w:h="16840"/>
      <w:pgMar w:header="0" w:footer="908" w:top="0" w:bottom="1100" w:left="54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  <w:font w:name="Tahoma">
    <w:altName w:val="Tahoma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61344">
              <wp:simplePos x="0" y="0"/>
              <wp:positionH relativeFrom="page">
                <wp:posOffset>4311371</wp:posOffset>
              </wp:positionH>
              <wp:positionV relativeFrom="page">
                <wp:posOffset>9751153</wp:posOffset>
              </wp:positionV>
              <wp:extent cx="2515235" cy="593090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2515235" cy="593090"/>
                        <a:chExt cx="2515235" cy="593090"/>
                      </a:xfrm>
                    </wpg:grpSpPr>
                    <pic:pic>
                      <pic:nvPicPr>
                        <pic:cNvPr id="2" name="Image 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0361" cy="59257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11266" y="60035"/>
                          <a:ext cx="1503756" cy="3852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39.478088pt;margin-top:767.807373pt;width:198.05pt;height:46.7pt;mso-position-horizontal-relative:page;mso-position-vertical-relative:page;z-index:-16155136" id="docshapegroup1" coordorigin="6790,15356" coordsize="3961,934">
              <v:shape style="position:absolute;left:6789;top:15356;width:1592;height:934" type="#_x0000_t75" id="docshape2" stroked="false">
                <v:imagedata r:id="rId1" o:title=""/>
              </v:shape>
              <v:shape style="position:absolute;left:8382;top:15450;width:2369;height:607" type="#_x0000_t75" id="docshape3" stroked="false">
                <v:imagedata r:id="rId2" o:title=""/>
              </v:shape>
              <w10:wrap type="none"/>
            </v:group>
          </w:pict>
        </mc:Fallback>
      </mc:AlternateContent>
    </w:r>
    <w:r>
      <w:rPr/>
      <w:drawing>
        <wp:anchor distT="0" distB="0" distL="0" distR="0" allowOverlap="1" layoutInCell="1" locked="0" behindDoc="1" simplePos="0" relativeHeight="487161856">
          <wp:simplePos x="0" y="0"/>
          <wp:positionH relativeFrom="page">
            <wp:posOffset>1576247</wp:posOffset>
          </wp:positionH>
          <wp:positionV relativeFrom="page">
            <wp:posOffset>9836594</wp:posOffset>
          </wp:positionV>
          <wp:extent cx="760610" cy="493463"/>
          <wp:effectExtent l="0" t="0" r="0" b="0"/>
          <wp:wrapNone/>
          <wp:docPr id="4" name="Image 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" name="Image 4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60610" cy="4934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162368">
              <wp:simplePos x="0" y="0"/>
              <wp:positionH relativeFrom="page">
                <wp:posOffset>235200</wp:posOffset>
              </wp:positionH>
              <wp:positionV relativeFrom="page">
                <wp:posOffset>9975903</wp:posOffset>
              </wp:positionV>
              <wp:extent cx="1269365" cy="231140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1269365" cy="2311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5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0E0349"/>
                              <w:spacing w:val="-2"/>
                              <w:sz w:val="24"/>
                            </w:rPr>
                            <w:t>deeca.vic.gov.au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8.519699pt;margin-top:785.504211pt;width:99.95pt;height:18.2pt;mso-position-horizontal-relative:page;mso-position-vertical-relative:page;z-index:-16154112" type="#_x0000_t202" id="docshape4" filled="false" stroked="false">
              <v:textbox inset="0,0,0,0">
                <w:txbxContent>
                  <w:p>
                    <w:pPr>
                      <w:spacing w:before="35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E0349"/>
                        <w:spacing w:val="-2"/>
                        <w:sz w:val="24"/>
                      </w:rPr>
                      <w:t>deeca.vic.gov.au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62880">
              <wp:simplePos x="0" y="0"/>
              <wp:positionH relativeFrom="page">
                <wp:posOffset>6949764</wp:posOffset>
              </wp:positionH>
              <wp:positionV relativeFrom="page">
                <wp:posOffset>10041246</wp:posOffset>
              </wp:positionV>
              <wp:extent cx="128905" cy="16256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8905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0"/>
                            <w:ind w:left="60" w:right="0" w:firstLine="0"/>
                            <w:jc w:val="lef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0E0349"/>
                              <w:spacing w:val="-10"/>
                              <w:w w:val="8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E0349"/>
                              <w:spacing w:val="-10"/>
                              <w:w w:val="80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0E0349"/>
                              <w:spacing w:val="-10"/>
                              <w:w w:val="8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E0349"/>
                              <w:spacing w:val="-10"/>
                              <w:w w:val="80"/>
                              <w:sz w:val="16"/>
                            </w:rPr>
                            <w:t>1</w:t>
                          </w:r>
                          <w:r>
                            <w:rPr>
                              <w:b/>
                              <w:color w:val="0E0349"/>
                              <w:spacing w:val="-10"/>
                              <w:w w:val="8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7.225525pt;margin-top:790.649292pt;width:10.15pt;height:12.8pt;mso-position-horizontal-relative:page;mso-position-vertical-relative:page;z-index:-16153600" type="#_x0000_t202" id="docshape5" filled="false" stroked="false">
              <v:textbox inset="0,0,0,0">
                <w:txbxContent>
                  <w:p>
                    <w:pPr>
                      <w:spacing w:before="30"/>
                      <w:ind w:left="6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0E0349"/>
                        <w:spacing w:val="-10"/>
                        <w:w w:val="80"/>
                        <w:sz w:val="16"/>
                      </w:rPr>
                      <w:fldChar w:fldCharType="begin"/>
                    </w:r>
                    <w:r>
                      <w:rPr>
                        <w:b/>
                        <w:color w:val="0E0349"/>
                        <w:spacing w:val="-10"/>
                        <w:w w:val="80"/>
                        <w:sz w:val="16"/>
                      </w:rPr>
                      <w:instrText> PAGE </w:instrText>
                    </w:r>
                    <w:r>
                      <w:rPr>
                        <w:b/>
                        <w:color w:val="0E0349"/>
                        <w:spacing w:val="-10"/>
                        <w:w w:val="80"/>
                        <w:sz w:val="16"/>
                      </w:rPr>
                      <w:fldChar w:fldCharType="separate"/>
                    </w:r>
                    <w:r>
                      <w:rPr>
                        <w:b/>
                        <w:color w:val="0E0349"/>
                        <w:spacing w:val="-10"/>
                        <w:w w:val="80"/>
                        <w:sz w:val="16"/>
                      </w:rPr>
                      <w:t>1</w:t>
                    </w:r>
                    <w:r>
                      <w:rPr>
                        <w:b/>
                        <w:color w:val="0E0349"/>
                        <w:spacing w:val="-10"/>
                        <w:w w:val="80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63392">
              <wp:simplePos x="0" y="0"/>
              <wp:positionH relativeFrom="page">
                <wp:posOffset>4336771</wp:posOffset>
              </wp:positionH>
              <wp:positionV relativeFrom="page">
                <wp:posOffset>9751153</wp:posOffset>
              </wp:positionV>
              <wp:extent cx="2489835" cy="593090"/>
              <wp:effectExtent l="0" t="0" r="0" b="0"/>
              <wp:wrapNone/>
              <wp:docPr id="51" name="Group 5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1" name="Group 51"/>
                    <wpg:cNvGrpSpPr/>
                    <wpg:grpSpPr>
                      <a:xfrm>
                        <a:off x="0" y="0"/>
                        <a:ext cx="2489835" cy="593090"/>
                        <a:chExt cx="2489835" cy="593090"/>
                      </a:xfrm>
                    </wpg:grpSpPr>
                    <pic:pic>
                      <pic:nvPicPr>
                        <pic:cNvPr id="52" name="Image 5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0361" cy="59257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3" name="Image 5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985866" y="60035"/>
                          <a:ext cx="1503756" cy="3852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1.478088pt;margin-top:767.807373pt;width:196.05pt;height:46.7pt;mso-position-horizontal-relative:page;mso-position-vertical-relative:page;z-index:-16153088" id="docshapegroup50" coordorigin="6830,15356" coordsize="3921,934">
              <v:shape style="position:absolute;left:6829;top:15356;width:1592;height:934" type="#_x0000_t75" id="docshape51" stroked="false">
                <v:imagedata r:id="rId1" o:title=""/>
              </v:shape>
              <v:shape style="position:absolute;left:8382;top:15450;width:2369;height:607" type="#_x0000_t75" id="docshape52" stroked="false">
                <v:imagedata r:id="rId2" o:title=""/>
              </v:shape>
              <w10:wrap type="none"/>
            </v:group>
          </w:pict>
        </mc:Fallback>
      </mc:AlternateContent>
    </w:r>
    <w:r>
      <w:rPr/>
      <w:drawing>
        <wp:anchor distT="0" distB="0" distL="0" distR="0" allowOverlap="1" layoutInCell="1" locked="0" behindDoc="1" simplePos="0" relativeHeight="487163904">
          <wp:simplePos x="0" y="0"/>
          <wp:positionH relativeFrom="page">
            <wp:posOffset>1563547</wp:posOffset>
          </wp:positionH>
          <wp:positionV relativeFrom="page">
            <wp:posOffset>9836594</wp:posOffset>
          </wp:positionV>
          <wp:extent cx="760610" cy="493463"/>
          <wp:effectExtent l="0" t="0" r="0" b="0"/>
          <wp:wrapNone/>
          <wp:docPr id="54" name="Image 5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4" name="Image 54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60610" cy="4934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164416">
              <wp:simplePos x="0" y="0"/>
              <wp:positionH relativeFrom="page">
                <wp:posOffset>2473647</wp:posOffset>
              </wp:positionH>
              <wp:positionV relativeFrom="page">
                <wp:posOffset>9882003</wp:posOffset>
              </wp:positionV>
              <wp:extent cx="1790064" cy="412115"/>
              <wp:effectExtent l="0" t="0" r="0" b="0"/>
              <wp:wrapNone/>
              <wp:docPr id="55" name="Group 5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5" name="Group 55"/>
                    <wpg:cNvGrpSpPr/>
                    <wpg:grpSpPr>
                      <a:xfrm>
                        <a:off x="0" y="0"/>
                        <a:ext cx="1790064" cy="412115"/>
                        <a:chExt cx="1790064" cy="412115"/>
                      </a:xfrm>
                    </wpg:grpSpPr>
                    <pic:pic>
                      <pic:nvPicPr>
                        <pic:cNvPr id="56" name="Image 56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773184" y="32340"/>
                          <a:ext cx="1016843" cy="37928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7" name="Image 57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526" cy="3142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194.77536pt;margin-top:778.110474pt;width:140.950pt;height:32.4500pt;mso-position-horizontal-relative:page;mso-position-vertical-relative:page;z-index:-16152064" id="docshapegroup53" coordorigin="3896,15562" coordsize="2819,649">
              <v:shape style="position:absolute;left:5113;top:15613;width:1602;height:598" type="#_x0000_t75" id="docshape54" stroked="false">
                <v:imagedata r:id="rId4" o:title=""/>
              </v:shape>
              <v:shape style="position:absolute;left:3895;top:15562;width:1189;height:495" type="#_x0000_t75" id="docshape55" stroked="false">
                <v:imagedata r:id="rId5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64928">
              <wp:simplePos x="0" y="0"/>
              <wp:positionH relativeFrom="page">
                <wp:posOffset>197100</wp:posOffset>
              </wp:positionH>
              <wp:positionV relativeFrom="page">
                <wp:posOffset>9975903</wp:posOffset>
              </wp:positionV>
              <wp:extent cx="1269365" cy="231140"/>
              <wp:effectExtent l="0" t="0" r="0" b="0"/>
              <wp:wrapNone/>
              <wp:docPr id="58" name="Textbox 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8" name="Textbox 58"/>
                    <wps:cNvSpPr txBox="1"/>
                    <wps:spPr>
                      <a:xfrm>
                        <a:off x="0" y="0"/>
                        <a:ext cx="1269365" cy="2311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5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0E0349"/>
                              <w:spacing w:val="-2"/>
                              <w:sz w:val="24"/>
                            </w:rPr>
                            <w:t>deeca.vic.gov.au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.5197pt;margin-top:785.504211pt;width:99.95pt;height:18.2pt;mso-position-horizontal-relative:page;mso-position-vertical-relative:page;z-index:-16151552" type="#_x0000_t202" id="docshape56" filled="false" stroked="false">
              <v:textbox inset="0,0,0,0">
                <w:txbxContent>
                  <w:p>
                    <w:pPr>
                      <w:spacing w:before="35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E0349"/>
                        <w:spacing w:val="-2"/>
                        <w:sz w:val="24"/>
                      </w:rPr>
                      <w:t>deeca.vic.gov.au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65440">
              <wp:simplePos x="0" y="0"/>
              <wp:positionH relativeFrom="page">
                <wp:posOffset>6925685</wp:posOffset>
              </wp:positionH>
              <wp:positionV relativeFrom="page">
                <wp:posOffset>10041246</wp:posOffset>
              </wp:positionV>
              <wp:extent cx="153035" cy="162560"/>
              <wp:effectExtent l="0" t="0" r="0" b="0"/>
              <wp:wrapNone/>
              <wp:docPr id="59" name="Textbox 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9" name="Textbox 59"/>
                    <wps:cNvSpPr txBox="1"/>
                    <wps:spPr>
                      <a:xfrm>
                        <a:off x="0" y="0"/>
                        <a:ext cx="153035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0"/>
                            <w:ind w:left="60" w:right="0" w:firstLine="0"/>
                            <w:jc w:val="lef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0E0349"/>
                              <w:spacing w:val="-10"/>
                              <w:w w:val="1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E0349"/>
                              <w:spacing w:val="-10"/>
                              <w:w w:val="110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0E0349"/>
                              <w:spacing w:val="-10"/>
                              <w:w w:val="1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E0349"/>
                              <w:spacing w:val="-10"/>
                              <w:w w:val="110"/>
                              <w:sz w:val="16"/>
                            </w:rPr>
                            <w:t>4</w:t>
                          </w:r>
                          <w:r>
                            <w:rPr>
                              <w:b/>
                              <w:color w:val="0E0349"/>
                              <w:spacing w:val="-10"/>
                              <w:w w:val="1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5.329529pt;margin-top:790.649292pt;width:12.05pt;height:12.8pt;mso-position-horizontal-relative:page;mso-position-vertical-relative:page;z-index:-16151040" type="#_x0000_t202" id="docshape57" filled="false" stroked="false">
              <v:textbox inset="0,0,0,0">
                <w:txbxContent>
                  <w:p>
                    <w:pPr>
                      <w:spacing w:before="30"/>
                      <w:ind w:left="6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0E0349"/>
                        <w:spacing w:val="-10"/>
                        <w:w w:val="110"/>
                        <w:sz w:val="16"/>
                      </w:rPr>
                      <w:fldChar w:fldCharType="begin"/>
                    </w:r>
                    <w:r>
                      <w:rPr>
                        <w:b/>
                        <w:color w:val="0E0349"/>
                        <w:spacing w:val="-10"/>
                        <w:w w:val="110"/>
                        <w:sz w:val="16"/>
                      </w:rPr>
                      <w:instrText> PAGE </w:instrText>
                    </w:r>
                    <w:r>
                      <w:rPr>
                        <w:b/>
                        <w:color w:val="0E0349"/>
                        <w:spacing w:val="-10"/>
                        <w:w w:val="110"/>
                        <w:sz w:val="16"/>
                      </w:rPr>
                      <w:fldChar w:fldCharType="separate"/>
                    </w:r>
                    <w:r>
                      <w:rPr>
                        <w:b/>
                        <w:color w:val="0E0349"/>
                        <w:spacing w:val="-10"/>
                        <w:w w:val="110"/>
                        <w:sz w:val="16"/>
                      </w:rPr>
                      <w:t>4</w:t>
                    </w:r>
                    <w:r>
                      <w:rPr>
                        <w:b/>
                        <w:color w:val="0E0349"/>
                        <w:spacing w:val="-10"/>
                        <w:w w:val="110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65952">
              <wp:simplePos x="0" y="0"/>
              <wp:positionH relativeFrom="page">
                <wp:posOffset>209800</wp:posOffset>
              </wp:positionH>
              <wp:positionV relativeFrom="page">
                <wp:posOffset>9975903</wp:posOffset>
              </wp:positionV>
              <wp:extent cx="1269365" cy="231140"/>
              <wp:effectExtent l="0" t="0" r="0" b="0"/>
              <wp:wrapNone/>
              <wp:docPr id="133" name="Textbox 1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3" name="Textbox 133"/>
                    <wps:cNvSpPr txBox="1"/>
                    <wps:spPr>
                      <a:xfrm>
                        <a:off x="0" y="0"/>
                        <a:ext cx="1269365" cy="2311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5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0E0349"/>
                              <w:spacing w:val="-2"/>
                              <w:sz w:val="24"/>
                            </w:rPr>
                            <w:t>deeca.vic.gov.au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6.519699pt;margin-top:785.504211pt;width:99.95pt;height:18.2pt;mso-position-horizontal-relative:page;mso-position-vertical-relative:page;z-index:-16150528" type="#_x0000_t202" id="docshape120" filled="false" stroked="false">
              <v:textbox inset="0,0,0,0">
                <w:txbxContent>
                  <w:p>
                    <w:pPr>
                      <w:spacing w:before="35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E0349"/>
                        <w:spacing w:val="-2"/>
                        <w:sz w:val="24"/>
                      </w:rPr>
                      <w:t>deeca.vic.gov.au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66464">
              <wp:simplePos x="0" y="0"/>
              <wp:positionH relativeFrom="page">
                <wp:posOffset>6931068</wp:posOffset>
              </wp:positionH>
              <wp:positionV relativeFrom="page">
                <wp:posOffset>10041246</wp:posOffset>
              </wp:positionV>
              <wp:extent cx="147320" cy="162560"/>
              <wp:effectExtent l="0" t="0" r="0" b="0"/>
              <wp:wrapNone/>
              <wp:docPr id="134" name="Textbox 1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4" name="Textbox 134"/>
                    <wps:cNvSpPr txBox="1"/>
                    <wps:spPr>
                      <a:xfrm>
                        <a:off x="0" y="0"/>
                        <a:ext cx="14732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0"/>
                            <w:ind w:left="60" w:right="0" w:firstLine="0"/>
                            <w:jc w:val="lef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0E0349"/>
                              <w:spacing w:val="-10"/>
                              <w:w w:val="10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E0349"/>
                              <w:spacing w:val="-10"/>
                              <w:w w:val="105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0E0349"/>
                              <w:spacing w:val="-10"/>
                              <w:w w:val="10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E0349"/>
                              <w:spacing w:val="-10"/>
                              <w:w w:val="105"/>
                              <w:sz w:val="16"/>
                            </w:rPr>
                            <w:t>8</w:t>
                          </w:r>
                          <w:r>
                            <w:rPr>
                              <w:b/>
                              <w:color w:val="0E0349"/>
                              <w:spacing w:val="-10"/>
                              <w:w w:val="10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5.753418pt;margin-top:790.649292pt;width:11.6pt;height:12.8pt;mso-position-horizontal-relative:page;mso-position-vertical-relative:page;z-index:-16150016" type="#_x0000_t202" id="docshape121" filled="false" stroked="false">
              <v:textbox inset="0,0,0,0">
                <w:txbxContent>
                  <w:p>
                    <w:pPr>
                      <w:spacing w:before="30"/>
                      <w:ind w:left="6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0E0349"/>
                        <w:spacing w:val="-10"/>
                        <w:w w:val="105"/>
                        <w:sz w:val="16"/>
                      </w:rPr>
                      <w:fldChar w:fldCharType="begin"/>
                    </w:r>
                    <w:r>
                      <w:rPr>
                        <w:b/>
                        <w:color w:val="0E0349"/>
                        <w:spacing w:val="-10"/>
                        <w:w w:val="105"/>
                        <w:sz w:val="16"/>
                      </w:rPr>
                      <w:instrText> PAGE </w:instrText>
                    </w:r>
                    <w:r>
                      <w:rPr>
                        <w:b/>
                        <w:color w:val="0E0349"/>
                        <w:spacing w:val="-10"/>
                        <w:w w:val="105"/>
                        <w:sz w:val="16"/>
                      </w:rPr>
                      <w:fldChar w:fldCharType="separate"/>
                    </w:r>
                    <w:r>
                      <w:rPr>
                        <w:b/>
                        <w:color w:val="0E0349"/>
                        <w:spacing w:val="-10"/>
                        <w:w w:val="105"/>
                        <w:sz w:val="16"/>
                      </w:rPr>
                      <w:t>8</w:t>
                    </w:r>
                    <w:r>
                      <w:rPr>
                        <w:b/>
                        <w:color w:val="0E0349"/>
                        <w:spacing w:val="-10"/>
                        <w:w w:val="105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-"/>
      <w:lvlJc w:val="left"/>
      <w:pPr>
        <w:ind w:left="458" w:hanging="190"/>
      </w:pPr>
      <w:rPr>
        <w:rFonts w:hint="default" w:ascii="Verdana" w:hAnsi="Verdana" w:eastAsia="Verdana" w:cs="Verdana"/>
        <w:b w:val="0"/>
        <w:bCs w:val="0"/>
        <w:i w:val="0"/>
        <w:iCs w:val="0"/>
        <w:color w:val="FFFFFF"/>
        <w:spacing w:val="0"/>
        <w:w w:val="97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12" w:hanging="19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64" w:hanging="19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7" w:hanging="19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69" w:hanging="19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22" w:hanging="19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74" w:hanging="19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26" w:hanging="19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79" w:hanging="19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8"/>
      <w:szCs w:val="1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48"/>
      <w:ind w:left="102"/>
      <w:outlineLvl w:val="1"/>
    </w:pPr>
    <w:rPr>
      <w:rFonts w:ascii="Arial" w:hAnsi="Arial" w:eastAsia="Arial" w:cs="Arial"/>
      <w:b/>
      <w:bCs/>
      <w:sz w:val="44"/>
      <w:szCs w:val="44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02"/>
      <w:outlineLvl w:val="2"/>
    </w:pPr>
    <w:rPr>
      <w:rFonts w:ascii="Tahoma" w:hAnsi="Tahoma" w:eastAsia="Tahoma" w:cs="Tahoma"/>
      <w:b/>
      <w:bCs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14"/>
    </w:pPr>
    <w:rPr>
      <w:rFonts w:ascii="Verdana" w:hAnsi="Verdana" w:eastAsia="Verdana" w:cs="Verdana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jpeg"/><Relationship Id="rId10" Type="http://schemas.openxmlformats.org/officeDocument/2006/relationships/image" Target="media/image8.jpeg"/><Relationship Id="rId11" Type="http://schemas.openxmlformats.org/officeDocument/2006/relationships/image" Target="media/image9.jpeg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image" Target="media/image12.png"/><Relationship Id="rId15" Type="http://schemas.openxmlformats.org/officeDocument/2006/relationships/image" Target="media/image13.png"/><Relationship Id="rId16" Type="http://schemas.openxmlformats.org/officeDocument/2006/relationships/image" Target="media/image14.png"/><Relationship Id="rId17" Type="http://schemas.openxmlformats.org/officeDocument/2006/relationships/image" Target="media/image15.png"/><Relationship Id="rId18" Type="http://schemas.openxmlformats.org/officeDocument/2006/relationships/image" Target="media/image16.png"/><Relationship Id="rId19" Type="http://schemas.openxmlformats.org/officeDocument/2006/relationships/footer" Target="footer2.xml"/><Relationship Id="rId20" Type="http://schemas.openxmlformats.org/officeDocument/2006/relationships/hyperlink" Target="https://www.ari.vic.gov.au/research/rivers-and-estuaries/assessing-benefits-of-water-for-the-environment" TargetMode="External"/><Relationship Id="rId21" Type="http://schemas.openxmlformats.org/officeDocument/2006/relationships/hyperlink" Target="https://wcma.vic.gov.au/" TargetMode="External"/><Relationship Id="rId22" Type="http://schemas.openxmlformats.org/officeDocument/2006/relationships/hyperlink" Target="https://vfa.vic.gov.au/" TargetMode="External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jpe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jpe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footer" Target="footer3.xml"/><Relationship Id="rId36" Type="http://schemas.openxmlformats.org/officeDocument/2006/relationships/image" Target="media/image30.jpeg"/><Relationship Id="rId37" Type="http://schemas.openxmlformats.org/officeDocument/2006/relationships/image" Target="media/image1.png"/><Relationship Id="rId38" Type="http://schemas.openxmlformats.org/officeDocument/2006/relationships/image" Target="media/image2.png"/><Relationship Id="rId39" Type="http://schemas.openxmlformats.org/officeDocument/2006/relationships/image" Target="media/image3.pn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17.png"/><Relationship Id="rId5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2025-03-25T01:48:08Z</dcterms:created>
  <dcterms:modified xsi:type="dcterms:W3CDTF">2025-03-25T01:48:08Z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2024-11-19T00:00:00Z</vt:filetime>
  </property>
  <property fmtid="{D5CDD505-2E9C-101B-9397-08002B2CF9AE}" pid="3" name="Creator">
    <vt:lpwstr>Adobe InDesign 19.4 (Windows)</vt:lpwstr>
  </property>
  <property fmtid="{D5CDD505-2E9C-101B-9397-08002B2CF9AE}" pid="4" name="LastSaved">
    <vt:filetime>2025-03-25T00:00:00Z</vt:filetime>
  </property>
  <property fmtid="{D5CDD505-2E9C-101B-9397-08002B2CF9AE}" pid="5" name="Producer">
    <vt:lpwstr>Adobe PDF Library 17.0</vt:lpwstr>
  </property>
</Properties>
</file>