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1A98" w14:textId="1908249E" w:rsidR="00C723C6" w:rsidRDefault="00974F96">
      <w:pPr>
        <w:spacing w:before="24"/>
        <w:ind w:left="2357" w:right="2093"/>
        <w:jc w:val="center"/>
        <w:rPr>
          <w:sz w:val="2"/>
        </w:rPr>
      </w:pPr>
      <w:r>
        <w:rPr>
          <w:spacing w:val="-2"/>
          <w:w w:val="96"/>
          <w:sz w:val="2"/>
        </w:rPr>
        <w:t>#</w:t>
      </w:r>
    </w:p>
    <w:p w14:paraId="2908EB46" w14:textId="77777777" w:rsidR="00C723C6" w:rsidRDefault="00C723C6">
      <w:pPr>
        <w:rPr>
          <w:sz w:val="28"/>
        </w:rPr>
      </w:pPr>
    </w:p>
    <w:p w14:paraId="4C50F739" w14:textId="0FA2DF1B" w:rsidR="00C723C6" w:rsidRDefault="00974F96">
      <w:pPr>
        <w:pStyle w:val="BodyText"/>
        <w:ind w:left="2357" w:right="2340"/>
        <w:jc w:val="center"/>
      </w:pPr>
      <w:r>
        <w:t>Wimmera</w:t>
      </w:r>
      <w:r>
        <w:rPr>
          <w:spacing w:val="-13"/>
        </w:rPr>
        <w:t xml:space="preserve"> </w:t>
      </w:r>
      <w:r>
        <w:t>CMA</w:t>
      </w:r>
      <w:r>
        <w:rPr>
          <w:spacing w:val="-11"/>
        </w:rPr>
        <w:t xml:space="preserve"> </w:t>
      </w:r>
      <w:r>
        <w:t>Consultants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expenditure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$10,000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2</w:t>
      </w:r>
      <w:r w:rsidR="008C2C80">
        <w:t>4</w:t>
      </w:r>
      <w:r>
        <w:t>/2</w:t>
      </w:r>
      <w:r w:rsidR="008C2C80">
        <w:t>5</w:t>
      </w:r>
      <w:r>
        <w:rPr>
          <w:spacing w:val="-13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rPr>
          <w:spacing w:val="-4"/>
        </w:rPr>
        <w:t>Year</w:t>
      </w:r>
    </w:p>
    <w:p w14:paraId="59292E02" w14:textId="77777777" w:rsidR="00C723C6" w:rsidRDefault="00C723C6">
      <w:pPr>
        <w:spacing w:before="7"/>
        <w:rPr>
          <w:b/>
          <w:sz w:val="24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5245"/>
        <w:gridCol w:w="1573"/>
        <w:gridCol w:w="1306"/>
        <w:gridCol w:w="1032"/>
        <w:gridCol w:w="1176"/>
        <w:gridCol w:w="1371"/>
      </w:tblGrid>
      <w:tr w:rsidR="00C723C6" w14:paraId="15F967D2" w14:textId="77777777" w:rsidTr="005F1245">
        <w:trPr>
          <w:trHeight w:val="805"/>
        </w:trPr>
        <w:tc>
          <w:tcPr>
            <w:tcW w:w="4415" w:type="dxa"/>
            <w:tcBorders>
              <w:right w:val="nil"/>
            </w:tcBorders>
          </w:tcPr>
          <w:p w14:paraId="1BD6D693" w14:textId="77777777" w:rsidR="00C723C6" w:rsidRDefault="00C723C6">
            <w:pPr>
              <w:pStyle w:val="TableParagraph"/>
              <w:spacing w:before="11" w:line="240" w:lineRule="auto"/>
              <w:ind w:right="0"/>
              <w:jc w:val="left"/>
              <w:rPr>
                <w:b/>
                <w:sz w:val="21"/>
              </w:rPr>
            </w:pPr>
          </w:p>
          <w:p w14:paraId="1BF282B2" w14:textId="77777777" w:rsidR="00C723C6" w:rsidRDefault="00974F96">
            <w:pPr>
              <w:pStyle w:val="TableParagraph"/>
              <w:spacing w:line="240" w:lineRule="auto"/>
              <w:ind w:left="38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Consultant</w:t>
            </w:r>
          </w:p>
        </w:tc>
        <w:tc>
          <w:tcPr>
            <w:tcW w:w="5245" w:type="dxa"/>
            <w:tcBorders>
              <w:left w:val="nil"/>
            </w:tcBorders>
          </w:tcPr>
          <w:p w14:paraId="418CB078" w14:textId="77777777" w:rsidR="00C723C6" w:rsidRDefault="00C723C6">
            <w:pPr>
              <w:pStyle w:val="TableParagraph"/>
              <w:spacing w:before="11" w:line="240" w:lineRule="auto"/>
              <w:ind w:right="0"/>
              <w:jc w:val="left"/>
              <w:rPr>
                <w:b/>
                <w:sz w:val="21"/>
              </w:rPr>
            </w:pPr>
          </w:p>
          <w:p w14:paraId="4D5AC236" w14:textId="77777777" w:rsidR="00C723C6" w:rsidRDefault="00974F96">
            <w:pPr>
              <w:pStyle w:val="TableParagraph"/>
              <w:spacing w:line="240" w:lineRule="auto"/>
              <w:ind w:left="310" w:right="0"/>
              <w:jc w:val="left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Engagement</w:t>
            </w:r>
          </w:p>
        </w:tc>
        <w:tc>
          <w:tcPr>
            <w:tcW w:w="1573" w:type="dxa"/>
          </w:tcPr>
          <w:p w14:paraId="2DD96A8F" w14:textId="33AFFCC5" w:rsidR="00C723C6" w:rsidRDefault="00974F96" w:rsidP="005C456A">
            <w:pPr>
              <w:pStyle w:val="TableParagraph"/>
              <w:spacing w:before="124" w:line="259" w:lineRule="auto"/>
              <w:ind w:left="107"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Approved </w:t>
            </w:r>
            <w:r>
              <w:rPr>
                <w:b/>
              </w:rPr>
              <w:t>Engagement</w:t>
            </w:r>
            <w:r>
              <w:rPr>
                <w:b/>
                <w:spacing w:val="-13"/>
              </w:rPr>
              <w:t xml:space="preserve"> </w:t>
            </w:r>
            <w:r w:rsidR="005C456A">
              <w:rPr>
                <w:b/>
                <w:spacing w:val="-13"/>
              </w:rPr>
              <w:t xml:space="preserve">        </w:t>
            </w:r>
            <w:r>
              <w:rPr>
                <w:b/>
              </w:rPr>
              <w:t>Fee</w:t>
            </w:r>
          </w:p>
        </w:tc>
        <w:tc>
          <w:tcPr>
            <w:tcW w:w="1306" w:type="dxa"/>
          </w:tcPr>
          <w:p w14:paraId="08D9BABB" w14:textId="77777777" w:rsidR="00C723C6" w:rsidRDefault="00974F96">
            <w:pPr>
              <w:pStyle w:val="TableParagraph"/>
              <w:spacing w:before="124" w:line="259" w:lineRule="auto"/>
              <w:ind w:left="204" w:right="0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>Previously Expended</w:t>
            </w:r>
          </w:p>
        </w:tc>
        <w:tc>
          <w:tcPr>
            <w:tcW w:w="1032" w:type="dxa"/>
          </w:tcPr>
          <w:p w14:paraId="23DD560D" w14:textId="77777777" w:rsidR="00C723C6" w:rsidRDefault="00C723C6">
            <w:pPr>
              <w:pStyle w:val="TableParagraph"/>
              <w:spacing w:before="11" w:line="240" w:lineRule="auto"/>
              <w:ind w:right="0"/>
              <w:jc w:val="left"/>
              <w:rPr>
                <w:b/>
                <w:sz w:val="21"/>
              </w:rPr>
            </w:pPr>
          </w:p>
          <w:p w14:paraId="7D3AFA73" w14:textId="77777777" w:rsidR="00C723C6" w:rsidRDefault="00974F96" w:rsidP="005C456A">
            <w:pPr>
              <w:pStyle w:val="TableParagraph"/>
              <w:spacing w:line="240" w:lineRule="auto"/>
              <w:ind w:left="38" w:right="0"/>
              <w:jc w:val="center"/>
              <w:rPr>
                <w:b/>
              </w:rPr>
            </w:pPr>
            <w:r>
              <w:rPr>
                <w:b/>
                <w:spacing w:val="-2"/>
              </w:rPr>
              <w:t>Balance</w:t>
            </w:r>
          </w:p>
        </w:tc>
        <w:tc>
          <w:tcPr>
            <w:tcW w:w="1176" w:type="dxa"/>
          </w:tcPr>
          <w:p w14:paraId="5AA703CA" w14:textId="77777777" w:rsidR="00C723C6" w:rsidRDefault="00C723C6">
            <w:pPr>
              <w:pStyle w:val="TableParagraph"/>
              <w:spacing w:before="11" w:line="240" w:lineRule="auto"/>
              <w:ind w:right="0"/>
              <w:jc w:val="left"/>
              <w:rPr>
                <w:b/>
                <w:sz w:val="21"/>
              </w:rPr>
            </w:pPr>
          </w:p>
          <w:p w14:paraId="54493985" w14:textId="09ABC1B6" w:rsidR="00C723C6" w:rsidRDefault="00974F96" w:rsidP="00A93266">
            <w:pPr>
              <w:pStyle w:val="TableParagraph"/>
              <w:spacing w:line="240" w:lineRule="auto"/>
              <w:ind w:left="38" w:right="0"/>
              <w:jc w:val="center"/>
              <w:rPr>
                <w:b/>
              </w:rPr>
            </w:pPr>
            <w:r>
              <w:rPr>
                <w:b/>
                <w:spacing w:val="-2"/>
              </w:rPr>
              <w:t>Expended</w:t>
            </w:r>
            <w:r w:rsidR="00A93266">
              <w:rPr>
                <w:b/>
                <w:spacing w:val="-2"/>
              </w:rPr>
              <w:t xml:space="preserve"> 24/25</w:t>
            </w:r>
          </w:p>
        </w:tc>
        <w:tc>
          <w:tcPr>
            <w:tcW w:w="1371" w:type="dxa"/>
          </w:tcPr>
          <w:p w14:paraId="183074B1" w14:textId="4DE7D50B" w:rsidR="00C723C6" w:rsidRDefault="00974F96">
            <w:pPr>
              <w:pStyle w:val="TableParagraph"/>
              <w:spacing w:before="124" w:line="259" w:lineRule="auto"/>
              <w:ind w:left="139" w:right="0" w:hanging="53"/>
              <w:jc w:val="left"/>
              <w:rPr>
                <w:b/>
              </w:rPr>
            </w:pPr>
            <w:r>
              <w:rPr>
                <w:b/>
              </w:rPr>
              <w:t>Balance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at </w:t>
            </w:r>
            <w:r>
              <w:rPr>
                <w:b/>
                <w:spacing w:val="-2"/>
              </w:rPr>
              <w:t>30/06/202</w:t>
            </w:r>
            <w:r w:rsidR="00742A69">
              <w:rPr>
                <w:b/>
                <w:spacing w:val="-2"/>
              </w:rPr>
              <w:t>5</w:t>
            </w:r>
          </w:p>
        </w:tc>
      </w:tr>
      <w:tr w:rsidR="00C723C6" w14:paraId="1E1A3FB1" w14:textId="77777777" w:rsidTr="005F1245">
        <w:trPr>
          <w:trHeight w:val="298"/>
        </w:trPr>
        <w:tc>
          <w:tcPr>
            <w:tcW w:w="4415" w:type="dxa"/>
            <w:tcBorders>
              <w:bottom w:val="nil"/>
              <w:right w:val="nil"/>
            </w:tcBorders>
          </w:tcPr>
          <w:p w14:paraId="6FCF6B5E" w14:textId="77777777" w:rsidR="008C2C80" w:rsidRDefault="008C2C80">
            <w:pPr>
              <w:pStyle w:val="TableParagraph"/>
              <w:spacing w:line="268" w:lineRule="exact"/>
              <w:ind w:left="38" w:right="0"/>
              <w:jc w:val="left"/>
            </w:pPr>
            <w:proofErr w:type="spellStart"/>
            <w:r>
              <w:t>Geomorphe</w:t>
            </w:r>
            <w:proofErr w:type="spellEnd"/>
            <w:r>
              <w:t xml:space="preserve"> </w:t>
            </w:r>
            <w:proofErr w:type="spellStart"/>
            <w:r>
              <w:t>Ptyd</w:t>
            </w:r>
            <w:proofErr w:type="spellEnd"/>
            <w:r>
              <w:t xml:space="preserve"> Ltd</w:t>
            </w:r>
          </w:p>
          <w:p w14:paraId="1C109BA3" w14:textId="2C2EA873" w:rsidR="00C723C6" w:rsidRDefault="008C2C80">
            <w:pPr>
              <w:pStyle w:val="TableParagraph"/>
              <w:spacing w:line="268" w:lineRule="exact"/>
              <w:ind w:left="38" w:right="0"/>
              <w:jc w:val="left"/>
            </w:pPr>
            <w:proofErr w:type="spellStart"/>
            <w:r>
              <w:t>AgriSci</w:t>
            </w:r>
            <w:proofErr w:type="spellEnd"/>
            <w:r>
              <w:t xml:space="preserve"> Pty Ltd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14:paraId="6239BD5A" w14:textId="109BD9CE" w:rsidR="00C723C6" w:rsidRDefault="00742A69">
            <w:pPr>
              <w:pStyle w:val="TableParagraph"/>
              <w:spacing w:line="268" w:lineRule="exact"/>
              <w:ind w:left="310" w:right="0"/>
              <w:jc w:val="left"/>
            </w:pPr>
            <w:r>
              <w:t>Erosion Control Design</w:t>
            </w:r>
          </w:p>
          <w:p w14:paraId="442F8678" w14:textId="61770D3F" w:rsidR="008C2C80" w:rsidRDefault="008C2C80">
            <w:pPr>
              <w:pStyle w:val="TableParagraph"/>
              <w:spacing w:line="268" w:lineRule="exact"/>
              <w:ind w:left="310" w:right="0"/>
              <w:jc w:val="left"/>
            </w:pPr>
            <w:r>
              <w:t>Carbon Farming Activities</w:t>
            </w:r>
          </w:p>
        </w:tc>
        <w:tc>
          <w:tcPr>
            <w:tcW w:w="1573" w:type="dxa"/>
            <w:tcBorders>
              <w:bottom w:val="nil"/>
            </w:tcBorders>
          </w:tcPr>
          <w:p w14:paraId="5F6C86F3" w14:textId="7E55567C" w:rsidR="00C723C6" w:rsidRDefault="00A40B32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59,180</w:t>
            </w:r>
          </w:p>
          <w:p w14:paraId="6E4683A8" w14:textId="069A6C76" w:rsidR="008C2C80" w:rsidRDefault="008C2C80">
            <w:pPr>
              <w:pStyle w:val="TableParagraph"/>
              <w:spacing w:line="268" w:lineRule="exact"/>
            </w:pPr>
            <w:r>
              <w:rPr>
                <w:spacing w:val="-2"/>
              </w:rPr>
              <w:t>1</w:t>
            </w:r>
            <w:r w:rsidR="005C456A">
              <w:rPr>
                <w:spacing w:val="-2"/>
              </w:rPr>
              <w:t>5.819</w:t>
            </w:r>
          </w:p>
        </w:tc>
        <w:tc>
          <w:tcPr>
            <w:tcW w:w="1306" w:type="dxa"/>
            <w:tcBorders>
              <w:bottom w:val="nil"/>
            </w:tcBorders>
          </w:tcPr>
          <w:p w14:paraId="2807AAAB" w14:textId="77777777" w:rsidR="00C723C6" w:rsidRDefault="00974F96">
            <w:pPr>
              <w:pStyle w:val="TableParagraph"/>
              <w:spacing w:line="268" w:lineRule="exact"/>
              <w:ind w:right="16"/>
            </w:pPr>
            <w:r>
              <w:t>0</w:t>
            </w:r>
          </w:p>
          <w:p w14:paraId="2235AA9C" w14:textId="492B306C" w:rsidR="005F1245" w:rsidRDefault="005F1245">
            <w:pPr>
              <w:pStyle w:val="TableParagraph"/>
              <w:spacing w:line="268" w:lineRule="exact"/>
              <w:ind w:right="16"/>
            </w:pPr>
            <w:r>
              <w:t>0</w:t>
            </w:r>
          </w:p>
        </w:tc>
        <w:tc>
          <w:tcPr>
            <w:tcW w:w="1032" w:type="dxa"/>
            <w:tcBorders>
              <w:bottom w:val="nil"/>
            </w:tcBorders>
          </w:tcPr>
          <w:p w14:paraId="041AE029" w14:textId="3580FD3A" w:rsidR="00C723C6" w:rsidRDefault="00A40B32">
            <w:pPr>
              <w:pStyle w:val="TableParagraph"/>
              <w:spacing w:line="268" w:lineRule="exact"/>
            </w:pPr>
            <w:r>
              <w:t>59,180</w:t>
            </w:r>
          </w:p>
          <w:p w14:paraId="7FDEEFC5" w14:textId="24A879CB" w:rsidR="005F1245" w:rsidRDefault="005C456A">
            <w:pPr>
              <w:pStyle w:val="TableParagraph"/>
              <w:spacing w:line="268" w:lineRule="exact"/>
            </w:pPr>
            <w:r>
              <w:t>15.819</w:t>
            </w:r>
          </w:p>
        </w:tc>
        <w:tc>
          <w:tcPr>
            <w:tcW w:w="1176" w:type="dxa"/>
            <w:tcBorders>
              <w:bottom w:val="nil"/>
            </w:tcBorders>
          </w:tcPr>
          <w:p w14:paraId="699EAA40" w14:textId="77777777" w:rsidR="00C723C6" w:rsidRDefault="008C2C80">
            <w:pPr>
              <w:pStyle w:val="TableParagraph"/>
              <w:spacing w:line="268" w:lineRule="exact"/>
            </w:pPr>
            <w:r>
              <w:t>16,970</w:t>
            </w:r>
          </w:p>
          <w:p w14:paraId="26A15540" w14:textId="2CCFA719" w:rsidR="008C2C80" w:rsidRDefault="008C2C80">
            <w:pPr>
              <w:pStyle w:val="TableParagraph"/>
              <w:spacing w:line="268" w:lineRule="exact"/>
            </w:pPr>
            <w:r>
              <w:t>10,334</w:t>
            </w:r>
          </w:p>
        </w:tc>
        <w:tc>
          <w:tcPr>
            <w:tcW w:w="1371" w:type="dxa"/>
            <w:tcBorders>
              <w:bottom w:val="nil"/>
            </w:tcBorders>
          </w:tcPr>
          <w:p w14:paraId="15A79A42" w14:textId="055F3468" w:rsidR="00C723C6" w:rsidRDefault="00A40B32">
            <w:pPr>
              <w:pStyle w:val="TableParagraph"/>
              <w:spacing w:line="268" w:lineRule="exact"/>
            </w:pPr>
            <w:r>
              <w:t>42,210</w:t>
            </w:r>
          </w:p>
          <w:p w14:paraId="16503552" w14:textId="512073BA" w:rsidR="008C2C80" w:rsidRDefault="005C456A">
            <w:pPr>
              <w:pStyle w:val="TableParagraph"/>
              <w:spacing w:line="268" w:lineRule="exact"/>
            </w:pPr>
            <w:r>
              <w:t>5,485</w:t>
            </w:r>
          </w:p>
        </w:tc>
      </w:tr>
      <w:tr w:rsidR="00C723C6" w14:paraId="319E5B5A" w14:textId="77777777" w:rsidTr="005F1245">
        <w:trPr>
          <w:trHeight w:val="290"/>
        </w:trPr>
        <w:tc>
          <w:tcPr>
            <w:tcW w:w="4415" w:type="dxa"/>
            <w:tcBorders>
              <w:top w:val="nil"/>
              <w:bottom w:val="nil"/>
              <w:right w:val="nil"/>
            </w:tcBorders>
          </w:tcPr>
          <w:p w14:paraId="700A25EA" w14:textId="1E2199A1" w:rsidR="00C723C6" w:rsidRDefault="008C2C80">
            <w:pPr>
              <w:pStyle w:val="TableParagraph"/>
              <w:spacing w:line="260" w:lineRule="exact"/>
              <w:ind w:left="38" w:right="0"/>
              <w:jc w:val="left"/>
            </w:pPr>
            <w:proofErr w:type="spellStart"/>
            <w:r>
              <w:t>Westvic</w:t>
            </w:r>
            <w:proofErr w:type="spellEnd"/>
            <w:r>
              <w:t xml:space="preserve"> Civil Structural Engineering Pty Ltd </w:t>
            </w:r>
            <w:proofErr w:type="spellStart"/>
            <w:r>
              <w:t>EnviroDNA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0C6B7B35" w14:textId="77777777" w:rsidR="00C723C6" w:rsidRDefault="008C2C80">
            <w:pPr>
              <w:pStyle w:val="TableParagraph"/>
              <w:spacing w:line="260" w:lineRule="exact"/>
              <w:ind w:left="310" w:right="0"/>
              <w:jc w:val="left"/>
            </w:pPr>
            <w:r>
              <w:t>Apex Island Bridge Design</w:t>
            </w:r>
          </w:p>
          <w:p w14:paraId="505D8030" w14:textId="26A66C60" w:rsidR="008C2C80" w:rsidRDefault="008C2C80">
            <w:pPr>
              <w:pStyle w:val="TableParagraph"/>
              <w:spacing w:line="260" w:lineRule="exact"/>
              <w:ind w:left="310" w:right="0"/>
              <w:jc w:val="left"/>
            </w:pPr>
            <w:r>
              <w:t>RWS Foundation Survey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46C993C5" w14:textId="77777777" w:rsidR="00C723C6" w:rsidRDefault="008C2C80">
            <w:pPr>
              <w:pStyle w:val="TableParagraph"/>
              <w:spacing w:line="260" w:lineRule="exact"/>
              <w:rPr>
                <w:spacing w:val="-2"/>
              </w:rPr>
            </w:pPr>
            <w:r>
              <w:rPr>
                <w:spacing w:val="-2"/>
              </w:rPr>
              <w:t>22,000</w:t>
            </w:r>
          </w:p>
          <w:p w14:paraId="2E0B86C8" w14:textId="462CDE07" w:rsidR="008C2C80" w:rsidRDefault="008C2C80">
            <w:pPr>
              <w:pStyle w:val="TableParagraph"/>
              <w:spacing w:line="260" w:lineRule="exact"/>
            </w:pPr>
            <w:r>
              <w:rPr>
                <w:spacing w:val="-2"/>
              </w:rPr>
              <w:t>11,095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68398BDC" w14:textId="77777777" w:rsidR="00C723C6" w:rsidRDefault="00974F96">
            <w:pPr>
              <w:pStyle w:val="TableParagraph"/>
              <w:spacing w:line="260" w:lineRule="exact"/>
              <w:ind w:right="16"/>
            </w:pPr>
            <w:r>
              <w:t>0</w:t>
            </w:r>
          </w:p>
          <w:p w14:paraId="0B3E7C3A" w14:textId="02B7582F" w:rsidR="005F1245" w:rsidRDefault="005F1245">
            <w:pPr>
              <w:pStyle w:val="TableParagraph"/>
              <w:spacing w:line="260" w:lineRule="exact"/>
              <w:ind w:right="16"/>
            </w:pPr>
            <w:r>
              <w:t>0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25E7C9B5" w14:textId="04ECADD5" w:rsidR="00C723C6" w:rsidRDefault="00A40B32">
            <w:pPr>
              <w:pStyle w:val="TableParagraph"/>
              <w:spacing w:line="260" w:lineRule="exact"/>
              <w:rPr>
                <w:spacing w:val="-2"/>
              </w:rPr>
            </w:pPr>
            <w:r>
              <w:rPr>
                <w:spacing w:val="-2"/>
              </w:rPr>
              <w:t>22,000</w:t>
            </w:r>
          </w:p>
          <w:p w14:paraId="7730812D" w14:textId="03C96791" w:rsidR="005F1245" w:rsidRDefault="00A40B32">
            <w:pPr>
              <w:pStyle w:val="TableParagraph"/>
              <w:spacing w:line="260" w:lineRule="exact"/>
            </w:pPr>
            <w:r>
              <w:rPr>
                <w:spacing w:val="-2"/>
              </w:rPr>
              <w:t>11,095</w:t>
            </w:r>
            <w:r w:rsidR="007E4C49">
              <w:rPr>
                <w:spacing w:val="-2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59BD0529" w14:textId="77777777" w:rsidR="00C723C6" w:rsidRDefault="008C2C80">
            <w:pPr>
              <w:pStyle w:val="TableParagraph"/>
              <w:spacing w:line="260" w:lineRule="exact"/>
              <w:rPr>
                <w:spacing w:val="-2"/>
              </w:rPr>
            </w:pPr>
            <w:r>
              <w:rPr>
                <w:spacing w:val="-2"/>
              </w:rPr>
              <w:t>22,000</w:t>
            </w:r>
          </w:p>
          <w:p w14:paraId="1AD89FD3" w14:textId="0B6A3383" w:rsidR="008C2C80" w:rsidRDefault="008C2C80">
            <w:pPr>
              <w:pStyle w:val="TableParagraph"/>
              <w:spacing w:line="260" w:lineRule="exact"/>
            </w:pPr>
            <w:r>
              <w:rPr>
                <w:spacing w:val="-2"/>
              </w:rPr>
              <w:t>11,095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2CF3EFAB" w14:textId="77777777" w:rsidR="00C723C6" w:rsidRDefault="00974F96">
            <w:pPr>
              <w:pStyle w:val="TableParagraph"/>
              <w:spacing w:line="260" w:lineRule="exact"/>
            </w:pPr>
            <w:r>
              <w:t>0</w:t>
            </w:r>
          </w:p>
          <w:p w14:paraId="03781A87" w14:textId="253E4625" w:rsidR="008C2C80" w:rsidRDefault="008C2C80">
            <w:pPr>
              <w:pStyle w:val="TableParagraph"/>
              <w:spacing w:line="260" w:lineRule="exact"/>
            </w:pPr>
            <w:r>
              <w:t>0</w:t>
            </w:r>
          </w:p>
        </w:tc>
      </w:tr>
      <w:tr w:rsidR="00C723C6" w14:paraId="62E7202A" w14:textId="77777777" w:rsidTr="005F1245">
        <w:trPr>
          <w:trHeight w:val="290"/>
        </w:trPr>
        <w:tc>
          <w:tcPr>
            <w:tcW w:w="4415" w:type="dxa"/>
            <w:tcBorders>
              <w:top w:val="nil"/>
              <w:bottom w:val="nil"/>
              <w:right w:val="nil"/>
            </w:tcBorders>
          </w:tcPr>
          <w:p w14:paraId="232348EA" w14:textId="1B7368C1" w:rsidR="00C723C6" w:rsidRDefault="008C2C80">
            <w:pPr>
              <w:pStyle w:val="TableParagraph"/>
              <w:ind w:left="38" w:right="0"/>
              <w:jc w:val="left"/>
            </w:pPr>
            <w:r>
              <w:t>Victorian Fisheries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1BB0FBD9" w14:textId="49265F19" w:rsidR="00C723C6" w:rsidRDefault="008C2C80">
            <w:pPr>
              <w:pStyle w:val="TableParagraph"/>
              <w:ind w:left="310" w:right="0"/>
              <w:jc w:val="left"/>
            </w:pPr>
            <w:r>
              <w:t xml:space="preserve">Research Program </w:t>
            </w:r>
            <w:r w:rsidR="005F1245">
              <w:t>Wimmera Clade of River Black Fish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6FBA6834" w14:textId="68E5C5E2" w:rsidR="00C723C6" w:rsidRDefault="005F1245">
            <w:pPr>
              <w:pStyle w:val="TableParagraph"/>
            </w:pPr>
            <w:r>
              <w:t>25,000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D3C91D1" w14:textId="65A1C669" w:rsidR="00C723C6" w:rsidRDefault="005F1245">
            <w:pPr>
              <w:pStyle w:val="TableParagraph"/>
              <w:ind w:right="18"/>
            </w:pPr>
            <w:r>
              <w:t>0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14:paraId="77B2F3BC" w14:textId="4489E716" w:rsidR="00C723C6" w:rsidRDefault="00A93266">
            <w:pPr>
              <w:pStyle w:val="TableParagraph"/>
            </w:pPr>
            <w:r>
              <w:t>25,000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273D7A52" w14:textId="79F8C617" w:rsidR="00C723C6" w:rsidRDefault="00974F96">
            <w:pPr>
              <w:pStyle w:val="TableParagraph"/>
            </w:pPr>
            <w:r>
              <w:rPr>
                <w:spacing w:val="-2"/>
              </w:rPr>
              <w:t>2</w:t>
            </w:r>
            <w:r w:rsidR="005F1245">
              <w:rPr>
                <w:spacing w:val="-2"/>
              </w:rPr>
              <w:t>5</w:t>
            </w:r>
            <w:r>
              <w:rPr>
                <w:spacing w:val="-2"/>
              </w:rPr>
              <w:t>,</w:t>
            </w:r>
            <w:r w:rsidR="005F1245">
              <w:rPr>
                <w:spacing w:val="-2"/>
              </w:rPr>
              <w:t>0</w:t>
            </w:r>
            <w:r>
              <w:rPr>
                <w:spacing w:val="-2"/>
              </w:rPr>
              <w:t>00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7C8A5B8D" w14:textId="77777777" w:rsidR="00C723C6" w:rsidRDefault="00974F96">
            <w:pPr>
              <w:pStyle w:val="TableParagraph"/>
            </w:pPr>
            <w:r>
              <w:t>0</w:t>
            </w:r>
          </w:p>
        </w:tc>
      </w:tr>
      <w:tr w:rsidR="00C723C6" w14:paraId="41810F99" w14:textId="77777777" w:rsidTr="005F1245">
        <w:trPr>
          <w:trHeight w:val="60"/>
        </w:trPr>
        <w:tc>
          <w:tcPr>
            <w:tcW w:w="9660" w:type="dxa"/>
            <w:gridSpan w:val="2"/>
            <w:tcBorders>
              <w:bottom w:val="double" w:sz="8" w:space="0" w:color="000000"/>
            </w:tcBorders>
          </w:tcPr>
          <w:p w14:paraId="28E4DE42" w14:textId="77777777" w:rsidR="00C723C6" w:rsidRDefault="00974F96">
            <w:pPr>
              <w:pStyle w:val="TableParagraph"/>
              <w:spacing w:line="245" w:lineRule="exact"/>
              <w:ind w:left="38" w:right="0"/>
              <w:jc w:val="left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1573" w:type="dxa"/>
            <w:tcBorders>
              <w:bottom w:val="double" w:sz="8" w:space="0" w:color="000000"/>
            </w:tcBorders>
          </w:tcPr>
          <w:p w14:paraId="6F2F617E" w14:textId="35CADDCD" w:rsidR="00C723C6" w:rsidRDefault="005C456A">
            <w:pPr>
              <w:pStyle w:val="TableParagraph"/>
              <w:spacing w:line="245" w:lineRule="exact"/>
              <w:ind w:right="18"/>
              <w:rPr>
                <w:b/>
              </w:rPr>
            </w:pPr>
            <w:r>
              <w:rPr>
                <w:b/>
                <w:spacing w:val="-2"/>
              </w:rPr>
              <w:t>133</w:t>
            </w:r>
            <w:r w:rsidR="005F1245"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t>094</w:t>
            </w:r>
          </w:p>
        </w:tc>
        <w:tc>
          <w:tcPr>
            <w:tcW w:w="1306" w:type="dxa"/>
            <w:tcBorders>
              <w:bottom w:val="double" w:sz="8" w:space="0" w:color="000000"/>
            </w:tcBorders>
          </w:tcPr>
          <w:p w14:paraId="07BBFE9C" w14:textId="37073855" w:rsidR="00C723C6" w:rsidRDefault="005F1245">
            <w:pPr>
              <w:pStyle w:val="TableParagraph"/>
              <w:spacing w:line="245" w:lineRule="exact"/>
              <w:ind w:right="18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2" w:type="dxa"/>
            <w:tcBorders>
              <w:bottom w:val="double" w:sz="8" w:space="0" w:color="000000"/>
            </w:tcBorders>
          </w:tcPr>
          <w:p w14:paraId="5223666F" w14:textId="7733AAF5" w:rsidR="00C723C6" w:rsidRDefault="005C456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133,094</w:t>
            </w:r>
          </w:p>
        </w:tc>
        <w:tc>
          <w:tcPr>
            <w:tcW w:w="1176" w:type="dxa"/>
            <w:tcBorders>
              <w:bottom w:val="double" w:sz="8" w:space="0" w:color="000000"/>
            </w:tcBorders>
          </w:tcPr>
          <w:p w14:paraId="331DA045" w14:textId="774E01E0" w:rsidR="00C723C6" w:rsidRDefault="005F124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85,399</w:t>
            </w:r>
          </w:p>
        </w:tc>
        <w:tc>
          <w:tcPr>
            <w:tcW w:w="1371" w:type="dxa"/>
            <w:tcBorders>
              <w:bottom w:val="double" w:sz="8" w:space="0" w:color="000000"/>
            </w:tcBorders>
          </w:tcPr>
          <w:p w14:paraId="129A38C8" w14:textId="4B5B45DB" w:rsidR="00C723C6" w:rsidRDefault="005C456A">
            <w:pPr>
              <w:pStyle w:val="TableParagraph"/>
              <w:spacing w:line="245" w:lineRule="exact"/>
              <w:ind w:right="18"/>
              <w:rPr>
                <w:b/>
              </w:rPr>
            </w:pPr>
            <w:r>
              <w:rPr>
                <w:b/>
                <w:spacing w:val="-2"/>
              </w:rPr>
              <w:t>47.695</w:t>
            </w:r>
          </w:p>
        </w:tc>
      </w:tr>
    </w:tbl>
    <w:p w14:paraId="618ECF49" w14:textId="77777777" w:rsidR="007D5163" w:rsidRDefault="007D5163"/>
    <w:sectPr w:rsidR="007D5163" w:rsidSect="00F26CD3">
      <w:headerReference w:type="default" r:id="rId6"/>
      <w:type w:val="continuous"/>
      <w:pgSz w:w="16840" w:h="11910" w:orient="landscape"/>
      <w:pgMar w:top="1134" w:right="34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070E" w14:textId="77777777" w:rsidR="00A8548A" w:rsidRDefault="00A8548A" w:rsidP="00F26CD3">
      <w:r>
        <w:separator/>
      </w:r>
    </w:p>
  </w:endnote>
  <w:endnote w:type="continuationSeparator" w:id="0">
    <w:p w14:paraId="6C975926" w14:textId="77777777" w:rsidR="00A8548A" w:rsidRDefault="00A8548A" w:rsidP="00F2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74E7" w14:textId="77777777" w:rsidR="00A8548A" w:rsidRDefault="00A8548A" w:rsidP="00F26CD3">
      <w:r>
        <w:separator/>
      </w:r>
    </w:p>
  </w:footnote>
  <w:footnote w:type="continuationSeparator" w:id="0">
    <w:p w14:paraId="1A44141D" w14:textId="77777777" w:rsidR="00A8548A" w:rsidRDefault="00A8548A" w:rsidP="00F2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5163" w14:textId="5E6FD701" w:rsidR="00F26CD3" w:rsidRDefault="00F26C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9D39A9" wp14:editId="33CEDD3C">
          <wp:simplePos x="0" y="0"/>
          <wp:positionH relativeFrom="column">
            <wp:posOffset>9455150</wp:posOffset>
          </wp:positionH>
          <wp:positionV relativeFrom="paragraph">
            <wp:posOffset>-247650</wp:posOffset>
          </wp:positionV>
          <wp:extent cx="857250" cy="585051"/>
          <wp:effectExtent l="0" t="0" r="0" b="5715"/>
          <wp:wrapNone/>
          <wp:docPr id="13857832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85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C6"/>
    <w:rsid w:val="000E1BA7"/>
    <w:rsid w:val="002C5D2B"/>
    <w:rsid w:val="003114D5"/>
    <w:rsid w:val="00416C0E"/>
    <w:rsid w:val="005C456A"/>
    <w:rsid w:val="005F1245"/>
    <w:rsid w:val="00742A69"/>
    <w:rsid w:val="0079091C"/>
    <w:rsid w:val="007D5163"/>
    <w:rsid w:val="007E4C49"/>
    <w:rsid w:val="008C2C80"/>
    <w:rsid w:val="00974F96"/>
    <w:rsid w:val="00A40B32"/>
    <w:rsid w:val="00A8548A"/>
    <w:rsid w:val="00A93266"/>
    <w:rsid w:val="00B57BC6"/>
    <w:rsid w:val="00C723C6"/>
    <w:rsid w:val="00F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FBD2A"/>
  <w15:docId w15:val="{A211D1A1-7B2E-47A8-9B2F-8C6D704A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right="17"/>
      <w:jc w:val="right"/>
    </w:pPr>
  </w:style>
  <w:style w:type="paragraph" w:styleId="Header">
    <w:name w:val="header"/>
    <w:basedOn w:val="Normal"/>
    <w:link w:val="HeaderChar"/>
    <w:uiPriority w:val="99"/>
    <w:unhideWhenUsed/>
    <w:rsid w:val="00F26C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C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6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C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Butler</dc:creator>
  <cp:lastModifiedBy>Kate Ward</cp:lastModifiedBy>
  <cp:revision>4</cp:revision>
  <dcterms:created xsi:type="dcterms:W3CDTF">2025-12-10T23:55:00Z</dcterms:created>
  <dcterms:modified xsi:type="dcterms:W3CDTF">2025-12-16T03:41:00Z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2023-12-22T00:00:00Z</vt:filetime>
  </property>
  <property fmtid="{D5CDD505-2E9C-101B-9397-08002B2CF9AE}" pid="5" name="MSIP_Label_71a1b368-7309-4b30-bce0-f7926ba87c5f_ActionId">
    <vt:lpwstr>9b6e04f8-e173-4c3a-8ceb-2ae3761100d7</vt:lpwstr>
  </property>
  <property fmtid="{D5CDD505-2E9C-101B-9397-08002B2CF9AE}" pid="6" name="MSIP_Label_71a1b368-7309-4b30-bce0-f7926ba87c5f_ContentBits">
    <vt:lpwstr>1</vt:lpwstr>
  </property>
  <property fmtid="{D5CDD505-2E9C-101B-9397-08002B2CF9AE}" pid="7" name="MSIP_Label_71a1b368-7309-4b30-bce0-f7926ba87c5f_Enabled">
    <vt:lpwstr>true</vt:lpwstr>
  </property>
  <property fmtid="{D5CDD505-2E9C-101B-9397-08002B2CF9AE}" pid="8" name="MSIP_Label_71a1b368-7309-4b30-bce0-f7926ba87c5f_Method">
    <vt:lpwstr>Standard</vt:lpwstr>
  </property>
  <property fmtid="{D5CDD505-2E9C-101B-9397-08002B2CF9AE}" pid="9" name="MSIP_Label_71a1b368-7309-4b30-bce0-f7926ba87c5f_Name">
    <vt:lpwstr>Official</vt:lpwstr>
  </property>
  <property fmtid="{D5CDD505-2E9C-101B-9397-08002B2CF9AE}" pid="10" name="MSIP_Label_71a1b368-7309-4b30-bce0-f7926ba87c5f_SetDate">
    <vt:lpwstr>2023-12-20T02:53:14Z</vt:lpwstr>
  </property>
  <property fmtid="{D5CDD505-2E9C-101B-9397-08002B2CF9AE}" pid="11" name="MSIP_Label_71a1b368-7309-4b30-bce0-f7926ba87c5f_SiteId">
    <vt:lpwstr>6a5d8a00-9eed-4f0f-af9b-6be165add301</vt:lpwstr>
  </property>
  <property fmtid="{D5CDD505-2E9C-101B-9397-08002B2CF9AE}" pid="12" name="Producer">
    <vt:lpwstr>Microsoft® Excel® for Microsoft 365</vt:lpwstr>
  </property>
</Properties>
</file>